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A1A3B" w14:textId="349BF3EF" w:rsidR="00017EBD" w:rsidRPr="00DD60D1" w:rsidRDefault="00A72A5B" w:rsidP="00441C11">
      <w:pPr>
        <w:pStyle w:val="Title"/>
      </w:pPr>
      <w:r w:rsidRPr="00DD60D1">
        <w:t>Lab02Tarefa03 – Algoritmo K-</w:t>
      </w:r>
      <w:proofErr w:type="spellStart"/>
      <w:r w:rsidRPr="00DD60D1">
        <w:t>means</w:t>
      </w:r>
      <w:proofErr w:type="spellEnd"/>
    </w:p>
    <w:p w14:paraId="46A19755" w14:textId="21501E42" w:rsidR="00A72A5B" w:rsidRPr="00DD60D1" w:rsidRDefault="00A72A5B" w:rsidP="00441C11">
      <w:r w:rsidRPr="00DD60D1">
        <w:t>Nome: Leonardo Scholl Sternberg</w:t>
      </w:r>
    </w:p>
    <w:p w14:paraId="7CCD7CAE" w14:textId="038277C4" w:rsidR="00A72A5B" w:rsidRPr="00DD60D1" w:rsidRDefault="00A72A5B" w:rsidP="00441C11">
      <w:r w:rsidRPr="00DD60D1">
        <w:t>Curso: Algoritmos para Agrupamento de Dados</w:t>
      </w:r>
    </w:p>
    <w:p w14:paraId="07BF6312" w14:textId="079BCC7D" w:rsidR="00DD60D1" w:rsidRDefault="00A72A5B" w:rsidP="00441C11">
      <w:r w:rsidRPr="00DD60D1">
        <w:t>Especialização em Inteligência Artificial para Engenheiros</w:t>
      </w:r>
    </w:p>
    <w:p w14:paraId="6B70F373" w14:textId="77777777" w:rsidR="00DD60D1" w:rsidRDefault="00DD60D1" w:rsidP="00441C11"/>
    <w:p w14:paraId="5AFBE7D2" w14:textId="5E776C90" w:rsidR="00441C11" w:rsidRDefault="00D35875" w:rsidP="00441C11">
      <w:pPr>
        <w:pStyle w:val="Heading1"/>
      </w:pPr>
      <w:bookmarkStart w:id="0" w:name="_Toc225534278"/>
      <w:r>
        <w:t>Avaliação</w:t>
      </w:r>
      <w:r w:rsidR="00DD60D1">
        <w:t xml:space="preserve"> do Código</w:t>
      </w:r>
      <w:bookmarkEnd w:id="0"/>
    </w:p>
    <w:p w14:paraId="3FC0E560" w14:textId="69A99325" w:rsidR="00D35875" w:rsidRPr="00D35875" w:rsidRDefault="00D35875" w:rsidP="00D35875">
      <w:pPr>
        <w:pStyle w:val="Heading2"/>
      </w:pPr>
      <w:r>
        <w:t xml:space="preserve">1: </w:t>
      </w:r>
      <w:r w:rsidRPr="00D35875">
        <w:t>Importação de Bibliotecas</w:t>
      </w:r>
    </w:p>
    <w:p w14:paraId="5487C02C" w14:textId="5EABD8A1" w:rsidR="00441C11" w:rsidRDefault="00441C11" w:rsidP="00441C11">
      <w:r w:rsidRPr="00441C11">
        <w:rPr>
          <w:noProof/>
        </w:rPr>
        <w:drawing>
          <wp:inline distT="0" distB="0" distL="0" distR="0" wp14:anchorId="01A28956" wp14:editId="748D342C">
            <wp:extent cx="2838450" cy="996536"/>
            <wp:effectExtent l="0" t="0" r="0" b="0"/>
            <wp:docPr id="37757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73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9042" cy="100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95DC" w14:textId="77777777" w:rsidR="00441C11" w:rsidRPr="00441C11" w:rsidRDefault="00441C11" w:rsidP="00441C11">
      <w:r w:rsidRPr="00441C11">
        <w:t>Este bloco inicial configura o ambiente de trabalho, carregando as ferramentas necessárias para a manipulação e visualização dos dados:</w:t>
      </w:r>
    </w:p>
    <w:p w14:paraId="20EEED5E" w14:textId="77777777" w:rsidR="00441C11" w:rsidRPr="00441C11" w:rsidRDefault="00441C11" w:rsidP="00441C11">
      <w:pPr>
        <w:pStyle w:val="ListParagraph"/>
        <w:numPr>
          <w:ilvl w:val="0"/>
          <w:numId w:val="3"/>
        </w:numPr>
      </w:pPr>
      <w:r w:rsidRPr="00441C11">
        <w:rPr>
          <w:b/>
          <w:bCs/>
        </w:rPr>
        <w:t>Pandas:</w:t>
      </w:r>
      <w:r w:rsidRPr="00441C11">
        <w:t xml:space="preserve"> Responsável pelo carregamento e estruturação da base de dados.</w:t>
      </w:r>
    </w:p>
    <w:p w14:paraId="0914FDD4" w14:textId="77777777" w:rsidR="00441C11" w:rsidRPr="00441C11" w:rsidRDefault="00441C11" w:rsidP="00441C11">
      <w:pPr>
        <w:pStyle w:val="ListParagraph"/>
        <w:numPr>
          <w:ilvl w:val="0"/>
          <w:numId w:val="3"/>
        </w:numPr>
      </w:pPr>
      <w:proofErr w:type="spellStart"/>
      <w:r w:rsidRPr="00441C11">
        <w:rPr>
          <w:b/>
          <w:bCs/>
        </w:rPr>
        <w:t>Matplotlib</w:t>
      </w:r>
      <w:proofErr w:type="spellEnd"/>
      <w:r w:rsidRPr="00441C11">
        <w:rPr>
          <w:b/>
          <w:bCs/>
        </w:rPr>
        <w:t>:</w:t>
      </w:r>
      <w:r w:rsidRPr="00441C11">
        <w:t xml:space="preserve"> Utilizada para a criação dos gráficos de dispersão (</w:t>
      </w:r>
      <w:proofErr w:type="spellStart"/>
      <w:r w:rsidRPr="00441C11">
        <w:t>blobs</w:t>
      </w:r>
      <w:proofErr w:type="spellEnd"/>
      <w:r w:rsidRPr="00441C11">
        <w:t>) e da visualização da curva do WCSS (Método do Cotovelo).</w:t>
      </w:r>
    </w:p>
    <w:p w14:paraId="1EBF4D19" w14:textId="43D48C7B" w:rsidR="00441C11" w:rsidRDefault="00441C11" w:rsidP="00441C11">
      <w:pPr>
        <w:pStyle w:val="ListParagraph"/>
        <w:numPr>
          <w:ilvl w:val="0"/>
          <w:numId w:val="3"/>
        </w:numPr>
      </w:pPr>
      <w:proofErr w:type="spellStart"/>
      <w:r w:rsidRPr="00441C11">
        <w:rPr>
          <w:b/>
          <w:bCs/>
        </w:rPr>
        <w:t>NumPy</w:t>
      </w:r>
      <w:proofErr w:type="spellEnd"/>
      <w:r w:rsidRPr="00441C11">
        <w:rPr>
          <w:b/>
          <w:bCs/>
        </w:rPr>
        <w:t>:</w:t>
      </w:r>
      <w:r w:rsidRPr="00441C11">
        <w:t xml:space="preserve"> Utilizada para o processamento numérico e cálculos matemáticos das distâncias entre os dados e os centroides.</w:t>
      </w:r>
    </w:p>
    <w:p w14:paraId="676B50F4" w14:textId="65D09982" w:rsidR="00441C11" w:rsidRDefault="00D35875" w:rsidP="00D35875">
      <w:pPr>
        <w:pStyle w:val="Heading2"/>
      </w:pPr>
      <w:r>
        <w:lastRenderedPageBreak/>
        <w:t xml:space="preserve">2: </w:t>
      </w:r>
      <w:r w:rsidRPr="00D35875">
        <w:t>Geração e Visualização de Dados</w:t>
      </w:r>
    </w:p>
    <w:p w14:paraId="70850251" w14:textId="37348B34" w:rsidR="00441C11" w:rsidRDefault="00441C11" w:rsidP="00441C11">
      <w:r w:rsidRPr="00441C11">
        <w:rPr>
          <w:noProof/>
        </w:rPr>
        <w:drawing>
          <wp:inline distT="0" distB="0" distL="0" distR="0" wp14:anchorId="75CD2DEB" wp14:editId="718901EC">
            <wp:extent cx="5817082" cy="4295775"/>
            <wp:effectExtent l="0" t="0" r="0" b="0"/>
            <wp:docPr id="53148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88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6648" cy="430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3769" w14:textId="77777777" w:rsidR="00441C11" w:rsidRPr="00416C27" w:rsidRDefault="00441C11" w:rsidP="00441C11">
      <w:r w:rsidRPr="00416C27">
        <w:t xml:space="preserve">Este trecho utiliza a biblioteca </w:t>
      </w:r>
      <w:proofErr w:type="spellStart"/>
      <w:r w:rsidRPr="00416C27">
        <w:t>Scikit-Learn</w:t>
      </w:r>
      <w:proofErr w:type="spellEnd"/>
      <w:r w:rsidRPr="00416C27">
        <w:t xml:space="preserve"> para criar o conjunto de dados sintético que será base para o agrupamento:</w:t>
      </w:r>
    </w:p>
    <w:p w14:paraId="209D94BB" w14:textId="77777777" w:rsidR="00441C11" w:rsidRPr="00441C11" w:rsidRDefault="00441C11" w:rsidP="00441C11">
      <w:pPr>
        <w:numPr>
          <w:ilvl w:val="0"/>
          <w:numId w:val="2"/>
        </w:numPr>
      </w:pPr>
      <w:proofErr w:type="spellStart"/>
      <w:r w:rsidRPr="00441C11">
        <w:rPr>
          <w:b/>
          <w:bCs/>
        </w:rPr>
        <w:t>make_blobs</w:t>
      </w:r>
      <w:proofErr w:type="spellEnd"/>
      <w:r w:rsidRPr="00441C11">
        <w:t>: Função que gera agrupamentos de pontos (</w:t>
      </w:r>
      <w:r w:rsidRPr="00441C11">
        <w:rPr>
          <w:i/>
          <w:iCs/>
        </w:rPr>
        <w:t>clusters</w:t>
      </w:r>
      <w:r w:rsidRPr="00441C11">
        <w:t>) com distribuição gaussiana. No código, são geradas 200 amostras bidimensionais divididas em 5 centros distintos.</w:t>
      </w:r>
    </w:p>
    <w:p w14:paraId="585F9EC0" w14:textId="77777777" w:rsidR="00441C11" w:rsidRPr="00441C11" w:rsidRDefault="00441C11" w:rsidP="00441C11">
      <w:pPr>
        <w:numPr>
          <w:ilvl w:val="0"/>
          <w:numId w:val="2"/>
        </w:numPr>
      </w:pPr>
      <w:proofErr w:type="spellStart"/>
      <w:proofErr w:type="gramStart"/>
      <w:r w:rsidRPr="00441C11">
        <w:rPr>
          <w:b/>
          <w:bCs/>
        </w:rPr>
        <w:t>plt.scatter</w:t>
      </w:r>
      <w:proofErr w:type="spellEnd"/>
      <w:proofErr w:type="gramEnd"/>
      <w:r w:rsidRPr="00441C11">
        <w:t>: Gera o gráfico de dispersão inicial. Os dados são coloridos de acordo com os rótulos originais (c=</w:t>
      </w:r>
      <w:proofErr w:type="spellStart"/>
      <w:r w:rsidRPr="00441C11">
        <w:t>labels</w:t>
      </w:r>
      <w:proofErr w:type="spellEnd"/>
      <w:r w:rsidRPr="00441C11">
        <w:t>) usando o mapa de cores '</w:t>
      </w:r>
      <w:proofErr w:type="spellStart"/>
      <w:r w:rsidRPr="00441C11">
        <w:t>rainbow</w:t>
      </w:r>
      <w:proofErr w:type="spellEnd"/>
      <w:r w:rsidRPr="00441C11">
        <w:t>', permitindo visualizar a separação espacial clara entre os grupos antes da aplicação do algoritmo K-</w:t>
      </w:r>
      <w:proofErr w:type="spellStart"/>
      <w:r w:rsidRPr="00441C11">
        <w:t>Means</w:t>
      </w:r>
      <w:proofErr w:type="spellEnd"/>
      <w:r w:rsidRPr="00441C11">
        <w:t>.</w:t>
      </w:r>
    </w:p>
    <w:p w14:paraId="136B341B" w14:textId="6CF1D383" w:rsidR="00441C11" w:rsidRDefault="00D35875" w:rsidP="00D35875">
      <w:pPr>
        <w:pStyle w:val="Heading2"/>
      </w:pPr>
      <w:r>
        <w:lastRenderedPageBreak/>
        <w:t xml:space="preserve">3: </w:t>
      </w:r>
      <w:r w:rsidRPr="00D35875">
        <w:t>Determinação do K Ideal (Método do Cotovelo)</w:t>
      </w:r>
    </w:p>
    <w:p w14:paraId="5F6BFD15" w14:textId="01EB7EA4" w:rsidR="00441C11" w:rsidRDefault="00441C11" w:rsidP="00441C11">
      <w:r w:rsidRPr="00441C11">
        <w:rPr>
          <w:noProof/>
        </w:rPr>
        <w:drawing>
          <wp:inline distT="0" distB="0" distL="0" distR="0" wp14:anchorId="426617FE" wp14:editId="29C9C27D">
            <wp:extent cx="4622385" cy="5257800"/>
            <wp:effectExtent l="0" t="0" r="6985" b="0"/>
            <wp:docPr id="22300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03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42" cy="526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4AD3" w14:textId="77777777" w:rsidR="00441C11" w:rsidRPr="00441C11" w:rsidRDefault="00441C11" w:rsidP="00441C11">
      <w:r w:rsidRPr="00441C11">
        <w:t>Este bloco de código executa a análise iterativa para encontrar o número ótimo de clusters:</w:t>
      </w:r>
    </w:p>
    <w:p w14:paraId="37FB643C" w14:textId="2194F402" w:rsidR="00441C11" w:rsidRPr="00441C11" w:rsidRDefault="00441C11" w:rsidP="00441C11">
      <w:pPr>
        <w:numPr>
          <w:ilvl w:val="0"/>
          <w:numId w:val="4"/>
        </w:numPr>
      </w:pPr>
      <w:r w:rsidRPr="00441C11">
        <w:rPr>
          <w:b/>
          <w:bCs/>
        </w:rPr>
        <w:t>Loop de Treinamento:</w:t>
      </w:r>
      <w:r w:rsidRPr="00441C11">
        <w:t xml:space="preserve"> </w:t>
      </w:r>
      <w:r w:rsidRPr="00416C27">
        <w:t>O algoritmo K-</w:t>
      </w:r>
      <w:proofErr w:type="spellStart"/>
      <w:r w:rsidRPr="00416C27">
        <w:t>Means</w:t>
      </w:r>
      <w:proofErr w:type="spellEnd"/>
      <w:r w:rsidRPr="00416C27">
        <w:t xml:space="preserve"> é executado 10 vezes (de k=1 a k=10). O parâmetro </w:t>
      </w:r>
      <w:proofErr w:type="spellStart"/>
      <w:r w:rsidRPr="00416C27">
        <w:t>init</w:t>
      </w:r>
      <w:proofErr w:type="spellEnd"/>
      <w:r w:rsidRPr="00416C27">
        <w:t>='k-</w:t>
      </w:r>
      <w:proofErr w:type="spellStart"/>
      <w:r w:rsidRPr="00416C27">
        <w:t>means</w:t>
      </w:r>
      <w:proofErr w:type="spellEnd"/>
      <w:r w:rsidRPr="00416C27">
        <w:t>++' é utilizado para otimizar a convergência inicial dos centroides.</w:t>
      </w:r>
    </w:p>
    <w:p w14:paraId="424114A2" w14:textId="77777777" w:rsidR="00441C11" w:rsidRPr="00441C11" w:rsidRDefault="00441C11" w:rsidP="00441C11">
      <w:pPr>
        <w:numPr>
          <w:ilvl w:val="0"/>
          <w:numId w:val="4"/>
        </w:numPr>
      </w:pPr>
      <w:r w:rsidRPr="00441C11">
        <w:rPr>
          <w:b/>
          <w:bCs/>
        </w:rPr>
        <w:t>Cálculo do WCSS:</w:t>
      </w:r>
      <w:r w:rsidRPr="00441C11">
        <w:t xml:space="preserve"> Para cada iteração, o valor da inércia (soma dos quadrados das distâncias internas) é armazenado na lista </w:t>
      </w:r>
      <w:proofErr w:type="spellStart"/>
      <w:r w:rsidRPr="00441C11">
        <w:t>wcss</w:t>
      </w:r>
      <w:proofErr w:type="spellEnd"/>
      <w:r w:rsidRPr="00441C11">
        <w:t>.</w:t>
      </w:r>
    </w:p>
    <w:p w14:paraId="55C16597" w14:textId="40ED7928" w:rsidR="00441C11" w:rsidRPr="00441C11" w:rsidRDefault="00441C11" w:rsidP="00441C11">
      <w:pPr>
        <w:numPr>
          <w:ilvl w:val="0"/>
          <w:numId w:val="4"/>
        </w:numPr>
      </w:pPr>
      <w:r w:rsidRPr="00441C11">
        <w:rPr>
          <w:b/>
          <w:bCs/>
        </w:rPr>
        <w:t>Curva do Cotovelo:</w:t>
      </w:r>
      <w:r w:rsidRPr="00441C11">
        <w:t xml:space="preserve"> </w:t>
      </w:r>
      <w:r w:rsidRPr="00416C27">
        <w:t>O gráfico gerado correlaciona o número de clusters com o erro (WCSS). A análise visual indica que o "cotovelo" ocorre em k=5, pois após esse ponto a redução do erro torna-se marginal, definindo este como o valor ideal para o treinamento final.</w:t>
      </w:r>
    </w:p>
    <w:p w14:paraId="33170C6D" w14:textId="60C35D00" w:rsidR="00441C11" w:rsidRDefault="00D35875" w:rsidP="00D35875">
      <w:pPr>
        <w:pStyle w:val="Heading2"/>
      </w:pPr>
      <w:r>
        <w:lastRenderedPageBreak/>
        <w:t xml:space="preserve">4: </w:t>
      </w:r>
      <w:r w:rsidRPr="00D35875">
        <w:t>Treinamento do Modelo K-</w:t>
      </w:r>
      <w:proofErr w:type="spellStart"/>
      <w:r w:rsidRPr="00D35875">
        <w:t>Means</w:t>
      </w:r>
      <w:proofErr w:type="spellEnd"/>
    </w:p>
    <w:p w14:paraId="7D80D518" w14:textId="6ADFF11C" w:rsidR="00441C11" w:rsidRDefault="00441C11" w:rsidP="00441C11">
      <w:r w:rsidRPr="00441C11">
        <w:rPr>
          <w:noProof/>
        </w:rPr>
        <w:drawing>
          <wp:inline distT="0" distB="0" distL="0" distR="0" wp14:anchorId="2C31B137" wp14:editId="5DFFB08E">
            <wp:extent cx="2762250" cy="1151154"/>
            <wp:effectExtent l="0" t="0" r="0" b="0"/>
            <wp:docPr id="43981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11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7705" cy="115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BD1C" w14:textId="77777777" w:rsidR="00D35875" w:rsidRPr="00D35875" w:rsidRDefault="00D35875" w:rsidP="00D35875">
      <w:r w:rsidRPr="00D35875">
        <w:t>Nesta etapa, o algoritmo é executado com os parâmetros definidos pela análise anterior:</w:t>
      </w:r>
    </w:p>
    <w:p w14:paraId="65B8B71B" w14:textId="390044F5" w:rsidR="00D35875" w:rsidRPr="00D35875" w:rsidRDefault="00D35875" w:rsidP="00D35875">
      <w:pPr>
        <w:numPr>
          <w:ilvl w:val="0"/>
          <w:numId w:val="5"/>
        </w:numPr>
      </w:pPr>
      <w:r w:rsidRPr="00D35875">
        <w:rPr>
          <w:b/>
          <w:bCs/>
        </w:rPr>
        <w:t>Definição do Parâmetro k:</w:t>
      </w:r>
      <w:r w:rsidRPr="00D35875">
        <w:t xml:space="preserve"> O modelo é instanciado com </w:t>
      </w:r>
      <w:proofErr w:type="spellStart"/>
      <w:r w:rsidRPr="00D35875">
        <w:t>n_clusters</w:t>
      </w:r>
      <w:proofErr w:type="spellEnd"/>
      <w:r w:rsidRPr="00D35875">
        <w:t>=5, valor identificado como ideal através do Método do Cotovelo para representar os agrupamentos naturais dos dados.</w:t>
      </w:r>
    </w:p>
    <w:p w14:paraId="7A558223" w14:textId="77777777" w:rsidR="00D35875" w:rsidRPr="00D35875" w:rsidRDefault="00D35875" w:rsidP="00D35875">
      <w:pPr>
        <w:numPr>
          <w:ilvl w:val="0"/>
          <w:numId w:val="5"/>
        </w:numPr>
      </w:pPr>
      <w:r w:rsidRPr="00D35875">
        <w:rPr>
          <w:b/>
          <w:bCs/>
        </w:rPr>
        <w:t>Inicialização Inteligente:</w:t>
      </w:r>
      <w:r w:rsidRPr="00D35875">
        <w:t xml:space="preserve"> Utiliza-se </w:t>
      </w:r>
      <w:proofErr w:type="spellStart"/>
      <w:r w:rsidRPr="00D35875">
        <w:t>init</w:t>
      </w:r>
      <w:proofErr w:type="spellEnd"/>
      <w:r w:rsidRPr="00D35875">
        <w:t>='k-</w:t>
      </w:r>
      <w:proofErr w:type="spellStart"/>
      <w:r w:rsidRPr="00D35875">
        <w:t>means</w:t>
      </w:r>
      <w:proofErr w:type="spellEnd"/>
      <w:r w:rsidRPr="00D35875">
        <w:t>++', uma técnica que seleciona os centroides iniciais de forma estratégica para acelerar a convergência e evitar mínimos locais.</w:t>
      </w:r>
    </w:p>
    <w:p w14:paraId="3D6E782B" w14:textId="77777777" w:rsidR="00D35875" w:rsidRPr="00D35875" w:rsidRDefault="00D35875" w:rsidP="00D35875">
      <w:pPr>
        <w:numPr>
          <w:ilvl w:val="0"/>
          <w:numId w:val="5"/>
        </w:numPr>
      </w:pPr>
      <w:r w:rsidRPr="00D35875">
        <w:rPr>
          <w:b/>
          <w:bCs/>
        </w:rPr>
        <w:t>Treinamento (</w:t>
      </w:r>
      <w:proofErr w:type="spellStart"/>
      <w:r w:rsidRPr="00D35875">
        <w:rPr>
          <w:b/>
          <w:bCs/>
        </w:rPr>
        <w:t>fit</w:t>
      </w:r>
      <w:proofErr w:type="spellEnd"/>
      <w:r w:rsidRPr="00D35875">
        <w:rPr>
          <w:b/>
          <w:bCs/>
        </w:rPr>
        <w:t>):</w:t>
      </w:r>
      <w:r w:rsidRPr="00D35875">
        <w:t xml:space="preserve"> O método </w:t>
      </w:r>
      <w:proofErr w:type="spellStart"/>
      <w:r w:rsidRPr="00D35875">
        <w:t>kmeans.fit</w:t>
      </w:r>
      <w:proofErr w:type="spellEnd"/>
      <w:r w:rsidRPr="00D35875">
        <w:t>(data) executa o processo iterativo de ajuste, calculando as coordenadas finais dos 5 centroides e atribuindo cada ponto da base ao cluster mais próximo.</w:t>
      </w:r>
    </w:p>
    <w:p w14:paraId="2E21124D" w14:textId="5A175EFA" w:rsidR="00441C11" w:rsidRDefault="00D35875" w:rsidP="00D35875">
      <w:pPr>
        <w:pStyle w:val="Heading2"/>
      </w:pPr>
      <w:r>
        <w:lastRenderedPageBreak/>
        <w:t xml:space="preserve">5: </w:t>
      </w:r>
      <w:r w:rsidRPr="00D35875">
        <w:t>Comparação de Resultados</w:t>
      </w:r>
    </w:p>
    <w:p w14:paraId="2ED15D4E" w14:textId="77777777" w:rsidR="00441C11" w:rsidRDefault="00441C11" w:rsidP="00441C11">
      <w:r w:rsidRPr="00441C11">
        <w:rPr>
          <w:noProof/>
        </w:rPr>
        <w:drawing>
          <wp:inline distT="0" distB="0" distL="0" distR="0" wp14:anchorId="24533AA4" wp14:editId="12292A84">
            <wp:extent cx="6010143" cy="4829175"/>
            <wp:effectExtent l="0" t="0" r="0" b="0"/>
            <wp:docPr id="80800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03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1704" cy="48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D9DB" w14:textId="77777777" w:rsidR="00D35875" w:rsidRPr="00D35875" w:rsidRDefault="00D35875" w:rsidP="00D35875">
      <w:r w:rsidRPr="00D35875">
        <w:t>O trecho final do código realiza uma análise comparativa visual entre os dados originais e o agrupamento realizado pelo modelo:</w:t>
      </w:r>
    </w:p>
    <w:p w14:paraId="0D3D6E32" w14:textId="77777777" w:rsidR="00D35875" w:rsidRPr="00D35875" w:rsidRDefault="00D35875" w:rsidP="00D35875">
      <w:pPr>
        <w:numPr>
          <w:ilvl w:val="0"/>
          <w:numId w:val="6"/>
        </w:numPr>
      </w:pPr>
      <w:proofErr w:type="spellStart"/>
      <w:r w:rsidRPr="00D35875">
        <w:rPr>
          <w:b/>
          <w:bCs/>
        </w:rPr>
        <w:t>Subplots</w:t>
      </w:r>
      <w:proofErr w:type="spellEnd"/>
      <w:r w:rsidRPr="00D35875">
        <w:rPr>
          <w:b/>
          <w:bCs/>
        </w:rPr>
        <w:t>:</w:t>
      </w:r>
      <w:r w:rsidRPr="00D35875">
        <w:t xml:space="preserve"> Utiliza </w:t>
      </w:r>
      <w:proofErr w:type="spellStart"/>
      <w:proofErr w:type="gramStart"/>
      <w:r w:rsidRPr="00D35875">
        <w:t>plt.subplots</w:t>
      </w:r>
      <w:proofErr w:type="spellEnd"/>
      <w:proofErr w:type="gramEnd"/>
      <w:r w:rsidRPr="00D35875">
        <w:t>(1, 2) para exibir dois gráficos lado a lado, facilitando a validação direta do desempenho do algoritmo.</w:t>
      </w:r>
    </w:p>
    <w:p w14:paraId="08B91A28" w14:textId="77777777" w:rsidR="00D35875" w:rsidRPr="00D35875" w:rsidRDefault="00D35875" w:rsidP="00D35875">
      <w:pPr>
        <w:numPr>
          <w:ilvl w:val="0"/>
          <w:numId w:val="6"/>
        </w:numPr>
      </w:pPr>
      <w:r w:rsidRPr="00D35875">
        <w:rPr>
          <w:b/>
          <w:bCs/>
        </w:rPr>
        <w:t>Gráfico K-</w:t>
      </w:r>
      <w:proofErr w:type="spellStart"/>
      <w:r w:rsidRPr="00D35875">
        <w:rPr>
          <w:b/>
          <w:bCs/>
        </w:rPr>
        <w:t>means</w:t>
      </w:r>
      <w:proofErr w:type="spellEnd"/>
      <w:r w:rsidRPr="00D35875">
        <w:rPr>
          <w:b/>
          <w:bCs/>
        </w:rPr>
        <w:t>:</w:t>
      </w:r>
      <w:r w:rsidRPr="00D35875">
        <w:t xml:space="preserve"> Exibe a classificação feita pelo modelo (</w:t>
      </w:r>
      <w:proofErr w:type="spellStart"/>
      <w:proofErr w:type="gramStart"/>
      <w:r w:rsidRPr="00D35875">
        <w:t>kmeans.labels</w:t>
      </w:r>
      <w:proofErr w:type="spellEnd"/>
      <w:proofErr w:type="gramEnd"/>
      <w:r w:rsidRPr="00D35875">
        <w:t>_). É possível observar que o algoritmo identificou corretamente os 5 agrupamentos, atribuindo cores distintas a cada cluster encontrado.</w:t>
      </w:r>
    </w:p>
    <w:p w14:paraId="402D2787" w14:textId="0D6228A3" w:rsidR="00D35875" w:rsidRPr="00D35875" w:rsidRDefault="00D35875" w:rsidP="00D35875">
      <w:pPr>
        <w:numPr>
          <w:ilvl w:val="0"/>
          <w:numId w:val="6"/>
        </w:numPr>
      </w:pPr>
      <w:r w:rsidRPr="00D35875">
        <w:rPr>
          <w:b/>
          <w:bCs/>
        </w:rPr>
        <w:t>Gráfico Original:</w:t>
      </w:r>
      <w:r w:rsidRPr="00D35875">
        <w:t xml:space="preserve"> Apresenta a distribuição original dos dados. A similaridade visual entre ambos os gráficos confirma que o treinamento foi bem-sucedido e que o valor de k=5 foi a escolha correta para representar a estrutura real do conjunto de dados.</w:t>
      </w:r>
    </w:p>
    <w:p w14:paraId="4E8A76C3" w14:textId="2DEDAA1F" w:rsidR="00441C11" w:rsidRDefault="00D35875" w:rsidP="00D35875">
      <w:pPr>
        <w:pStyle w:val="Heading2"/>
      </w:pPr>
      <w:r>
        <w:lastRenderedPageBreak/>
        <w:t xml:space="preserve">6: </w:t>
      </w:r>
      <w:r w:rsidRPr="00D35875">
        <w:t>Coordenadas dos Centroides</w:t>
      </w:r>
    </w:p>
    <w:p w14:paraId="1E1882FC" w14:textId="30F55353" w:rsidR="00441C11" w:rsidRDefault="00441C11" w:rsidP="00441C11">
      <w:r w:rsidRPr="00441C11">
        <w:rPr>
          <w:noProof/>
        </w:rPr>
        <w:drawing>
          <wp:inline distT="0" distB="0" distL="0" distR="0" wp14:anchorId="2ACFD715" wp14:editId="646C6DBB">
            <wp:extent cx="2099474" cy="1228725"/>
            <wp:effectExtent l="0" t="0" r="0" b="0"/>
            <wp:docPr id="23483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32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601" cy="123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427E" w14:textId="77777777" w:rsidR="00D35875" w:rsidRPr="00D35875" w:rsidRDefault="00D35875" w:rsidP="00D35875">
      <w:r w:rsidRPr="00D35875">
        <w:t xml:space="preserve">O comando </w:t>
      </w:r>
      <w:proofErr w:type="spellStart"/>
      <w:proofErr w:type="gramStart"/>
      <w:r w:rsidRPr="00D35875">
        <w:t>kmeans.cluster</w:t>
      </w:r>
      <w:proofErr w:type="gramEnd"/>
      <w:r w:rsidRPr="00D35875">
        <w:t>_centers</w:t>
      </w:r>
      <w:proofErr w:type="spellEnd"/>
      <w:r w:rsidRPr="00D35875">
        <w:t>_ retorna as posições finais dos centros de cada agrupamento após a convergência do algoritmo:</w:t>
      </w:r>
    </w:p>
    <w:p w14:paraId="469FD2AF" w14:textId="0DFF5716" w:rsidR="00D35875" w:rsidRPr="00D35875" w:rsidRDefault="00D35875" w:rsidP="00D35875">
      <w:pPr>
        <w:numPr>
          <w:ilvl w:val="0"/>
          <w:numId w:val="7"/>
        </w:numPr>
      </w:pPr>
      <w:r w:rsidRPr="00D35875">
        <w:rPr>
          <w:b/>
          <w:bCs/>
        </w:rPr>
        <w:t>Representação Espacial:</w:t>
      </w:r>
      <w:r w:rsidRPr="00D35875">
        <w:t xml:space="preserve"> O resultado é um </w:t>
      </w:r>
      <w:proofErr w:type="spellStart"/>
      <w:r w:rsidRPr="00D35875">
        <w:t>array</w:t>
      </w:r>
      <w:proofErr w:type="spellEnd"/>
      <w:r w:rsidRPr="00D35875">
        <w:t xml:space="preserve"> bidimensional onde cada linha contém as coordenadas (x, y</w:t>
      </w:r>
      <w:r w:rsidR="00416C27">
        <w:t>)</w:t>
      </w:r>
      <w:r w:rsidRPr="00D35875">
        <w:t xml:space="preserve"> do centro geográfico de um dos 5 clusters identificados.</w:t>
      </w:r>
    </w:p>
    <w:p w14:paraId="7C626786" w14:textId="77777777" w:rsidR="00D35875" w:rsidRPr="00D35875" w:rsidRDefault="00D35875" w:rsidP="00D35875">
      <w:pPr>
        <w:numPr>
          <w:ilvl w:val="0"/>
          <w:numId w:val="7"/>
        </w:numPr>
      </w:pPr>
      <w:r w:rsidRPr="00D35875">
        <w:rPr>
          <w:b/>
          <w:bCs/>
        </w:rPr>
        <w:t>Significado Técnico:</w:t>
      </w:r>
      <w:r w:rsidRPr="00D35875">
        <w:t xml:space="preserve"> Estes pontos representam os "protótipos" de cada grupo, sendo os locais onde a soma das distâncias ao quadrado para todos os pontos do respectivo cluster é minimizada.</w:t>
      </w:r>
    </w:p>
    <w:p w14:paraId="662A8BB8" w14:textId="77777777" w:rsidR="00D35875" w:rsidRPr="00D35875" w:rsidRDefault="00D35875" w:rsidP="00D35875">
      <w:pPr>
        <w:numPr>
          <w:ilvl w:val="0"/>
          <w:numId w:val="7"/>
        </w:numPr>
      </w:pPr>
      <w:r w:rsidRPr="00D35875">
        <w:rPr>
          <w:b/>
          <w:bCs/>
        </w:rPr>
        <w:t>Utilidade:</w:t>
      </w:r>
      <w:r w:rsidRPr="00D35875">
        <w:t xml:space="preserve"> Essas coordenadas são fundamentais para classificar novos dados (atribuindo-os ao centroide mais próximo) e para entender o comportamento médio de cada segmento encontrado pelo modelo.</w:t>
      </w:r>
    </w:p>
    <w:p w14:paraId="2CEB4291" w14:textId="77777777" w:rsidR="00441C11" w:rsidRDefault="00441C11" w:rsidP="00441C11"/>
    <w:p w14:paraId="15F96189" w14:textId="3D42ECA0" w:rsidR="00D35875" w:rsidRDefault="00D35875" w:rsidP="00D35875">
      <w:pPr>
        <w:pStyle w:val="Heading1"/>
      </w:pPr>
      <w:r w:rsidRPr="00D35875">
        <w:t xml:space="preserve">Discussão </w:t>
      </w:r>
      <w:r>
        <w:t xml:space="preserve">e </w:t>
      </w:r>
      <w:r w:rsidRPr="00D35875">
        <w:t>Considerações Finais</w:t>
      </w:r>
    </w:p>
    <w:p w14:paraId="24A5193D" w14:textId="05543707" w:rsidR="00D35875" w:rsidRPr="00416C27" w:rsidRDefault="00D35875" w:rsidP="00D35875">
      <w:r w:rsidRPr="00416C27">
        <w:t>O código aplica o algoritmo K-</w:t>
      </w:r>
      <w:proofErr w:type="spellStart"/>
      <w:r w:rsidRPr="00416C27">
        <w:t>Means</w:t>
      </w:r>
      <w:proofErr w:type="spellEnd"/>
      <w:r w:rsidRPr="00416C27">
        <w:t xml:space="preserve"> em um conjunto de dados do tipo </w:t>
      </w:r>
      <w:proofErr w:type="spellStart"/>
      <w:r w:rsidRPr="00416C27">
        <w:rPr>
          <w:i/>
          <w:iCs/>
        </w:rPr>
        <w:t>blobs</w:t>
      </w:r>
      <w:proofErr w:type="spellEnd"/>
      <w:r w:rsidRPr="00416C27">
        <w:t xml:space="preserve"> para identificar agrupamentos naturais. Através do Método do Cotovelo, o script calcula o WCSS (Soma dos Quadrados Dentro dos Clusters) para diferentes valores de k, permitindo identificar visualmente que o número ideal de grupos é 5, ponto onde a redução do erro se estabiliza.</w:t>
      </w:r>
    </w:p>
    <w:p w14:paraId="13D2FF6C" w14:textId="5C639637" w:rsidR="00D35875" w:rsidRPr="00416C27" w:rsidRDefault="00D35875" w:rsidP="00D35875">
      <w:r w:rsidRPr="00416C27">
        <w:t>O treinamento final com k=5 e a inicialização k-</w:t>
      </w:r>
      <w:proofErr w:type="spellStart"/>
      <w:r w:rsidRPr="00416C27">
        <w:t>means</w:t>
      </w:r>
      <w:proofErr w:type="spellEnd"/>
      <w:r w:rsidRPr="00416C27">
        <w:t>++ permitiu mapear com precisão as coordenadas dos centroides e classificar cada ponto da amostra. A comparação entre os dados originais e o resultado do modelo confirma que a técnica foi eficaz na segmentação dos dados, validando o uso do WCSS como critério matemático robusto para a definição de clusters em aprendizado não supervisionado.</w:t>
      </w:r>
    </w:p>
    <w:sectPr w:rsidR="00D35875" w:rsidRPr="00416C27" w:rsidSect="00BA7CBF"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1F705" w14:textId="77777777" w:rsidR="00D76968" w:rsidRDefault="00D76968" w:rsidP="00441C11">
      <w:r>
        <w:separator/>
      </w:r>
    </w:p>
  </w:endnote>
  <w:endnote w:type="continuationSeparator" w:id="0">
    <w:p w14:paraId="53747EC5" w14:textId="77777777" w:rsidR="00D76968" w:rsidRDefault="00D76968" w:rsidP="00441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425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5B6AC1" w14:textId="48690481" w:rsidR="00441C11" w:rsidRDefault="00441C1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6C2FB1" w14:textId="77777777" w:rsidR="00DD60D1" w:rsidRDefault="00DD60D1" w:rsidP="00441C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63A56" w14:textId="77777777" w:rsidR="00D76968" w:rsidRDefault="00D76968" w:rsidP="00441C11">
      <w:r>
        <w:separator/>
      </w:r>
    </w:p>
  </w:footnote>
  <w:footnote w:type="continuationSeparator" w:id="0">
    <w:p w14:paraId="2D7919F0" w14:textId="77777777" w:rsidR="00D76968" w:rsidRDefault="00D76968" w:rsidP="00441C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3EE3"/>
    <w:multiLevelType w:val="multilevel"/>
    <w:tmpl w:val="9134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273E0"/>
    <w:multiLevelType w:val="multilevel"/>
    <w:tmpl w:val="64B2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43DF7"/>
    <w:multiLevelType w:val="multilevel"/>
    <w:tmpl w:val="EE18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E2DA6"/>
    <w:multiLevelType w:val="multilevel"/>
    <w:tmpl w:val="EB50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26227"/>
    <w:multiLevelType w:val="multilevel"/>
    <w:tmpl w:val="741C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F5169"/>
    <w:multiLevelType w:val="hybridMultilevel"/>
    <w:tmpl w:val="EDCC6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D21081"/>
    <w:multiLevelType w:val="multilevel"/>
    <w:tmpl w:val="CB0E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975680">
    <w:abstractNumId w:val="0"/>
  </w:num>
  <w:num w:numId="2" w16cid:durableId="1277176601">
    <w:abstractNumId w:val="2"/>
  </w:num>
  <w:num w:numId="3" w16cid:durableId="1345784831">
    <w:abstractNumId w:val="5"/>
  </w:num>
  <w:num w:numId="4" w16cid:durableId="935749907">
    <w:abstractNumId w:val="1"/>
  </w:num>
  <w:num w:numId="5" w16cid:durableId="455297397">
    <w:abstractNumId w:val="4"/>
  </w:num>
  <w:num w:numId="6" w16cid:durableId="919682880">
    <w:abstractNumId w:val="6"/>
  </w:num>
  <w:num w:numId="7" w16cid:durableId="2036037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A5B"/>
    <w:rsid w:val="00017EBD"/>
    <w:rsid w:val="00416C27"/>
    <w:rsid w:val="00441C11"/>
    <w:rsid w:val="00636980"/>
    <w:rsid w:val="007F613D"/>
    <w:rsid w:val="00A72A5B"/>
    <w:rsid w:val="00AE4A64"/>
    <w:rsid w:val="00BA7CBF"/>
    <w:rsid w:val="00D35875"/>
    <w:rsid w:val="00D76968"/>
    <w:rsid w:val="00DD60D1"/>
    <w:rsid w:val="00E847B5"/>
    <w:rsid w:val="00F1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7F3F8"/>
  <w15:chartTrackingRefBased/>
  <w15:docId w15:val="{A8D477F3-064A-4C86-8075-F2304E331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C11"/>
    <w:pPr>
      <w:jc w:val="both"/>
    </w:pPr>
    <w:rPr>
      <w:rFonts w:ascii="Arial" w:hAnsi="Arial"/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60D1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875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0D1"/>
    <w:rPr>
      <w:rFonts w:ascii="Arial" w:eastAsiaTheme="majorEastAsia" w:hAnsi="Arial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5875"/>
    <w:rPr>
      <w:rFonts w:ascii="Arial" w:eastAsiaTheme="majorEastAsia" w:hAnsi="Arial" w:cstheme="majorBidi"/>
      <w:b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0D1"/>
    <w:pPr>
      <w:spacing w:before="240" w:after="320" w:line="240" w:lineRule="auto"/>
      <w:contextualSpacing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0D1"/>
    <w:rPr>
      <w:rFonts w:ascii="Arial" w:eastAsiaTheme="majorEastAsia" w:hAnsi="Arial" w:cstheme="majorBidi"/>
      <w:b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A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2A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A5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D60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0D1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D60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0D1"/>
    <w:rPr>
      <w:rFonts w:ascii="Arial" w:hAnsi="Arial"/>
    </w:rPr>
  </w:style>
  <w:style w:type="paragraph" w:styleId="TOCHeading">
    <w:name w:val="TOC Heading"/>
    <w:basedOn w:val="Heading1"/>
    <w:next w:val="Normal"/>
    <w:uiPriority w:val="39"/>
    <w:unhideWhenUsed/>
    <w:qFormat/>
    <w:rsid w:val="00DD60D1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D60D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02B9D-533C-4B22-8B8A-0894705A7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Sternberg</dc:creator>
  <cp:keywords/>
  <dc:description/>
  <cp:lastModifiedBy>Leonardo Sternberg</cp:lastModifiedBy>
  <cp:revision>3</cp:revision>
  <dcterms:created xsi:type="dcterms:W3CDTF">2026-03-27T23:30:00Z</dcterms:created>
  <dcterms:modified xsi:type="dcterms:W3CDTF">2026-03-27T23:54:00Z</dcterms:modified>
</cp:coreProperties>
</file>