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363F" w14:textId="77777777" w:rsidR="004525EF" w:rsidRDefault="004525EF" w:rsidP="004525EF">
      <w:pPr>
        <w:pStyle w:val="Ttulo1"/>
      </w:pPr>
      <w:bookmarkStart w:id="0" w:name="_Toc531543571"/>
      <w:r>
        <w:t>Procedimento Experimental</w:t>
      </w:r>
      <w:bookmarkEnd w:id="0"/>
    </w:p>
    <w:p w14:paraId="08C4C3CA" w14:textId="77777777" w:rsidR="004525EF" w:rsidRDefault="004525EF" w:rsidP="004525EF">
      <w:pPr>
        <w:pStyle w:val="Ttulo2"/>
      </w:pPr>
      <w:bookmarkStart w:id="1" w:name="_Toc531543572"/>
      <w:r>
        <w:t>Análise numérica</w:t>
      </w:r>
      <w:bookmarkEnd w:id="1"/>
    </w:p>
    <w:p w14:paraId="7F97D8FF" w14:textId="77777777" w:rsidR="004525EF" w:rsidRDefault="004525EF" w:rsidP="004525EF">
      <w:r>
        <w:t>Como uma primeira abordagem para se analisar a eficácia do método de localização a partir das distâncias calculadas com o método de seccionamento foram realizados uma sequência de testes numéricos.</w:t>
      </w:r>
    </w:p>
    <w:p w14:paraId="17BDCD26" w14:textId="77777777" w:rsidR="00ED5BA0" w:rsidRDefault="004525EF" w:rsidP="004525EF">
      <w:r>
        <w:t>No primeiro teste, foram gerados 2</w:t>
      </w:r>
      <w:r w:rsidR="00921126">
        <w:t>5 pontos distribuídos por toda a s</w:t>
      </w:r>
      <w:r w:rsidR="00ED5BA0">
        <w:t>uperfície de um vaso de pressão, estes pontos serão as coordenadas das fontes simuladas, as quais o método deve localizar a partir dos tempos de chegada nos sensores.</w:t>
      </w:r>
    </w:p>
    <w:p w14:paraId="2A73CD93" w14:textId="51C2CE2C" w:rsidR="00B14C78" w:rsidRDefault="00921126" w:rsidP="00B14C78">
      <w:r>
        <w:t xml:space="preserve">As dimensões do vaso foram as mesmas do vaso utilizado na análise </w:t>
      </w:r>
      <w:r w:rsidR="00104534">
        <w:t>empírica</w:t>
      </w:r>
      <w:r>
        <w:t>.</w:t>
      </w:r>
      <w:r w:rsidR="00ED5BA0">
        <w:t xml:space="preserve"> Foram definidos</w:t>
      </w:r>
      <w:r w:rsidR="004525EF">
        <w:t xml:space="preserve"> 10 sensores em um padrão triangular, 6 deles no corpo cilíndrico e 2 em cada tampo elipsoida</w:t>
      </w:r>
      <w:r w:rsidR="00B14C78">
        <w:t xml:space="preserve">l. Conforme apresentado na </w:t>
      </w:r>
      <w:r>
        <w:fldChar w:fldCharType="begin"/>
      </w:r>
      <w:r>
        <w:instrText xml:space="preserve"> REF _Ref531629770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.</w:t>
      </w:r>
    </w:p>
    <w:p w14:paraId="778882F6" w14:textId="77777777" w:rsidR="00921126" w:rsidRDefault="00921126" w:rsidP="00ED5BA0">
      <w:pPr>
        <w:keepNext/>
        <w:jc w:val="center"/>
      </w:pPr>
      <w:r>
        <w:rPr>
          <w:noProof/>
        </w:rPr>
        <w:drawing>
          <wp:inline distT="0" distB="0" distL="0" distR="0" wp14:anchorId="19F9F101" wp14:editId="3395F6C9">
            <wp:extent cx="3242733" cy="3881545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31" cy="3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FDF9" w14:textId="43D2B8CD" w:rsidR="00921126" w:rsidRDefault="00921126" w:rsidP="00ED5BA0">
      <w:pPr>
        <w:pStyle w:val="Legenda"/>
      </w:pPr>
      <w:bookmarkStart w:id="2" w:name="_Ref531629770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"/>
      <w:r>
        <w:t xml:space="preserve"> - Layout dos sensores no vaso de pressão</w:t>
      </w:r>
    </w:p>
    <w:p w14:paraId="7F6CACD0" w14:textId="69A3286A" w:rsidR="004525EF" w:rsidRPr="00214A58" w:rsidRDefault="00921126" w:rsidP="004525EF">
      <w:r>
        <w:t xml:space="preserve">A velocidade de propagação da onda foi definida em 3,2 km/s, que é a velocidade da onda </w:t>
      </w:r>
      <w:r w:rsidR="00ED5BA0">
        <w:t>transversal</w:t>
      </w:r>
      <w:r>
        <w:t xml:space="preserve"> em aço. Para cada </w:t>
      </w:r>
      <w:r w:rsidR="00ED5BA0">
        <w:t xml:space="preserve">fonte simulada, </w:t>
      </w:r>
      <w:r w:rsidR="00214A58">
        <w:t xml:space="preserve">fora </w:t>
      </w:r>
      <w:proofErr w:type="gramStart"/>
      <w:r w:rsidR="00214A58">
        <w:t>obtidas</w:t>
      </w:r>
      <w:proofErr w:type="gramEnd"/>
      <w:r w:rsidR="00ED5BA0">
        <w:t xml:space="preserve"> </w:t>
      </w:r>
      <w:r w:rsidR="00214A58">
        <w:lastRenderedPageBreak/>
        <w:t>as distâncias para cada sensor</w:t>
      </w:r>
      <w:r w:rsidR="00ED5BA0">
        <w:t xml:space="preserve"> com a biblioteca </w:t>
      </w:r>
      <w:proofErr w:type="spellStart"/>
      <w:r w:rsidR="00214A58">
        <w:rPr>
          <w:i/>
        </w:rPr>
        <w:t>Geographiclib</w:t>
      </w:r>
      <w:proofErr w:type="spellEnd"/>
      <w:r w:rsidR="00214A58">
        <w:t>, dividindo essas distâncias pela velocidade, se chega aos tempos de chegada em cada sensor.</w:t>
      </w:r>
    </w:p>
    <w:p w14:paraId="072EA346" w14:textId="3D2F7BC8" w:rsidR="004525EF" w:rsidRDefault="00214A58" w:rsidP="004525EF">
      <w:r>
        <w:t>Esta informação dos tempos de chegada é a mesma informação é obtida durante a aplicação real da técnica. Esses valores foram então fornecidos ao algoritmo proposto, obtendo como retorno deste a posição da estimada da fonte.</w:t>
      </w:r>
    </w:p>
    <w:p w14:paraId="61AC6D0A" w14:textId="19F3E83D" w:rsidR="00214A58" w:rsidRDefault="00214A58" w:rsidP="004525EF">
      <w:pPr>
        <w:rPr>
          <w:highlight w:val="red"/>
        </w:rPr>
      </w:pPr>
      <w:r>
        <w:t>Na FIGURA</w:t>
      </w:r>
    </w:p>
    <w:p w14:paraId="233A63B6" w14:textId="77777777" w:rsidR="004525EF" w:rsidRDefault="004525EF" w:rsidP="004525EF"/>
    <w:p w14:paraId="12100833" w14:textId="49F7D3D9" w:rsidR="004525EF" w:rsidRDefault="004525EF" w:rsidP="004525EF">
      <w:pPr>
        <w:rPr>
          <w:highlight w:val="red"/>
        </w:rPr>
      </w:pPr>
      <w:r>
        <w:t xml:space="preserve">No segundo teste, admitiu-se a região de intersecção entre tampo e vaso como zona de interesse. Foram distribuídos 25 pontos nessa zona de interesse, e adotou-se a mesma posição dos 10 sensores anteriores. Definindo-se novamente a velocidade de propagação de onda igual a </w:t>
      </w:r>
      <w:r w:rsidR="00214A58">
        <w:t>3,2</w:t>
      </w:r>
      <w:r>
        <w:t xml:space="preserve"> km/s, obtendo-se as diferenças de tempo e resolvendo o problema de localização com os dois métodos, obteve-se os resultados apresentados na </w:t>
      </w:r>
      <w:r w:rsidRPr="00945641">
        <w:rPr>
          <w:highlight w:val="red"/>
        </w:rPr>
        <w:t>Figura</w:t>
      </w:r>
      <w:r>
        <w:rPr>
          <w:highlight w:val="red"/>
        </w:rPr>
        <w:t>.</w:t>
      </w:r>
    </w:p>
    <w:p w14:paraId="0C174028" w14:textId="77777777" w:rsidR="004525EF" w:rsidRPr="00207B1A" w:rsidRDefault="004525EF" w:rsidP="004525EF"/>
    <w:p w14:paraId="7304F7C6" w14:textId="5AC7620B" w:rsidR="004525EF" w:rsidRDefault="004525EF" w:rsidP="004525EF">
      <w:pPr>
        <w:pStyle w:val="Ttulo2"/>
      </w:pPr>
      <w:bookmarkStart w:id="3" w:name="_Toc531543573"/>
      <w:r>
        <w:t>Análise empírica</w:t>
      </w:r>
      <w:bookmarkEnd w:id="3"/>
    </w:p>
    <w:p w14:paraId="2E091544" w14:textId="15D86145" w:rsidR="00352EAA" w:rsidRPr="00352EAA" w:rsidRDefault="00352EAA" w:rsidP="00352EAA">
      <w:pPr>
        <w:pStyle w:val="Ttulo3"/>
      </w:pPr>
      <w:r>
        <w:t>Materiais</w:t>
      </w:r>
      <w:bookmarkStart w:id="4" w:name="_GoBack"/>
      <w:bookmarkEnd w:id="4"/>
    </w:p>
    <w:p w14:paraId="20A25E71" w14:textId="77777777" w:rsidR="004525EF" w:rsidRDefault="004525EF" w:rsidP="004525EF">
      <w:r>
        <w:t>Esse ensaio foi realizado nas dependências do prédio LEME do instituto de pesquisa Lactec, utilizando os seguintes materiais:</w:t>
      </w:r>
    </w:p>
    <w:p w14:paraId="100DE41A" w14:textId="77777777" w:rsidR="004525EF" w:rsidRPr="0026475A" w:rsidRDefault="004525EF" w:rsidP="004525EF">
      <w:pPr>
        <w:pStyle w:val="PargrafodaLista"/>
        <w:numPr>
          <w:ilvl w:val="0"/>
          <w:numId w:val="3"/>
        </w:numPr>
        <w:rPr>
          <w:highlight w:val="red"/>
        </w:rPr>
      </w:pPr>
      <w:r w:rsidRPr="0026475A">
        <w:rPr>
          <w:highlight w:val="red"/>
        </w:rPr>
        <w:t>Sistema de emissão acústica da marca ****;</w:t>
      </w:r>
    </w:p>
    <w:p w14:paraId="7FF4851F" w14:textId="77777777" w:rsidR="004525EF" w:rsidRDefault="004525EF" w:rsidP="004525EF">
      <w:pPr>
        <w:pStyle w:val="PargrafodaLista"/>
        <w:numPr>
          <w:ilvl w:val="0"/>
          <w:numId w:val="3"/>
        </w:numPr>
        <w:rPr>
          <w:highlight w:val="red"/>
        </w:rPr>
      </w:pPr>
      <w:r w:rsidRPr="0026475A">
        <w:rPr>
          <w:highlight w:val="red"/>
        </w:rPr>
        <w:t>Sensores da marca, de banda...;</w:t>
      </w:r>
    </w:p>
    <w:p w14:paraId="62A3E1A2" w14:textId="77777777" w:rsidR="004525EF" w:rsidRDefault="004525EF" w:rsidP="004525EF">
      <w:pPr>
        <w:pStyle w:val="PargrafodaLista"/>
        <w:numPr>
          <w:ilvl w:val="0"/>
          <w:numId w:val="3"/>
        </w:numPr>
        <w:rPr>
          <w:highlight w:val="red"/>
        </w:rPr>
      </w:pPr>
      <w:proofErr w:type="spellStart"/>
      <w:r>
        <w:rPr>
          <w:highlight w:val="red"/>
        </w:rPr>
        <w:t>Acoplante</w:t>
      </w:r>
      <w:proofErr w:type="spellEnd"/>
      <w:r>
        <w:rPr>
          <w:highlight w:val="red"/>
        </w:rPr>
        <w:t>: graxa;</w:t>
      </w:r>
    </w:p>
    <w:p w14:paraId="4413E8EE" w14:textId="77777777" w:rsidR="004525EF" w:rsidRDefault="004525EF" w:rsidP="004525EF">
      <w:pPr>
        <w:pStyle w:val="PargrafodaLista"/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Punção para geração das ondas mecânicas;</w:t>
      </w:r>
    </w:p>
    <w:p w14:paraId="4ADBCD93" w14:textId="77777777" w:rsidR="004525EF" w:rsidRPr="0026475A" w:rsidRDefault="004525EF" w:rsidP="004525EF">
      <w:pPr>
        <w:pStyle w:val="PargrafodaLista"/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Vaso de pressão;</w:t>
      </w:r>
    </w:p>
    <w:p w14:paraId="6D6A5572" w14:textId="77777777" w:rsidR="004525EF" w:rsidRDefault="004525EF" w:rsidP="004525EF">
      <w:r w:rsidRPr="0026475A">
        <w:t xml:space="preserve">Os </w:t>
      </w:r>
      <w:r>
        <w:t xml:space="preserve">sensores foram fixados ao vaso de pressão com auxílio de porta sensor desenvolvido pelo Lactec e com o uso de </w:t>
      </w:r>
      <w:proofErr w:type="spellStart"/>
      <w:r>
        <w:t>acoplante</w:t>
      </w:r>
      <w:proofErr w:type="spellEnd"/>
      <w:r>
        <w:t xml:space="preserve">, na mesma posição daqueles da análise numérica. O acoplamento foi verificado de acordo com a </w:t>
      </w:r>
      <w:r w:rsidRPr="0026475A">
        <w:rPr>
          <w:highlight w:val="red"/>
        </w:rPr>
        <w:t>norma</w:t>
      </w:r>
      <w:proofErr w:type="gramStart"/>
      <w:r w:rsidRPr="0026475A">
        <w:rPr>
          <w:highlight w:val="red"/>
        </w:rPr>
        <w:t>...</w:t>
      </w:r>
      <w:r>
        <w:rPr>
          <w:highlight w:val="red"/>
        </w:rPr>
        <w:t>,,</w:t>
      </w:r>
      <w:proofErr w:type="gramEnd"/>
      <w:r>
        <w:rPr>
          <w:highlight w:val="red"/>
        </w:rPr>
        <w:t xml:space="preserve"> </w:t>
      </w:r>
      <w:r w:rsidRPr="00261A7E">
        <w:t>obtendo</w:t>
      </w:r>
      <w:r>
        <w:t>-se os seguintes resultados:</w:t>
      </w:r>
    </w:p>
    <w:p w14:paraId="235CD679" w14:textId="77777777" w:rsidR="004525EF" w:rsidRPr="0054623C" w:rsidRDefault="004525EF" w:rsidP="004525EF">
      <w:pPr>
        <w:keepNext/>
        <w:jc w:val="center"/>
        <w:rPr>
          <w:highlight w:val="red"/>
        </w:rPr>
      </w:pPr>
      <w:r w:rsidRPr="0054623C">
        <w:rPr>
          <w:rFonts w:cs="Arial"/>
          <w:noProof/>
          <w:highlight w:val="red"/>
        </w:rPr>
        <w:drawing>
          <wp:inline distT="0" distB="0" distL="0" distR="0" wp14:anchorId="6799C435" wp14:editId="11090970">
            <wp:extent cx="704850" cy="40005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B4B4" w14:textId="7552808B" w:rsidR="004525EF" w:rsidRPr="0054623C" w:rsidRDefault="004525EF" w:rsidP="004525EF">
      <w:pPr>
        <w:pStyle w:val="Legenda"/>
        <w:spacing w:line="240" w:lineRule="auto"/>
        <w:rPr>
          <w:szCs w:val="20"/>
          <w:highlight w:val="red"/>
        </w:rPr>
      </w:pPr>
      <w:bookmarkStart w:id="5" w:name="_Toc531543544"/>
      <w:r w:rsidRPr="0054623C">
        <w:rPr>
          <w:highlight w:val="red"/>
        </w:rPr>
        <w:t xml:space="preserve">Figura </w:t>
      </w:r>
      <w:r w:rsidRPr="0054623C">
        <w:rPr>
          <w:noProof/>
          <w:highlight w:val="red"/>
        </w:rPr>
        <w:fldChar w:fldCharType="begin"/>
      </w:r>
      <w:r w:rsidRPr="0054623C">
        <w:rPr>
          <w:noProof/>
          <w:highlight w:val="red"/>
        </w:rPr>
        <w:instrText xml:space="preserve"> SEQ Figura \* ARABIC </w:instrText>
      </w:r>
      <w:r w:rsidRPr="0054623C">
        <w:rPr>
          <w:noProof/>
          <w:highlight w:val="red"/>
        </w:rPr>
        <w:fldChar w:fldCharType="separate"/>
      </w:r>
      <w:r w:rsidR="00921126">
        <w:rPr>
          <w:noProof/>
          <w:highlight w:val="red"/>
        </w:rPr>
        <w:t>2</w:t>
      </w:r>
      <w:r w:rsidRPr="0054623C">
        <w:rPr>
          <w:noProof/>
          <w:highlight w:val="red"/>
        </w:rPr>
        <w:fldChar w:fldCharType="end"/>
      </w:r>
      <w:r w:rsidRPr="0054623C">
        <w:rPr>
          <w:highlight w:val="red"/>
        </w:rPr>
        <w:t xml:space="preserve"> - Croqui da distribuição do</w:t>
      </w:r>
      <w:r w:rsidRPr="0054623C">
        <w:rPr>
          <w:szCs w:val="20"/>
          <w:highlight w:val="red"/>
        </w:rPr>
        <w:t>s sensores no vaso</w:t>
      </w:r>
      <w:bookmarkEnd w:id="5"/>
    </w:p>
    <w:p w14:paraId="05CD2194" w14:textId="77777777" w:rsidR="004525EF" w:rsidRPr="00261A7E" w:rsidRDefault="004525EF" w:rsidP="004525EF">
      <w:pPr>
        <w:spacing w:line="240" w:lineRule="auto"/>
        <w:ind w:firstLine="0"/>
        <w:jc w:val="center"/>
        <w:rPr>
          <w:sz w:val="20"/>
          <w:szCs w:val="20"/>
        </w:rPr>
      </w:pPr>
      <w:r w:rsidRPr="0054623C">
        <w:rPr>
          <w:sz w:val="20"/>
          <w:szCs w:val="20"/>
          <w:highlight w:val="red"/>
        </w:rPr>
        <w:t>Fonte: Autores</w:t>
      </w:r>
    </w:p>
    <w:p w14:paraId="298DE97B" w14:textId="77777777" w:rsidR="004525EF" w:rsidRDefault="004525EF" w:rsidP="004525EF"/>
    <w:p w14:paraId="4442EECC" w14:textId="77777777" w:rsidR="004525EF" w:rsidRDefault="004525EF" w:rsidP="004525EF">
      <w:pPr>
        <w:pStyle w:val="Legenda"/>
        <w:keepNext/>
      </w:pPr>
      <w:bookmarkStart w:id="6" w:name="_Toc530305624"/>
      <w:bookmarkStart w:id="7" w:name="_Toc531543546"/>
      <w:r>
        <w:lastRenderedPageBreak/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Tabela de verificação do acoplamento dos sensores</w:t>
      </w:r>
      <w:bookmarkEnd w:id="6"/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1"/>
        <w:gridCol w:w="2127"/>
        <w:gridCol w:w="2128"/>
        <w:gridCol w:w="2128"/>
      </w:tblGrid>
      <w:tr w:rsidR="004525EF" w14:paraId="7BA19356" w14:textId="77777777" w:rsidTr="00A92A8D">
        <w:tc>
          <w:tcPr>
            <w:tcW w:w="2265" w:type="dxa"/>
          </w:tcPr>
          <w:p w14:paraId="56CFDD27" w14:textId="77777777" w:rsidR="004525EF" w:rsidRDefault="004525EF" w:rsidP="00A92A8D">
            <w:pPr>
              <w:ind w:firstLine="0"/>
            </w:pPr>
            <w:r>
              <w:t>Sensor</w:t>
            </w:r>
          </w:p>
        </w:tc>
        <w:tc>
          <w:tcPr>
            <w:tcW w:w="2265" w:type="dxa"/>
          </w:tcPr>
          <w:p w14:paraId="7F640139" w14:textId="77777777" w:rsidR="004525EF" w:rsidRDefault="004525EF" w:rsidP="00A92A8D">
            <w:pPr>
              <w:ind w:firstLine="0"/>
            </w:pPr>
            <w:r>
              <w:t>1ª Medição</w:t>
            </w:r>
          </w:p>
        </w:tc>
        <w:tc>
          <w:tcPr>
            <w:tcW w:w="2266" w:type="dxa"/>
          </w:tcPr>
          <w:p w14:paraId="3A8FE2AA" w14:textId="77777777" w:rsidR="004525EF" w:rsidRDefault="004525EF" w:rsidP="00A92A8D">
            <w:pPr>
              <w:ind w:firstLine="0"/>
            </w:pPr>
            <w:r>
              <w:t>2 ª Medição</w:t>
            </w:r>
          </w:p>
        </w:tc>
        <w:tc>
          <w:tcPr>
            <w:tcW w:w="2266" w:type="dxa"/>
          </w:tcPr>
          <w:p w14:paraId="3CF77072" w14:textId="77777777" w:rsidR="004525EF" w:rsidRDefault="004525EF" w:rsidP="00A92A8D">
            <w:pPr>
              <w:ind w:firstLine="0"/>
            </w:pPr>
            <w:r>
              <w:t>3 ª Medição</w:t>
            </w:r>
          </w:p>
        </w:tc>
      </w:tr>
      <w:tr w:rsidR="004525EF" w14:paraId="4F9EAE79" w14:textId="77777777" w:rsidTr="00A92A8D">
        <w:tc>
          <w:tcPr>
            <w:tcW w:w="2265" w:type="dxa"/>
          </w:tcPr>
          <w:p w14:paraId="009E46DA" w14:textId="77777777" w:rsidR="004525EF" w:rsidRDefault="004525EF" w:rsidP="00A92A8D">
            <w:pPr>
              <w:ind w:firstLine="0"/>
            </w:pPr>
            <w:r>
              <w:t>Sensor 1</w:t>
            </w:r>
          </w:p>
        </w:tc>
        <w:tc>
          <w:tcPr>
            <w:tcW w:w="2265" w:type="dxa"/>
          </w:tcPr>
          <w:p w14:paraId="5310CF5E" w14:textId="77777777" w:rsidR="004525EF" w:rsidRDefault="004525EF" w:rsidP="00A92A8D">
            <w:pPr>
              <w:ind w:firstLine="0"/>
            </w:pPr>
          </w:p>
        </w:tc>
        <w:tc>
          <w:tcPr>
            <w:tcW w:w="2266" w:type="dxa"/>
          </w:tcPr>
          <w:p w14:paraId="46F02F80" w14:textId="77777777" w:rsidR="004525EF" w:rsidRDefault="004525EF" w:rsidP="00A92A8D">
            <w:pPr>
              <w:ind w:firstLine="0"/>
            </w:pPr>
          </w:p>
        </w:tc>
        <w:tc>
          <w:tcPr>
            <w:tcW w:w="2266" w:type="dxa"/>
          </w:tcPr>
          <w:p w14:paraId="075B2B74" w14:textId="77777777" w:rsidR="004525EF" w:rsidRDefault="004525EF" w:rsidP="00A92A8D">
            <w:pPr>
              <w:ind w:firstLine="0"/>
            </w:pPr>
          </w:p>
        </w:tc>
      </w:tr>
      <w:tr w:rsidR="004525EF" w14:paraId="508FC4F3" w14:textId="77777777" w:rsidTr="00A92A8D">
        <w:tc>
          <w:tcPr>
            <w:tcW w:w="2265" w:type="dxa"/>
          </w:tcPr>
          <w:p w14:paraId="15982DAE" w14:textId="77777777" w:rsidR="004525EF" w:rsidRDefault="004525EF" w:rsidP="00A92A8D">
            <w:pPr>
              <w:ind w:firstLine="0"/>
            </w:pPr>
            <w:r>
              <w:t>Sensor 2</w:t>
            </w:r>
          </w:p>
        </w:tc>
        <w:tc>
          <w:tcPr>
            <w:tcW w:w="2265" w:type="dxa"/>
          </w:tcPr>
          <w:p w14:paraId="0A1D17E6" w14:textId="77777777" w:rsidR="004525EF" w:rsidRDefault="004525EF" w:rsidP="00A92A8D">
            <w:pPr>
              <w:ind w:firstLine="0"/>
            </w:pPr>
          </w:p>
        </w:tc>
        <w:tc>
          <w:tcPr>
            <w:tcW w:w="2266" w:type="dxa"/>
          </w:tcPr>
          <w:p w14:paraId="192A8210" w14:textId="77777777" w:rsidR="004525EF" w:rsidRDefault="004525EF" w:rsidP="00A92A8D">
            <w:pPr>
              <w:ind w:firstLine="0"/>
            </w:pPr>
          </w:p>
        </w:tc>
        <w:tc>
          <w:tcPr>
            <w:tcW w:w="2266" w:type="dxa"/>
          </w:tcPr>
          <w:p w14:paraId="0ECC5970" w14:textId="77777777" w:rsidR="004525EF" w:rsidRDefault="004525EF" w:rsidP="00A92A8D">
            <w:pPr>
              <w:ind w:firstLine="0"/>
            </w:pPr>
          </w:p>
        </w:tc>
      </w:tr>
    </w:tbl>
    <w:p w14:paraId="36837F03" w14:textId="77777777" w:rsidR="004525EF" w:rsidRPr="0026475A" w:rsidRDefault="004525EF" w:rsidP="004525EF"/>
    <w:p w14:paraId="6DAC5CAB" w14:textId="77777777" w:rsidR="004525EF" w:rsidRDefault="004525EF" w:rsidP="004525EF">
      <w:pPr>
        <w:keepNext/>
        <w:jc w:val="center"/>
      </w:pPr>
      <w:r w:rsidRPr="001A5029">
        <w:rPr>
          <w:rFonts w:cs="Arial"/>
          <w:noProof/>
          <w:highlight w:val="yellow"/>
        </w:rPr>
        <w:drawing>
          <wp:inline distT="0" distB="0" distL="0" distR="0" wp14:anchorId="22BBBB8C" wp14:editId="1716A3A2">
            <wp:extent cx="704850" cy="40005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1060" w14:textId="23337687" w:rsidR="004525EF" w:rsidRPr="00261A7E" w:rsidRDefault="004525EF" w:rsidP="004525EF">
      <w:pPr>
        <w:pStyle w:val="Legenda"/>
        <w:spacing w:line="240" w:lineRule="auto"/>
        <w:rPr>
          <w:szCs w:val="20"/>
        </w:rPr>
      </w:pPr>
      <w:bookmarkStart w:id="8" w:name="_Toc531543545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921126">
        <w:rPr>
          <w:noProof/>
        </w:rPr>
        <w:t>3</w:t>
      </w:r>
      <w:r>
        <w:rPr>
          <w:noProof/>
        </w:rPr>
        <w:fldChar w:fldCharType="end"/>
      </w:r>
      <w:r>
        <w:t xml:space="preserve"> – Foto da montagem dos sensores no vaso de pressão</w:t>
      </w:r>
      <w:bookmarkEnd w:id="8"/>
    </w:p>
    <w:p w14:paraId="34BCD6EB" w14:textId="77777777" w:rsidR="004525EF" w:rsidRPr="00261A7E" w:rsidRDefault="004525EF" w:rsidP="004525EF">
      <w:pPr>
        <w:spacing w:line="240" w:lineRule="auto"/>
        <w:ind w:firstLine="0"/>
        <w:jc w:val="center"/>
        <w:rPr>
          <w:sz w:val="20"/>
          <w:szCs w:val="20"/>
        </w:rPr>
      </w:pPr>
      <w:r w:rsidRPr="00261A7E">
        <w:rPr>
          <w:sz w:val="20"/>
          <w:szCs w:val="20"/>
        </w:rPr>
        <w:t>Fonte: Autores</w:t>
      </w:r>
    </w:p>
    <w:p w14:paraId="4B8DB702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16B2A610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5E998196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420D4629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1249779A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277E0738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28E7B2A2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5BBCA8AC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6F9FB4AF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5CE3947C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21C43D14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0067EE8D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2E37593C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1C672D9D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3D4DA798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6723379A" w14:textId="77777777" w:rsidR="004525EF" w:rsidRDefault="004525EF" w:rsidP="004525EF">
      <w:pPr>
        <w:pStyle w:val="PargrafodaLista"/>
        <w:ind w:left="1429" w:firstLine="0"/>
        <w:rPr>
          <w:highlight w:val="red"/>
        </w:rPr>
      </w:pPr>
    </w:p>
    <w:p w14:paraId="4D18F06D" w14:textId="77777777" w:rsidR="004525EF" w:rsidRDefault="004525EF" w:rsidP="004525EF">
      <w:pPr>
        <w:pStyle w:val="Ttulo1"/>
      </w:pPr>
      <w:bookmarkStart w:id="9" w:name="_Toc531543574"/>
      <w:r w:rsidRPr="001A5029">
        <w:t>R</w:t>
      </w:r>
      <w:r>
        <w:t>esultados</w:t>
      </w:r>
      <w:bookmarkEnd w:id="9"/>
    </w:p>
    <w:p w14:paraId="50CC6B80" w14:textId="77777777" w:rsidR="004525EF" w:rsidRDefault="004525EF" w:rsidP="004525EF"/>
    <w:p w14:paraId="4D44E88A" w14:textId="77777777" w:rsidR="004525EF" w:rsidRDefault="004525EF" w:rsidP="004525EF"/>
    <w:p w14:paraId="55ED1B5C" w14:textId="77777777" w:rsidR="00995F3B" w:rsidRDefault="00995F3B"/>
    <w:sectPr w:rsidR="00995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F2653"/>
    <w:multiLevelType w:val="multilevel"/>
    <w:tmpl w:val="6786E3E6"/>
    <w:styleLink w:val="EstiloTC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TCC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2A12BE"/>
    <w:multiLevelType w:val="hybridMultilevel"/>
    <w:tmpl w:val="5E205C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8F4037"/>
    <w:multiLevelType w:val="multilevel"/>
    <w:tmpl w:val="6786E3E6"/>
    <w:numStyleLink w:val="EstiloTCC"/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E3"/>
    <w:rsid w:val="00104534"/>
    <w:rsid w:val="00214A58"/>
    <w:rsid w:val="00352EAA"/>
    <w:rsid w:val="003F12E3"/>
    <w:rsid w:val="004525EF"/>
    <w:rsid w:val="00921126"/>
    <w:rsid w:val="00995F3B"/>
    <w:rsid w:val="00B14C78"/>
    <w:rsid w:val="00E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9DDDC"/>
  <w15:chartTrackingRefBased/>
  <w15:docId w15:val="{40F0B856-2953-45F3-8CDC-9A781306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5EF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525EF"/>
    <w:pPr>
      <w:keepNext/>
      <w:numPr>
        <w:numId w:val="2"/>
      </w:numPr>
      <w:spacing w:after="24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qFormat/>
    <w:rsid w:val="004525EF"/>
    <w:pPr>
      <w:keepNext/>
      <w:numPr>
        <w:ilvl w:val="1"/>
        <w:numId w:val="2"/>
      </w:numPr>
      <w:spacing w:after="120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4525EF"/>
    <w:pPr>
      <w:keepNext/>
      <w:numPr>
        <w:ilvl w:val="2"/>
        <w:numId w:val="2"/>
      </w:numPr>
      <w:spacing w:before="120" w:after="120"/>
      <w:jc w:val="left"/>
      <w:outlineLvl w:val="2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5EF"/>
    <w:rPr>
      <w:rFonts w:ascii="Arial" w:eastAsia="Times New Roman" w:hAnsi="Arial" w:cs="Times New Roman"/>
      <w:b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4525EF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4525EF"/>
    <w:rPr>
      <w:rFonts w:ascii="Arial" w:eastAsia="Times New Roman" w:hAnsi="Arial" w:cs="Times New Roman"/>
      <w:caps/>
      <w:sz w:val="24"/>
      <w:szCs w:val="24"/>
      <w:lang w:eastAsia="pt-BR"/>
    </w:rPr>
  </w:style>
  <w:style w:type="paragraph" w:styleId="Legenda">
    <w:name w:val="caption"/>
    <w:aliases w:val="Fig - leg"/>
    <w:basedOn w:val="Normal"/>
    <w:next w:val="Normal"/>
    <w:link w:val="LegendaChar"/>
    <w:qFormat/>
    <w:rsid w:val="004525EF"/>
    <w:pPr>
      <w:spacing w:before="120" w:after="120"/>
      <w:ind w:firstLine="0"/>
      <w:jc w:val="center"/>
    </w:pPr>
    <w:rPr>
      <w:sz w:val="20"/>
    </w:rPr>
  </w:style>
  <w:style w:type="paragraph" w:styleId="PargrafodaLista">
    <w:name w:val="List Paragraph"/>
    <w:basedOn w:val="Normal"/>
    <w:uiPriority w:val="34"/>
    <w:qFormat/>
    <w:rsid w:val="004525EF"/>
    <w:pPr>
      <w:ind w:left="720"/>
      <w:contextualSpacing/>
    </w:pPr>
  </w:style>
  <w:style w:type="table" w:styleId="Tabelacomgrade">
    <w:name w:val="Table Grid"/>
    <w:basedOn w:val="Tabelanormal"/>
    <w:uiPriority w:val="59"/>
    <w:rsid w:val="004525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TCC">
    <w:name w:val="EstiloTCC"/>
    <w:uiPriority w:val="99"/>
    <w:rsid w:val="004525EF"/>
    <w:pPr>
      <w:numPr>
        <w:numId w:val="1"/>
      </w:numPr>
    </w:pPr>
  </w:style>
  <w:style w:type="paragraph" w:customStyle="1" w:styleId="Ttulo4TCC">
    <w:name w:val="Título 4 TCC"/>
    <w:basedOn w:val="Ttulo3"/>
    <w:qFormat/>
    <w:rsid w:val="004525EF"/>
    <w:pPr>
      <w:numPr>
        <w:ilvl w:val="3"/>
      </w:numPr>
    </w:pPr>
    <w:rPr>
      <w:caps w:val="0"/>
    </w:rPr>
  </w:style>
  <w:style w:type="character" w:customStyle="1" w:styleId="LegendaChar">
    <w:name w:val="Legenda Char"/>
    <w:aliases w:val="Fig - leg Char"/>
    <w:link w:val="Legenda"/>
    <w:rsid w:val="004525EF"/>
    <w:rPr>
      <w:rFonts w:ascii="Arial" w:eastAsia="Times New Roman" w:hAnsi="Arial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DE56-36CC-497F-8B08-E29B6075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2018-12-03T21:19:00Z</dcterms:created>
  <dcterms:modified xsi:type="dcterms:W3CDTF">2018-12-03T22:14:00Z</dcterms:modified>
</cp:coreProperties>
</file>