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Metadata of the overall spreadsheet:</w:t>
      </w:r>
    </w:p>
    <w:p>
      <w:pPr>
        <w:pStyle w:val="Corpodotexto"/>
        <w:bidi w:val="0"/>
        <w:spacing w:lineRule="auto" w:line="276" w:before="0" w:after="140"/>
        <w:jc w:val="left"/>
        <w:rPr>
          <w:rStyle w:val="Nfaseforte"/>
        </w:rPr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Essential Data</w:t>
      </w:r>
    </w:p>
    <w:p>
      <w:pPr>
        <w:pStyle w:val="Corpodotexto"/>
        <w:bidi w:val="0"/>
        <w:spacing w:lineRule="auto" w:line="276" w:before="0" w:after="140"/>
        <w:jc w:val="left"/>
        <w:rPr>
          <w:rStyle w:val="Nfaseforte"/>
        </w:rPr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ID:</w:t>
      </w:r>
      <w:r>
        <w:rPr/>
        <w:t xml:space="preserve"> Refers to which dimension the spreadsheet corresponds 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Article Number Mendeley (A – Z):</w:t>
      </w:r>
      <w:r>
        <w:rPr/>
        <w:t xml:space="preserve"> Refers to the position occupied by the article in descending order according to its title, ranging from A to Z.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Article Title:</w:t>
      </w:r>
      <w:r>
        <w:rPr/>
        <w:t xml:space="preserve"> Title of the article.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Publication year:</w:t>
      </w:r>
      <w:r>
        <w:rPr/>
        <w:t xml:space="preserve"> Year of publication of the article.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forte"/>
        </w:rPr>
        <w:t>Scale:</w:t>
      </w:r>
      <w:r>
        <w:rPr/>
        <w:t xml:space="preserve"> Study scale, indicating the level of detail and application, as follows:</w:t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/>
        <w:t>Global</w:t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/>
        <w:t xml:space="preserve">National </w:t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/>
        <w:t>Cit</w:t>
      </w:r>
      <w:r>
        <w:rPr/>
        <w:t>y</w:t>
      </w:r>
    </w:p>
    <w:p>
      <w:pPr>
        <w:pStyle w:val="Corpodotexto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Not applicable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>
          <w:rStyle w:val="Nfaseforte"/>
        </w:rPr>
        <w:t>Dimension:</w:t>
      </w:r>
      <w:r>
        <w:rPr/>
        <w:t xml:space="preserve"> Dimension of sustainability in smart cities to which the indicator belongs, as follows: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Environmental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Performance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Economic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Governance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Social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Technology and Innovation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>Transportation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Sub-Dimension:</w:t>
      </w:r>
      <w:r>
        <w:rPr/>
        <w:t xml:space="preserve"> Refers to which grouping within each dimension the indicator belongs.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Indicator/Unity:</w:t>
      </w:r>
      <w:r>
        <w:rPr/>
        <w:t xml:space="preserve"> Presents the description of the indicator with or without its unit of measurement.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Unity:</w:t>
      </w:r>
      <w:r>
        <w:rPr/>
        <w:t xml:space="preserve"> Unit of measurement of the indicator.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Polarity:</w:t>
      </w:r>
      <w:r>
        <w:rPr/>
        <w:t xml:space="preserve"> Contribution of the indicator to the index, being positive (the more of that indicator, the better the scenario) or negative (the more of that indicator, the worse the scenario).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Calculation form:</w:t>
      </w:r>
      <w:r>
        <w:rPr/>
        <w:t xml:space="preserve"> Mathematical formulation for calculating the indicator.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Description:</w:t>
      </w:r>
      <w:r>
        <w:rPr/>
        <w:t xml:space="preserve"> A more in-depth description of what the indicator represents and how it can be calculated.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Source:</w:t>
      </w:r>
      <w:r>
        <w:rPr/>
        <w:t xml:space="preserve"> Source from which the indicator was taken.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LibreOffice/7.2.1.2$Windows_X86_64 LibreOffice_project/87b77fad49947c1441b67c559c339af8f3517e22</Application>
  <AppVersion>15.0000</AppVersion>
  <Pages>2</Pages>
  <Words>200</Words>
  <Characters>1128</Characters>
  <CharactersWithSpaces>1301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2024-05-21T16:39:45Z</dcterms:created>
  <dc:creator/>
  <dc:description/>
  <dc:language>pt-BR</dc:language>
  <cp:lastModifiedBy/>
  <dcterms:modified xsi:type="dcterms:W3CDTF">2024-05-21T16:42:11Z</dcterms:modified>
  <cp:revision>1</cp:revision>
  <dc:subject/>
  <dc:title/>
</cp:coreProperties>
</file>