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8732" w14:textId="77777777" w:rsidR="00E87257" w:rsidRPr="00B77E04" w:rsidRDefault="00E87257" w:rsidP="00B77E04">
      <w:pPr>
        <w:shd w:val="clear" w:color="auto" w:fill="FFFFFF"/>
        <w:spacing w:after="0" w:line="240" w:lineRule="auto"/>
        <w:ind w:firstLine="709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pt-BR"/>
          <w14:ligatures w14:val="none"/>
        </w:rPr>
      </w:pPr>
      <w:r w:rsidRPr="00B77E04">
        <w:rPr>
          <w:rFonts w:ascii="Times New Roman" w:eastAsia="Times New Roman" w:hAnsi="Times New Roman" w:cs="Times New Roman"/>
          <w:b/>
          <w:bCs/>
          <w:color w:val="0070C0"/>
          <w:kern w:val="36"/>
          <w:sz w:val="24"/>
          <w:szCs w:val="24"/>
          <w:lang w:eastAsia="pt-BR"/>
          <w14:ligatures w14:val="none"/>
        </w:rPr>
        <w:t>Política Nacional de Atenção Integral à Saúde das Pessoas Privadas de Liberdade no Sistema Prisional</w:t>
      </w:r>
    </w:p>
    <w:p w14:paraId="0E3F3FD6" w14:textId="77777777" w:rsidR="0033144A" w:rsidRPr="0040635E" w:rsidRDefault="0033144A" w:rsidP="00CE56E5">
      <w:pPr>
        <w:shd w:val="clear" w:color="auto" w:fill="FFFFFF"/>
        <w:spacing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0070C0"/>
          <w:kern w:val="36"/>
          <w:sz w:val="20"/>
          <w:szCs w:val="20"/>
          <w:lang w:eastAsia="pt-BR"/>
          <w14:ligatures w14:val="none"/>
        </w:rPr>
      </w:pPr>
    </w:p>
    <w:p w14:paraId="22C729F4" w14:textId="77777777" w:rsidR="00CE56E5" w:rsidRPr="003E642C" w:rsidRDefault="00E87257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 dos problemas fundamentais para a efetivação de políticas públicas voltadas à saúde das pessoas privadas de liberdade é a superação das dificuldades impostas pela própria condição de confinamento, que dificulta o acesso às ações e serviços de saúde de forma integral e efetiva. A consequência econômica e social dessa desconformidade implicou, por parte do governo federal, a elaboração e pactuação de uma política que considerasse, primariamente, o princípio do acesso universal e igualitário às ações e serviços para a promoção, proteção e recuperação da saúde das pessoas privadas de liberdade.</w:t>
      </w:r>
    </w:p>
    <w:p w14:paraId="6F631236" w14:textId="7E13F043" w:rsidR="00E87257" w:rsidRPr="003E642C" w:rsidRDefault="00E87257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Assim, sob essa ótica, o Ministério da Saúde lançou a Política Nacional de Atenção Integral à Saúde das Pessoas Privadas de Liberdade no Sistema Prisional (PNAISP), instituída pela Portaria Interministerial nº 1, de 2 de janeiro de 2014</w:t>
      </w:r>
      <w:r w:rsidR="00CE56E5"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46BE8366" w14:textId="77777777" w:rsidR="00E87257" w:rsidRPr="003E642C" w:rsidRDefault="00E87257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PNAISP nasceu da avaliação dos dez anos de aplicação do Plano Nacional de Saúde no Sistema Penitenciário (PNSSP), quando se constatou o esgotamento desse modelo, que se mostrou restrito por não contemplar em suas ações, entre outras coisas, a totalidade do itinerário carcerário e, tampouco, penitenciárias federais. Destarte, essas mudanças podem ser apontadas como grande ganho na garantia e defesa dos direitos humanos no Brasil, em total consonância com a previsão constitucional de saúde para todos sob a responsabilidade do Estado brasileiro.</w:t>
      </w:r>
    </w:p>
    <w:p w14:paraId="53C0C003" w14:textId="29A8BE45" w:rsidR="00CE56E5" w:rsidRDefault="00CE56E5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E642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objetivo da PNAISP é ampliar as ações de saúde do Sistema Único de Saúde (SUS) para a população privada de liberdade, fazendo com que cada serviço de saúde prisional passe a ser visualizada como ponto de atenção da Rede de Atenção à Saúde, </w:t>
      </w:r>
      <w:r w:rsidRPr="003E642C">
        <w:rPr>
          <w:rFonts w:ascii="Times New Roman" w:hAnsi="Times New Roman" w:cs="Times New Roman"/>
          <w:sz w:val="24"/>
          <w:szCs w:val="24"/>
        </w:rPr>
        <w:t>qualificando também a Atenção Primária no âmbito prisional como porta de entrada do sistema e ordenadora das ações e serviços de saúde pela rede.</w:t>
      </w:r>
    </w:p>
    <w:p w14:paraId="529EFCBE" w14:textId="54E1371A" w:rsidR="003D7124" w:rsidRPr="003D7124" w:rsidRDefault="003D7124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3D7124">
        <w:rPr>
          <w:rFonts w:ascii="Times New Roman" w:hAnsi="Times New Roman" w:cs="Times New Roman"/>
          <w:sz w:val="24"/>
          <w:szCs w:val="24"/>
        </w:rPr>
        <w:t>Desde então o</w:t>
      </w:r>
      <w:r>
        <w:rPr>
          <w:rFonts w:ascii="Times New Roman" w:hAnsi="Times New Roman" w:cs="Times New Roman"/>
          <w:sz w:val="24"/>
          <w:szCs w:val="24"/>
        </w:rPr>
        <w:t>s serviços são</w:t>
      </w:r>
      <w:r w:rsidRPr="003D7124">
        <w:rPr>
          <w:rFonts w:ascii="Times New Roman" w:hAnsi="Times New Roman" w:cs="Times New Roman"/>
          <w:sz w:val="24"/>
          <w:szCs w:val="24"/>
        </w:rPr>
        <w:t xml:space="preserve"> formados por equipes de atenção básica p</w:t>
      </w:r>
      <w:r>
        <w:rPr>
          <w:rFonts w:ascii="Times New Roman" w:hAnsi="Times New Roman" w:cs="Times New Roman"/>
          <w:sz w:val="24"/>
          <w:szCs w:val="24"/>
        </w:rPr>
        <w:t>risional (EABP), que organizam</w:t>
      </w:r>
      <w:r w:rsidRPr="003D7124">
        <w:rPr>
          <w:rFonts w:ascii="Times New Roman" w:hAnsi="Times New Roman" w:cs="Times New Roman"/>
          <w:sz w:val="24"/>
          <w:szCs w:val="24"/>
        </w:rPr>
        <w:t xml:space="preserve"> a saúde intramuros na perspectiva da promoção da saúde, prevenção de agravos, tratamento e seguimento, permitindo que essa população, mediante regulação do SUS, tenha acesso aos serviços de urgências e emergências, à atenção especializada e hospitalar na rede extramuros, sempre que houver necessidade de atenção de maior complexidade. Muitas dessas ações e serviços são configuradas, no SUS, como redes: Rede de Urgência e Emergência, Rede de Atenção Psicossocial, Rede de Cuidado à Pessoa com Deficiência, dentre outras, às quais a população prisional deve ter acesso.</w:t>
      </w:r>
    </w:p>
    <w:p w14:paraId="32924847" w14:textId="3069E1AC" w:rsidR="0033144A" w:rsidRDefault="003D7124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nove de setembro de 2021 foi publicada a</w:t>
      </w:r>
      <w:r w:rsidR="00CE56E5" w:rsidRPr="003E642C">
        <w:rPr>
          <w:rFonts w:ascii="Times New Roman" w:hAnsi="Times New Roman" w:cs="Times New Roman"/>
          <w:sz w:val="24"/>
          <w:szCs w:val="24"/>
        </w:rPr>
        <w:t xml:space="preserve"> Portaria GM/MS Nº</w:t>
      </w:r>
      <w:r w:rsidR="00485337">
        <w:rPr>
          <w:rFonts w:ascii="Times New Roman" w:hAnsi="Times New Roman" w:cs="Times New Roman"/>
          <w:sz w:val="24"/>
          <w:szCs w:val="24"/>
        </w:rPr>
        <w:t xml:space="preserve"> </w:t>
      </w:r>
      <w:r w:rsidR="00CE56E5" w:rsidRPr="003E642C">
        <w:rPr>
          <w:rFonts w:ascii="Times New Roman" w:hAnsi="Times New Roman" w:cs="Times New Roman"/>
          <w:sz w:val="24"/>
          <w:szCs w:val="24"/>
        </w:rPr>
        <w:t>2.298</w:t>
      </w:r>
      <w:r>
        <w:rPr>
          <w:rFonts w:ascii="Times New Roman" w:hAnsi="Times New Roman" w:cs="Times New Roman"/>
          <w:sz w:val="24"/>
          <w:szCs w:val="24"/>
        </w:rPr>
        <w:t xml:space="preserve"> que </w:t>
      </w:r>
      <w:r w:rsidR="00CE56E5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</w:t>
      </w:r>
      <w:r w:rsidR="0033144A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ispõe sobre as normas para a operacionalização da 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PNAISP</w:t>
      </w:r>
      <w:r w:rsidR="0033144A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, no âmbito </w:t>
      </w:r>
      <w:r w:rsidR="00CE56E5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>do Sistema Único de Saúde (SUS), informando os tipos de equipe existentes, sua equivalência em relação à</w:t>
      </w: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população carcerária e </w:t>
      </w:r>
      <w:r w:rsidR="00FA5847" w:rsidRPr="003E642C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o incentivo financeiro. </w:t>
      </w:r>
    </w:p>
    <w:p w14:paraId="0FE50AAF" w14:textId="77777777" w:rsidR="001A2DF9" w:rsidRDefault="003D7124" w:rsidP="001A2DF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000000"/>
          <w:sz w:val="24"/>
          <w:szCs w:val="24"/>
        </w:rPr>
        <w:t>A Diretoria de Saúde Prisional elaborou uma cartilha orientativa sobre à PNAISP que foi divulgada para todas as unidades prisionais.</w:t>
      </w:r>
      <w:r w:rsidR="001A2DF9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</w:p>
    <w:p w14:paraId="4C15AF2C" w14:textId="77777777" w:rsidR="001A2DF9" w:rsidRDefault="001A2DF9" w:rsidP="001A2DF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6EE1B13" w14:textId="77777777" w:rsidR="001A2DF9" w:rsidRDefault="001A2DF9" w:rsidP="001A2DF9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</w:p>
    <w:p w14:paraId="7705B895" w14:textId="693FCAA3" w:rsidR="007B0EDA" w:rsidRPr="00485337" w:rsidRDefault="00363AAD" w:rsidP="001A2DF9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hAnsi="Times New Roman" w:cs="Times New Roman"/>
          <w:bCs/>
          <w:iCs/>
          <w:color w:val="000000"/>
          <w:sz w:val="24"/>
          <w:szCs w:val="24"/>
        </w:rPr>
      </w:pPr>
      <w:r w:rsidRPr="0048533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Veja mais em: </w:t>
      </w:r>
      <w:hyperlink r:id="rId4" w:history="1">
        <w:r w:rsidR="00AF7E70" w:rsidRPr="00820F74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https://bvsms.saude.gov.br/bvs/saudelegis/gm/2014/pri0001_02_01_2014.html</w:t>
        </w:r>
      </w:hyperlink>
      <w:r w:rsidR="00AF7E70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e </w:t>
      </w:r>
      <w:hyperlink r:id="rId5" w:history="1">
        <w:r w:rsidR="00831E27" w:rsidRPr="001D51EB">
          <w:rPr>
            <w:rStyle w:val="Hyperlink"/>
            <w:rFonts w:ascii="Times New Roman" w:hAnsi="Times New Roman" w:cs="Times New Roman"/>
            <w:bCs/>
            <w:iCs/>
            <w:sz w:val="24"/>
            <w:szCs w:val="24"/>
          </w:rPr>
          <w:t>https://bvsms.saude.gov.br/bvs/saudelegis/gm/2021/prt2298_10_09_2021.html</w:t>
        </w:r>
      </w:hyperlink>
      <w:r w:rsidR="00831E27">
        <w:rPr>
          <w:rFonts w:ascii="Times New Roman" w:hAnsi="Times New Roman" w:cs="Times New Roman"/>
          <w:bCs/>
          <w:iCs/>
          <w:color w:val="000000"/>
          <w:sz w:val="24"/>
          <w:szCs w:val="24"/>
        </w:rPr>
        <w:t xml:space="preserve"> </w:t>
      </w:r>
    </w:p>
    <w:p w14:paraId="31871900" w14:textId="77777777" w:rsidR="007B0EDA" w:rsidRDefault="007B0EDA" w:rsidP="001A2DF9">
      <w:pPr>
        <w:shd w:val="clear" w:color="auto" w:fill="FFFFFF"/>
        <w:spacing w:after="0" w:line="240" w:lineRule="auto"/>
        <w:ind w:firstLine="709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26D6EBFE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1E2844B2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9E016D7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74D8F617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4265D534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57B107AD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3D80653E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1B8DCDC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2BFD9587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3A5E18F6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46F079B2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127983D3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5AC2E72E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22BAC07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607333A0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664381B1" w14:textId="77777777" w:rsidR="007B0EDA" w:rsidRDefault="007B0EDA" w:rsidP="003E642C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BA2AEFC" w14:textId="77777777" w:rsidR="003E642C" w:rsidRDefault="003E642C" w:rsidP="003E642C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46D34D54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334A5AD2" w14:textId="77777777" w:rsidR="007B0EDA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468AF2D2" w14:textId="77777777" w:rsidR="007B0EDA" w:rsidRDefault="007B0EDA" w:rsidP="007B0EDA">
      <w:pPr>
        <w:shd w:val="clear" w:color="auto" w:fill="FFFFFF"/>
        <w:spacing w:after="0" w:line="240" w:lineRule="auto"/>
        <w:ind w:firstLine="709"/>
        <w:jc w:val="center"/>
        <w:textAlignment w:val="baseline"/>
        <w:rPr>
          <w:rFonts w:ascii="Times New Roman" w:hAnsi="Times New Roman" w:cs="Times New Roman"/>
          <w:bCs/>
          <w:iCs/>
          <w:color w:val="000000"/>
          <w:sz w:val="20"/>
          <w:szCs w:val="20"/>
        </w:rPr>
      </w:pPr>
    </w:p>
    <w:p w14:paraId="05E1A6CF" w14:textId="77777777" w:rsidR="007B0EDA" w:rsidRPr="00CE56E5" w:rsidRDefault="007B0EDA" w:rsidP="00CE56E5">
      <w:pPr>
        <w:shd w:val="clear" w:color="auto" w:fill="FFFFFF"/>
        <w:spacing w:after="0" w:line="240" w:lineRule="auto"/>
        <w:ind w:firstLine="709"/>
        <w:jc w:val="both"/>
        <w:textAlignment w:val="baseline"/>
        <w:rPr>
          <w:rFonts w:ascii="Times New Roman" w:hAnsi="Times New Roman" w:cs="Times New Roman"/>
          <w:sz w:val="20"/>
          <w:szCs w:val="20"/>
        </w:rPr>
      </w:pPr>
    </w:p>
    <w:p w14:paraId="30E7ED5A" w14:textId="77777777" w:rsidR="005A24E1" w:rsidRDefault="005A24E1"/>
    <w:sectPr w:rsidR="005A24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4E1"/>
    <w:rsid w:val="00005434"/>
    <w:rsid w:val="001A2DF9"/>
    <w:rsid w:val="002413D3"/>
    <w:rsid w:val="0033144A"/>
    <w:rsid w:val="00363AAD"/>
    <w:rsid w:val="003B290A"/>
    <w:rsid w:val="003D7124"/>
    <w:rsid w:val="003E642C"/>
    <w:rsid w:val="0040635E"/>
    <w:rsid w:val="00485337"/>
    <w:rsid w:val="005A24E1"/>
    <w:rsid w:val="00727B42"/>
    <w:rsid w:val="007B0EDA"/>
    <w:rsid w:val="00831E27"/>
    <w:rsid w:val="009F627C"/>
    <w:rsid w:val="00AF7E70"/>
    <w:rsid w:val="00B77E04"/>
    <w:rsid w:val="00CE56E5"/>
    <w:rsid w:val="00E87257"/>
    <w:rsid w:val="00FA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65FBC"/>
  <w15:docId w15:val="{B9D290A1-0A92-43E2-A902-B37AFB0FD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872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72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ementa">
    <w:name w:val="ementa"/>
    <w:basedOn w:val="Normal"/>
    <w:rsid w:val="0033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AF7E7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02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28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17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6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vsms.saude.gov.br/bvs/saudelegis/gm/2021/prt2298_10_09_2021.html" TargetMode="External"/><Relationship Id="rId4" Type="http://schemas.openxmlformats.org/officeDocument/2006/relationships/hyperlink" Target="https://bvsms.saude.gov.br/bvs/saudelegis/gm/2014/pri0001_02_01_2014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522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2023-09-15T16:53:00Z</dcterms:created>
  <dcterms:modified xsi:type="dcterms:W3CDTF">2023-10-22T19:50:00Z</dcterms:modified>
</cp:coreProperties>
</file>