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44"/>
        </w:rPr>
        <w:t>Leonardo Vieira Guimarães</w:t>
      </w:r>
    </w:p>
    <w:p>
      <w:pPr>
        <w:spacing w:after="60"/>
        <w:jc w:val="center"/>
      </w:pPr>
      <w:r>
        <w:rPr>
          <w:rFonts w:ascii="Arial" w:hAnsi="Arial"/>
          <w:b/>
          <w:color w:val="000000"/>
          <w:sz w:val="22"/>
        </w:rPr>
        <w:t>DESENVOLVEDOR BACKEND | SOFTWARE ENGINEER</w:t>
      </w:r>
    </w:p>
    <w:p>
      <w:pPr>
        <w:spacing w:after="20"/>
        <w:jc w:val="center"/>
      </w:pPr>
      <w:r>
        <w:rPr>
          <w:rFonts w:ascii="Arial" w:hAnsi="Arial"/>
          <w:b w:val="0"/>
          <w:color w:val="555555"/>
          <w:sz w:val="19"/>
        </w:rPr>
        <w:t>Belo Horizonte, MG • Remoto Brasil • leonardovieiraxy@hotmail.com</w:t>
      </w:r>
    </w:p>
    <w:p>
      <w:pPr>
        <w:spacing w:after="140"/>
        <w:jc w:val="center"/>
      </w:pPr>
      <w:r>
        <w:rPr>
          <w:rFonts w:ascii="Arial" w:hAnsi="Arial"/>
          <w:b w:val="0"/>
          <w:color w:val="555555"/>
          <w:sz w:val="18"/>
        </w:rPr>
        <w:t>leoproti.com.br • linkedin.com/in/leonardo-vieira-guimaraes • github.com/LeonardoVieiraGuimaraes</w:t>
      </w:r>
    </w:p>
    <w:p>
      <w:pPr>
        <w:pStyle w:val="Heading1"/>
        <w:keepNext/>
      </w:pPr>
      <w:r>
        <w:t>Resumo profissional</w:t>
      </w:r>
    </w:p>
    <w:p>
      <w:r>
        <w:t>Desenvolvedor backend com experiência desde 2014 na construção e publicação de sistemas web, APIs, integrações e automações. Atua em projetos freelance, acadêmicos e soluções aplicadas para saúde, setor público e pesquisa, utilizando Python, Django, Java, Spring Boot, React e SQL. Engenheiro da Computação, mestre e doutorando em Modelagem Matemática e Computacional, com experiência em docência e comunicação técnica.</w:t>
      </w:r>
    </w:p>
    <w:p>
      <w:pPr>
        <w:pStyle w:val="Heading1"/>
        <w:keepNext/>
      </w:pPr>
      <w:r>
        <w:t>Competências técnicas</w:t>
      </w:r>
    </w:p>
    <w:p>
      <w:pPr>
        <w:pStyle w:val="ListBullet"/>
        <w:ind w:left="720" w:hanging="360"/>
      </w:pPr>
      <w:r>
        <w:t>Backend: Python, Django, Java, Spring Boot, Node.js e APIs REST.</w:t>
      </w:r>
    </w:p>
    <w:p>
      <w:pPr>
        <w:pStyle w:val="ListBullet"/>
        <w:ind w:left="720" w:hanging="360"/>
      </w:pPr>
      <w:r>
        <w:t>Dados: SQL, PostgreSQL, MySQL, modelagem de dados, integração e automação de processos.</w:t>
      </w:r>
    </w:p>
    <w:p>
      <w:pPr>
        <w:pStyle w:val="ListBullet"/>
        <w:ind w:left="720" w:hanging="360"/>
      </w:pPr>
      <w:r>
        <w:t>Engenharia e infraestrutura: Git, Docker, Linux, Nginx, CI/CD e documentação técnica.</w:t>
      </w:r>
    </w:p>
    <w:p>
      <w:pPr>
        <w:pStyle w:val="ListBullet"/>
        <w:ind w:left="720" w:hanging="360"/>
      </w:pPr>
      <w:r>
        <w:t>Complementares: React, TypeScript, React Native, análise de dados e sistemas inteligentes.</w:t>
      </w:r>
    </w:p>
    <w:p>
      <w:pPr>
        <w:pStyle w:val="Heading1"/>
        <w:keepNext/>
      </w:pPr>
      <w:r>
        <w:t>Experiência profissional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Desenvolvedor de Sistemas Web | Projetos freelance, acadêmicos e soluções aplicadas  —  2014 – atual</w:t>
      </w:r>
      <w:r>
        <w:rPr>
          <w:rFonts w:ascii="Arial" w:hAnsi="Arial"/>
          <w:b w:val="0"/>
          <w:color w:val="000000"/>
          <w:sz w:val="22"/>
        </w:rPr>
      </w:r>
      <w:r>
        <w:rPr>
          <w:rFonts w:ascii="Arial" w:hAnsi="Arial"/>
          <w:b w:val="0"/>
          <w:color w:val="555555"/>
          <w:sz w:val="20"/>
        </w:rPr>
      </w:r>
    </w:p>
    <w:p>
      <w:pPr>
        <w:pStyle w:val="ListBullet"/>
        <w:spacing w:after="60" w:line="276" w:lineRule="auto"/>
        <w:ind w:left="720" w:hanging="360"/>
      </w:pPr>
      <w:r>
        <w:t>Desenvolvimento de sistemas web e APIs desde a formação em Engenharia de Computação, atendendo projetos freelance e acadêmicos.</w:t>
      </w:r>
    </w:p>
    <w:p>
      <w:pPr>
        <w:pStyle w:val="ListBullet"/>
        <w:spacing w:after="60" w:line="276" w:lineRule="auto"/>
        <w:ind w:left="720" w:hanging="360"/>
      </w:pPr>
      <w:r>
        <w:t>Construção de soluções com Python, Django, FastAPI, Java, Spring Boot, React e SQL, incluindo integrações, autenticação e bancos de dados.</w:t>
      </w:r>
    </w:p>
    <w:p>
      <w:pPr>
        <w:pStyle w:val="ListBullet"/>
        <w:spacing w:after="60" w:line="276" w:lineRule="auto"/>
        <w:ind w:left="720" w:hanging="360"/>
      </w:pPr>
      <w:r>
        <w:t>Atuação de ponta a ponta: requisitos, arquitetura, testes, documentação, Docker, CI/CD, publicação e manutenção.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Desenvolvedor de Aplicativo Android (Freelancer)</w:t>
      </w:r>
      <w:r>
        <w:rPr>
          <w:rFonts w:ascii="Arial" w:hAnsi="Arial"/>
          <w:b w:val="0"/>
          <w:color w:val="000000"/>
          <w:sz w:val="22"/>
        </w:rPr>
        <w:t xml:space="preserve"> | Projeto na área da saúde</w:t>
      </w:r>
      <w:r>
        <w:rPr>
          <w:rFonts w:ascii="Arial" w:hAnsi="Arial"/>
          <w:b w:val="0"/>
          <w:color w:val="555555"/>
          <w:sz w:val="20"/>
        </w:rPr>
        <w:t xml:space="preserve">  —  jan 2024 – fev 2024</w:t>
      </w:r>
    </w:p>
    <w:p>
      <w:pPr>
        <w:pStyle w:val="ListBullet"/>
        <w:spacing w:after="60" w:line="276" w:lineRule="auto"/>
        <w:ind w:left="720" w:hanging="360"/>
      </w:pPr>
      <w:r>
        <w:t>Desenvolvimento de aplicativo para gestão de serviços em saúde, incluindo banco de dados, testes, validação e documentação.</w:t>
      </w:r>
    </w:p>
    <w:p>
      <w:pPr>
        <w:pStyle w:val="ListBullet"/>
        <w:spacing w:after="60" w:line="276" w:lineRule="auto"/>
        <w:ind w:left="720" w:hanging="360"/>
      </w:pPr>
      <w:r>
        <w:t>Participação como programador em pesquisa científica internacional publicada em 2026 sobre tecnologia aplicada à enfermagem prisional.</w:t>
      </w:r>
    </w:p>
    <w:p>
      <w:pPr/>
      <w:r>
        <w:rPr>
          <w:rFonts w:ascii="Arial" w:hAnsi="Arial"/>
          <w:b/>
        </w:rPr>
        <w:t>Desenvolvedor Backend (GLS / TI)</w:t>
      </w:r>
      <w:r>
        <w:rPr>
          <w:rFonts w:ascii="Arial" w:hAnsi="Arial"/>
          <w:b w:val="0"/>
        </w:rPr>
        <w:t xml:space="preserve"> | Instituto Mineiro de Agropecuária (IMA)</w:t>
      </w:r>
      <w:r>
        <w:rPr>
          <w:rFonts w:ascii="Arial" w:hAnsi="Arial"/>
          <w:b w:val="0"/>
        </w:rPr>
        <w:t xml:space="preserve">  —  jul 2026 — atual</w:t>
      </w:r>
    </w:p>
    <w:p>
      <w:pPr>
        <w:pStyle w:val="ListBullet"/>
      </w:pPr>
      <w:r>
        <w:rPr>
          <w:rFonts w:ascii="Arial" w:hAnsi="Arial"/>
        </w:rPr>
        <w:t>Atuação direta como desenvolvedor backend na Gerência de Logística e Serviços Gerais (GLS / TI), sendo responsável pelo desenvolvimento web, evolução e sustentação contínua do sistema Sidagro (https://www.sidagro.ima.mg.gov.br/sidagro/login.seam) (migrado do NIM) e de outros projetos corporativos da instituição.</w:t>
      </w:r>
    </w:p>
    <w:p>
      <w:pPr>
        <w:pStyle w:val="ListBullet"/>
      </w:pPr>
      <w:r>
        <w:rPr>
          <w:rFonts w:ascii="Arial" w:hAnsi="Arial"/>
        </w:rPr>
        <w:t>Desenvolvimento de APIs RESTful e ferramentas de automação interna para agilizar processos e rotinas operacionais.</w:t>
      </w:r>
    </w:p>
    <w:p>
      <w:pPr>
        <w:pStyle w:val="ListBullet"/>
      </w:pPr>
      <w:r>
        <w:rPr>
          <w:rFonts w:ascii="Arial" w:hAnsi="Arial"/>
        </w:rPr>
        <w:t>Modelagem e administração de bancos de dados relacionais para suporte a relatórios gerenciais e controle operacional da instituição.</w:t>
      </w:r>
    </w:p>
    <w:p>
      <w:pPr>
        <w:pStyle w:val="ListBullet"/>
      </w:pPr>
      <w:r>
        <w:rPr>
          <w:rFonts w:ascii="Arial" w:hAnsi="Arial"/>
        </w:rPr>
        <w:t>Utilização de Docker e contêineres para padronizar e isolar ambientes de desenvolvimento, homologação e produção.</w:t>
      </w:r>
    </w:p>
    <w:p>
      <w:pPr/>
      <w:r>
        <w:rPr>
          <w:rFonts w:ascii="Arial" w:hAnsi="Arial"/>
          <w:b/>
        </w:rPr>
        <w:t>Assistente de Gestão (NIM - Inovação e Modernização)</w:t>
      </w:r>
      <w:r>
        <w:rPr>
          <w:rFonts w:ascii="Arial" w:hAnsi="Arial"/>
          <w:b w:val="0"/>
        </w:rPr>
        <w:t xml:space="preserve"> | Instituto Mineiro de Agropecuária (IMA)</w:t>
      </w:r>
      <w:r>
        <w:rPr>
          <w:rFonts w:ascii="Arial" w:hAnsi="Arial"/>
          <w:b w:val="0"/>
        </w:rPr>
        <w:t xml:space="preserve">  —  set 2024 — jul 2026</w:t>
      </w:r>
    </w:p>
    <w:p>
      <w:pPr>
        <w:pStyle w:val="ListBullet"/>
      </w:pPr>
      <w:r>
        <w:rPr>
          <w:rFonts w:ascii="Arial" w:hAnsi="Arial"/>
        </w:rPr>
        <w:t>Liderança técnica e atuação ativa no Núcleo de Inovação e Modernização (NIM), com foco na modernização de processos corporativos no setor público.</w:t>
      </w:r>
    </w:p>
    <w:p>
      <w:pPr>
        <w:pStyle w:val="ListBullet"/>
      </w:pPr>
      <w:r>
        <w:rPr>
          <w:rFonts w:ascii="Arial" w:hAnsi="Arial"/>
        </w:rPr>
        <w:t>Responsável técnico pelo sistema Sidagro (https://www.sidagro.ima.mg.gov.br/sidagro/login.seam) (Sistema de Integração Agropecuária) e pela gestão de projetos de TI estratégicos dentro do NIM.</w:t>
      </w:r>
    </w:p>
    <w:p>
      <w:pPr>
        <w:pStyle w:val="ListBullet"/>
      </w:pPr>
      <w:r>
        <w:rPr>
          <w:rFonts w:ascii="Arial" w:hAnsi="Arial"/>
        </w:rPr>
        <w:t>Desenvolvimento e sustentação de soluções digitais essenciais, como plataformas de arrecadação (integração DAE/PIX) e sistemas corporativos de autenticação.</w:t>
      </w:r>
    </w:p>
    <w:p>
      <w:pPr>
        <w:pStyle w:val="ListBullet"/>
      </w:pPr>
      <w:r>
        <w:rPr>
          <w:rFonts w:ascii="Arial" w:hAnsi="Arial"/>
        </w:rPr>
        <w:t>Modelagem e documentação de fluxos de processos institucionais complexos utilizando a notação BPMN para integrar e otimizar diferentes setores.</w:t>
      </w:r>
    </w:p>
    <w:p>
      <w:pPr/>
      <w:r>
        <w:rPr>
          <w:rFonts w:ascii="Arial" w:hAnsi="Arial"/>
          <w:b/>
        </w:rPr>
        <w:t>Assistente em Gestão de Defesa Agropecuária</w:t>
      </w:r>
      <w:r>
        <w:rPr>
          <w:rFonts w:ascii="Arial" w:hAnsi="Arial"/>
          <w:b w:val="0"/>
        </w:rPr>
        <w:t xml:space="preserve"> | Instituto Mineiro de Agropecuária — Escritório Seccional de São Francisco</w:t>
      </w:r>
      <w:r>
        <w:rPr>
          <w:rFonts w:ascii="Arial" w:hAnsi="Arial"/>
          <w:b w:val="0"/>
        </w:rPr>
        <w:t xml:space="preserve">  —  nov 2005 — set 2024</w:t>
      </w:r>
    </w:p>
    <w:p>
      <w:pPr>
        <w:pStyle w:val="ListBullet"/>
      </w:pPr>
      <w:r>
        <w:rPr>
          <w:rFonts w:ascii="Arial" w:hAnsi="Arial"/>
        </w:rPr>
        <w:t>Suporte à gestão regional do norte de Minas Gerais, com foco em atendimento ao público, análise processual, fiscalização e emissão de documentos oficiais.</w:t>
      </w:r>
    </w:p>
    <w:p>
      <w:pPr>
        <w:pStyle w:val="ListBullet"/>
      </w:pPr>
      <w:r>
        <w:rPr>
          <w:rFonts w:ascii="Arial" w:hAnsi="Arial"/>
        </w:rPr>
        <w:t>Desenvolvimento e manutenção de relatórios automatizados, planilhas gerenciais e pequenos scripts locais para otimização do fluxo de trabalho diário.</w:t>
      </w:r>
    </w:p>
    <w:p>
      <w:pPr>
        <w:pStyle w:val="ListBullet"/>
      </w:pPr>
      <w:r>
        <w:rPr>
          <w:rFonts w:ascii="Arial" w:hAnsi="Arial"/>
        </w:rPr>
        <w:t>Emissão de documentos oficiais, controle de trânsito de animais e vegetais e fiscalização de conformidade regulatória regional.</w:t>
      </w:r>
    </w:p>
    <w:p>
      <w:pPr/>
      <w:r>
        <w:rPr>
          <w:rFonts w:ascii="Arial" w:hAnsi="Arial"/>
          <w:b/>
        </w:rPr>
        <w:t>Professor Mediador EAD (Desenvolvimento Mobile)</w:t>
      </w:r>
      <w:r>
        <w:rPr>
          <w:rFonts w:ascii="Arial" w:hAnsi="Arial"/>
          <w:b w:val="0"/>
        </w:rPr>
        <w:t xml:space="preserve"> | IFNMG — Instituto Federal do Norte de Minas Gerais</w:t>
      </w:r>
      <w:r>
        <w:rPr>
          <w:rFonts w:ascii="Arial" w:hAnsi="Arial"/>
          <w:b w:val="0"/>
        </w:rPr>
        <w:t xml:space="preserve">  —  2020</w:t>
      </w:r>
    </w:p>
    <w:p>
      <w:pPr>
        <w:pStyle w:val="ListBullet"/>
      </w:pPr>
      <w:r>
        <w:rPr>
          <w:rFonts w:ascii="Arial" w:hAnsi="Arial"/>
        </w:rPr>
        <w:t>Atuação como Professor Mediador a Distância no curso de Formação Inicial e Continuada (FIC) Programador de Dispositivos Móveis na modalidade EAD.</w:t>
      </w:r>
    </w:p>
    <w:p>
      <w:pPr>
        <w:pStyle w:val="ListBullet"/>
      </w:pPr>
      <w:r>
        <w:rPr>
          <w:rFonts w:ascii="Arial" w:hAnsi="Arial"/>
        </w:rPr>
        <w:t>Apoio, orientação e avaliação dos estudantes em tópicos de lógica de programação para dispositivos móveis.</w:t>
      </w:r>
    </w:p>
    <w:p>
      <w:pPr/>
      <w:r>
        <w:rPr>
          <w:rFonts w:ascii="Arial" w:hAnsi="Arial"/>
          <w:b/>
        </w:rPr>
        <w:t>Professor Mediador Presencial (Tutor de TI)</w:t>
      </w:r>
      <w:r>
        <w:rPr>
          <w:rFonts w:ascii="Arial" w:hAnsi="Arial"/>
          <w:b w:val="0"/>
        </w:rPr>
        <w:t xml:space="preserve"> | IFNMG — Instituto Federal do Norte de Minas Gerais</w:t>
      </w:r>
      <w:r>
        <w:rPr>
          <w:rFonts w:ascii="Arial" w:hAnsi="Arial"/>
          <w:b w:val="0"/>
        </w:rPr>
        <w:t xml:space="preserve">  —  2017 — 2019</w:t>
      </w:r>
    </w:p>
    <w:p>
      <w:pPr>
        <w:pStyle w:val="ListBullet"/>
      </w:pPr>
      <w:r>
        <w:rPr>
          <w:rFonts w:ascii="Arial" w:hAnsi="Arial"/>
        </w:rPr>
        <w:t>Mediação e tutoria presencial de alunos do curso Técnico em Informática para Internet na modalidade presencial.</w:t>
      </w:r>
    </w:p>
    <w:p>
      <w:pPr>
        <w:pStyle w:val="ListBullet"/>
      </w:pPr>
      <w:r>
        <w:rPr>
          <w:rFonts w:ascii="Arial" w:hAnsi="Arial"/>
        </w:rPr>
        <w:t>Suporte didático-pedagógico prático em lógica de programação, banco de dados e desenvolvimento de interfaces web básicas.</w:t>
      </w:r>
    </w:p>
    <w:p>
      <w:pPr/>
      <w:r>
        <w:rPr>
          <w:rFonts w:ascii="Arial" w:hAnsi="Arial"/>
          <w:b/>
        </w:rPr>
        <w:t>Professor de Ensino Superior</w:t>
      </w:r>
      <w:r>
        <w:rPr>
          <w:rFonts w:ascii="Arial" w:hAnsi="Arial"/>
          <w:b w:val="0"/>
        </w:rPr>
        <w:t xml:space="preserve"> | FADENORTE — Faculdade de Desenvolvimento do Norte</w:t>
      </w:r>
      <w:r>
        <w:rPr>
          <w:rFonts w:ascii="Arial" w:hAnsi="Arial"/>
          <w:b w:val="0"/>
        </w:rPr>
        <w:t xml:space="preserve">  —  2019 — 2020</w:t>
      </w:r>
    </w:p>
    <w:p>
      <w:pPr>
        <w:pStyle w:val="ListBullet"/>
      </w:pPr>
      <w:r>
        <w:rPr>
          <w:rFonts w:ascii="Arial" w:hAnsi="Arial"/>
        </w:rPr>
        <w:t>Docência de disciplinas de Estatística, Matemática Financeira, Gestão Financeira e Inovação Tecnológica para cursos de graduação e processos gerenciais.</w:t>
      </w:r>
    </w:p>
    <w:p>
      <w:pPr>
        <w:pStyle w:val="ListBullet"/>
      </w:pPr>
      <w:r>
        <w:rPr>
          <w:rFonts w:ascii="Arial" w:hAnsi="Arial"/>
        </w:rPr>
        <w:t>Orientação de Projetos Integradores (II, IV e V) focados em aplicação prática e resolução de problemas nas organizações.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 de Ensino Superior</w:t>
      </w:r>
      <w:r>
        <w:rPr>
          <w:rFonts w:ascii="Arial" w:hAnsi="Arial"/>
          <w:b w:val="0"/>
          <w:color w:val="000000"/>
          <w:sz w:val="22"/>
        </w:rPr>
        <w:t xml:space="preserve"> | Centro Universitário Newton Paiva</w:t>
      </w:r>
      <w:r>
        <w:rPr>
          <w:rFonts w:ascii="Arial" w:hAnsi="Arial"/>
          <w:b w:val="0"/>
          <w:color w:val="555555"/>
          <w:sz w:val="20"/>
        </w:rPr>
        <w:t xml:space="preserve">  —  2024 – atual</w:t>
      </w:r>
    </w:p>
    <w:p>
      <w:pPr>
        <w:pStyle w:val="ListBullet"/>
        <w:spacing w:after="60" w:line="276" w:lineRule="auto"/>
        <w:ind w:left="720" w:hanging="360"/>
      </w:pPr>
      <w:r>
        <w:t>Docência prática em Banco de Dados e Arquitetura Web, conectando fundamentos, projetos e tecnologias utilizadas no mercado.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Professor/Tutor em Tecnologia da Informação</w:t>
      </w:r>
      <w:r>
        <w:rPr>
          <w:rFonts w:ascii="Arial" w:hAnsi="Arial"/>
          <w:b w:val="0"/>
          <w:color w:val="000000"/>
          <w:sz w:val="22"/>
        </w:rPr>
        <w:t xml:space="preserve"> | UNIASSELVI</w:t>
      </w:r>
      <w:r>
        <w:rPr>
          <w:rFonts w:ascii="Arial" w:hAnsi="Arial"/>
          <w:b w:val="0"/>
          <w:color w:val="555555"/>
          <w:sz w:val="20"/>
        </w:rPr>
        <w:t xml:space="preserve">  —  2022 – atual</w:t>
      </w:r>
    </w:p>
    <w:p>
      <w:pPr>
        <w:pStyle w:val="ListBullet"/>
        <w:spacing w:after="60" w:line="276" w:lineRule="auto"/>
        <w:ind w:left="720" w:hanging="360"/>
      </w:pPr>
      <w:r>
        <w:t>Atuação em cursos de Sistemas para Internet e Análise e Desenvolvimento de Sistemas, com orientação de atividades e projetos.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 Autor — Backend II com Banco de Dados</w:t>
      </w:r>
      <w:r>
        <w:rPr>
          <w:rFonts w:ascii="Arial" w:hAnsi="Arial"/>
          <w:b w:val="0"/>
          <w:color w:val="000000"/>
          <w:sz w:val="22"/>
        </w:rPr>
        <w:t xml:space="preserve"> | Vitru Brasil Empreendimentos</w:t>
      </w:r>
      <w:r>
        <w:rPr>
          <w:rFonts w:ascii="Arial" w:hAnsi="Arial"/>
          <w:b w:val="0"/>
          <w:color w:val="555555"/>
          <w:sz w:val="20"/>
        </w:rPr>
        <w:t xml:space="preserve">  —  2023 – 2024</w:t>
      </w:r>
    </w:p>
    <w:p>
      <w:pPr>
        <w:pStyle w:val="ListBullet"/>
        <w:spacing w:after="60" w:line="276" w:lineRule="auto"/>
        <w:ind w:left="720" w:hanging="360"/>
      </w:pPr>
      <w:r>
        <w:t>Autoria de material didático para programação backend e banco de dados.</w:t>
      </w:r>
    </w:p>
    <w:p>
      <w:pPr>
        <w:pStyle w:val="Heading1"/>
        <w:keepNext/>
      </w:pPr>
      <w:r>
        <w:t>Projetos selecionados</w:t>
      </w:r>
    </w:p>
    <w:p>
      <w:pPr/>
      <w:r>
        <w:rPr>
          <w:rFonts w:ascii="Arial" w:hAnsi="Arial"/>
          <w:b/>
        </w:rPr>
        <w:t>PORTFÓLIO PROFISSIONAL V3</w:t>
      </w:r>
    </w:p>
    <w:p>
      <w:pPr/>
      <w:r>
        <w:rPr>
          <w:rFonts w:ascii="Arial" w:hAnsi="Arial"/>
        </w:rPr>
        <w:t>Website pessoal responsivo e moderno construído com React, TypeScript e TailwindCSS, apresentando transições suaves, glassmorphism, suporte a temas (dark/light) e download automático de currículos atualizados.</w:t>
      </w:r>
    </w:p>
    <w:p>
      <w:pPr>
        <w:keepNext/>
        <w:spacing w:before="60" w:after="40"/>
      </w:pPr>
      <w:r>
        <w:rPr>
          <w:b/>
          <w:color w:val="000000"/>
        </w:rPr>
        <w:t>A&amp;G — INFORMAÇÃO EM ENFERMAGEM</w:t>
      </w:r>
      <w:r>
        <w:rPr>
          <w:color w:val="555555"/>
        </w:rPr>
      </w:r>
    </w:p>
    <w:p>
      <w:pPr>
        <w:spacing w:after="80"/>
      </w:pPr>
      <w:r>
        <w:t>Aplicativo e portal de educação em saúde, com conteúdo editorial e versão mobile publicada na Google Play.</w:t>
      </w:r>
      <w:r>
        <w:rPr>
          <w:color w:val="555555"/>
        </w:rPr>
      </w:r>
    </w:p>
    <w:p>
      <w:pPr>
        <w:keepNext/>
        <w:spacing w:before="60" w:after="40"/>
      </w:pPr>
      <w:r>
        <w:rPr>
          <w:b/>
          <w:color w:val="000000"/>
        </w:rPr>
        <w:t>PLATAFORMA CORPORATIVA DAE / PIX</w:t>
      </w:r>
      <w:r>
        <w:rPr>
          <w:color w:val="555555"/>
        </w:rPr>
      </w:r>
    </w:p>
    <w:p>
      <w:pPr>
        <w:spacing w:after="80"/>
      </w:pPr>
      <w:r>
        <w:t>Solução web com frontend, backend, autenticação e PostgreSQL em ambiente containerizado, apoiando fluxos digitais de arrecadação.</w:t>
      </w:r>
      <w:r>
        <w:rPr>
          <w:color w:val="555555"/>
        </w:rPr>
      </w:r>
    </w:p>
    <w:p>
      <w:pPr>
        <w:keepNext/>
        <w:spacing w:before="60" w:after="40"/>
      </w:pPr>
      <w:r>
        <w:rPr>
          <w:b/>
          <w:color w:val="000000"/>
        </w:rPr>
        <w:t>GESTÃO DE PROCESSOS BPMN</w:t>
      </w:r>
      <w:r>
        <w:rPr>
          <w:color w:val="555555"/>
        </w:rPr>
      </w:r>
    </w:p>
    <w:p>
      <w:pPr>
        <w:spacing w:after="80"/>
      </w:pPr>
      <w:r>
        <w:t>Plataforma corporativa para modelagem e acompanhamento de fluxos, com arquitetura integrada e ambiente de homologação.</w:t>
      </w:r>
      <w:r>
        <w:rPr>
          <w:color w:val="555555"/>
        </w:rPr>
      </w:r>
    </w:p>
    <w:p>
      <w:pPr>
        <w:keepNext/>
        <w:spacing w:before="60" w:after="40"/>
      </w:pPr>
      <w:r>
        <w:rPr>
          <w:b/>
          <w:color w:val="000000"/>
        </w:rPr>
        <w:t>HUB DE PESQUISA DO DOUTORADO</w:t>
      </w:r>
      <w:r>
        <w:rPr>
          <w:color w:val="555555"/>
        </w:rPr>
      </w:r>
    </w:p>
    <w:p>
      <w:pPr>
        <w:spacing w:after="80"/>
      </w:pPr>
      <w:r>
        <w:t>Aplicação com FastAPI, Next.js e Docker para organizar análises, indicadores e resultados de pesquisa científica.</w:t>
      </w:r>
      <w:r>
        <w:rPr>
          <w:color w:val="555555"/>
        </w:rPr>
      </w:r>
    </w:p>
    <w:p>
      <w:pPr>
        <w:pStyle w:val="Heading1"/>
        <w:keepNext/>
      </w:pPr>
      <w:r>
        <w:t>Formação acadêmica</w:t>
      </w:r>
    </w:p>
    <w:p>
      <w:pPr>
        <w:pStyle w:val="ListBullet"/>
        <w:ind w:left="720" w:hanging="360"/>
      </w:pPr>
      <w:r>
        <w:t>Doutorado em Modelagem Matemática e Computacional — CEFET-MG | 2025 – atual</w:t>
      </w:r>
    </w:p>
    <w:p>
      <w:pPr>
        <w:pStyle w:val="ListBullet"/>
        <w:ind w:left="720" w:hanging="360"/>
      </w:pPr>
      <w:r>
        <w:t>Mestrado Profissional em Modelagem Computacional e Sistemas — UNIMONTES | 2016 – 2019</w:t>
      </w:r>
    </w:p>
    <w:p>
      <w:pPr>
        <w:pStyle w:val="ListBullet"/>
        <w:ind w:left="720" w:hanging="360"/>
      </w:pPr>
      <w:r>
        <w:t>Engenharia de Computação — FEMC | 2010 – 2014</w:t>
      </w:r>
    </w:p>
    <w:p>
      <w:pPr>
        <w:pStyle w:val="ListBullet"/>
        <w:ind w:left="720" w:hanging="360"/>
      </w:pPr>
      <w:r>
        <w:t>Licenciatura em Matemática — UNIMONTES | 2004 – 2007</w:t>
      </w:r>
    </w:p>
    <w:p>
      <w:pPr>
        <w:pStyle w:val="Heading1"/>
        <w:keepNext/>
      </w:pPr>
      <w:r>
        <w:t>Publicação e idiomas</w:t>
      </w:r>
    </w:p>
    <w:p>
      <w:r>
        <w:rPr>
          <w:rFonts w:ascii="Arial" w:hAnsi="Arial"/>
          <w:b/>
          <w:color w:val="000000"/>
          <w:sz w:val="20"/>
        </w:rPr>
        <w:t xml:space="preserve">Publicação: </w:t>
      </w:r>
      <w:r>
        <w:t>“Autonomy &amp; Management in Prison Nursing”. Development and validation of a mobile application — Investigación y Educación en Enfermería, 2026. Participação: Programmer, MSc.</w:t>
      </w:r>
    </w:p>
    <w:p>
      <w:r>
        <w:rPr>
          <w:rFonts w:ascii="Arial" w:hAnsi="Arial"/>
          <w:b/>
          <w:color w:val="000000"/>
          <w:sz w:val="20"/>
        </w:rPr>
        <w:t xml:space="preserve">Idiomas: </w:t>
      </w:r>
      <w:r>
        <w:t>Português nativo; inglês intermediário para leitura técnica e documentação; espanhol básico.</w:t>
      </w:r>
    </w:p>
    <w:sectPr w:rsidR="00FC693F" w:rsidRPr="0006063C" w:rsidSect="00034616">
      <w:pgSz w:w="12240" w:h="15840"/>
      <w:pgMar w:top="835" w:right="1008" w:bottom="835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Leonardo Vieira Guimarães — Desenvolvedor Backend</dc:title>
  <dc:subject>Currículo profissional para oportunidades em desenvolvimento backend e engenharia de software</dc:subject>
  <dc:creator>Leonardo Vieira Guimarães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