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3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mc:AlternateContent>
          <mc:Choice Requires="wpg">
            <w:drawing>
              <wp:anchor distT="0" distB="0" distL="0" distR="0" simplePos="0" relativeHeight="32" behindDoc="0" locked="0" layoutInCell="0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138430</wp:posOffset>
                </wp:positionV>
                <wp:extent cx="6687820" cy="320040"/>
                <wp:effectExtent l="0" t="0" r="0" b="0"/>
                <wp:wrapTopAndBottom/>
                <wp:docPr id="1" name="Forma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720" cy="320040"/>
                          <a:chOff x="0" y="0"/>
                          <a:chExt cx="6687720" cy="3200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87720" cy="320040"/>
                          </a:xfrm>
                        </wpg:grpSpPr>
                        <wps:wsp>
                          <wps:cNvPr id="2" name="Shape 3"/>
                          <wps:cNvSpPr/>
                          <wps:spPr>
                            <a:xfrm>
                              <a:off x="0" y="0"/>
                              <a:ext cx="6687720" cy="320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00" y="1800"/>
                              <a:ext cx="6684480" cy="316080"/>
                            </a:xfrm>
                          </wpg:grpSpPr>
                          <wps:wsp>
                            <wps:cNvPr id="3" name="Shape 5"/>
                            <wps:cNvSpPr/>
                            <wps:spPr>
                              <a:xfrm>
                                <a:off x="0" y="0"/>
                                <a:ext cx="6684480" cy="3160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  <wps:wsp>
                            <wps:cNvPr id="4" name="Shape 6"/>
                            <wps:cNvSpPr/>
                            <wps:spPr>
                              <a:xfrm>
                                <a:off x="551160" y="3240"/>
                                <a:ext cx="6129720" cy="3106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auto" w:line="240" w:before="121" w:after="0"/>
                                    <w:ind w:firstLine="210" w:start="105" w:end="0"/>
                                    <w:jc w:val="start"/>
                                    <w:rPr/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0"/>
                                      <w:vertAlign w:val="baseline"/>
                                    </w:rPr>
                                    <w:t>Laboratório 01 - 15 pontos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  <wps:wsp>
                            <wps:cNvPr id="5" name="Shape 7"/>
                            <wps:cNvSpPr/>
                            <wps:spPr>
                              <a:xfrm>
                                <a:off x="3240" y="3240"/>
                                <a:ext cx="547920" cy="3106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auto" w:line="240" w:before="121" w:after="0"/>
                                    <w:ind w:firstLine="210" w:start="105" w:end="0"/>
                                    <w:jc w:val="start"/>
                                    <w:rPr/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0"/>
                                      <w:vertAlign w:val="baseline"/>
                                    </w:rPr>
                                    <w:t>LAB01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Forma1" style="position:absolute;margin-left:6pt;margin-top:10.9pt;width:526.6pt;height:25.2pt" coordorigin="120,218" coordsize="10532,504">
                <v:group id="shape_0" style="position:absolute;left:120;top:218;width:10532;height:504">
                  <v:rect id="shape_0" stroked="f" o:allowincell="f" style="position:absolute;left:120;top:218;width:10531;height:503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  <v:group id="shape_0" style="position:absolute;left:123;top:221;width:10527;height:498">
                    <v:rect id="shape_0" stroked="f" o:allowincell="f" style="position:absolute;left:123;top:221;width:10526;height:497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topAndBottom"/>
                    </v:rect>
                    <v:rect id="shape_0" stroked="t" o:allowincell="f" style="position:absolute;left:991;top:226;width:9652;height:488;mso-wrap-style:square;v-text-anchor:top">
                      <v:fill o:detectmouseclick="t" on="false"/>
                      <v:stroke color="black" weight="9360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auto" w:line="240" w:before="121" w:after="0"/>
                              <w:ind w:firstLine="210" w:start="105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Laboratório 01 - 15 pontos</w:t>
                            </w:r>
                          </w:p>
                        </w:txbxContent>
                      </v:textbox>
                      <w10:wrap type="topAndBottom"/>
                    </v:rect>
                    <v:rect id="shape_0" stroked="t" o:allowincell="f" style="position:absolute;left:128;top:226;width:862;height:488;mso-wrap-style:square;v-text-anchor:top">
                      <v:fill o:detectmouseclick="t" on="false"/>
                      <v:stroke color="black" weight="9360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auto" w:line="240" w:before="121" w:after="0"/>
                              <w:ind w:firstLine="210" w:start="105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LAB01</w:t>
                            </w:r>
                          </w:p>
                        </w:txbxContent>
                      </v:textbox>
                      <w10:wrap type="topAndBottom"/>
                    </v:rect>
                  </v:group>
                </v:group>
              </v:group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4" w:after="1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10458" w:type="dxa"/>
        <w:jc w:val="start"/>
        <w:tblInd w:w="16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644"/>
        <w:gridCol w:w="3130"/>
        <w:gridCol w:w="856"/>
        <w:gridCol w:w="706"/>
        <w:gridCol w:w="711"/>
        <w:gridCol w:w="710"/>
        <w:gridCol w:w="1701"/>
      </w:tblGrid>
      <w:tr>
        <w:trPr>
          <w:trHeight w:val="244" w:hRule="atLeast"/>
        </w:trPr>
        <w:tc>
          <w:tcPr>
            <w:tcW w:w="1045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6E7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3" w:before="1" w:after="0"/>
              <w:ind w:hanging="0" w:start="12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INFORMAÇÕES DOCENTE</w:t>
            </w:r>
          </w:p>
        </w:tc>
      </w:tr>
      <w:tr>
        <w:trPr>
          <w:trHeight w:val="254" w:hRule="atLeast"/>
        </w:trPr>
        <w:tc>
          <w:tcPr>
            <w:tcW w:w="26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firstLine="866" w:start="141" w:end="124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CURSO: ENGENHARIA DE SOFTWARE</w:t>
            </w:r>
          </w:p>
        </w:tc>
        <w:tc>
          <w:tcPr>
            <w:tcW w:w="31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hanging="1" w:start="821" w:end="804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DISCIPLINA: LABORATÓRIO DE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3" w:before="1" w:after="0"/>
              <w:ind w:hanging="0" w:start="14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EXPERIMENTAÇÃO DE SOFTWARE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6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122" w:end="0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TURNO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0" w:after="0"/>
              <w:ind w:hanging="0" w:start="85" w:end="0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MANHÃ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0" w:after="0"/>
              <w:ind w:hanging="0" w:start="131" w:end="0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TARDE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0" w:after="0"/>
              <w:ind w:hanging="0" w:start="6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NOITE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hanging="0" w:start="9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PERÍODO/SALA: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hanging="0" w:start="9" w:end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6º</w:t>
            </w:r>
          </w:p>
        </w:tc>
      </w:tr>
      <w:tr>
        <w:trPr>
          <w:trHeight w:val="470" w:hRule="atLeast"/>
        </w:trPr>
        <w:tc>
          <w:tcPr>
            <w:tcW w:w="26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1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8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35" w:after="0"/>
              <w:ind w:hanging="0" w:start="6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x</w:t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64" w:hRule="atLeast"/>
        </w:trPr>
        <w:tc>
          <w:tcPr>
            <w:tcW w:w="1045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hanging="0" w:start="71" w:end="0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ALUNOS</w:t>
            </w: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 (A): </w:t>
            </w: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Leonardo Vieira Machado e Nicolas Almeida Prado da Silva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1133" w:end="1132"/>
        <w:jc w:val="center"/>
        <w:rPr>
          <w:rFonts w:ascii="Arial" w:hAnsi="Arial" w:eastAsia="Arial" w:cs="Arial"/>
          <w:b/>
          <w:bCs/>
        </w:rPr>
      </w:pPr>
      <w:r>
        <w:rPr>
          <w:sz w:val="24"/>
          <w:szCs w:val="24"/>
        </w:rPr>
        <w:br/>
        <w:br/>
      </w:r>
      <w:r>
        <w:rPr>
          <w:rFonts w:eastAsia="Arial" w:cs="Arial" w:ascii="Arial" w:hAnsi="Arial"/>
          <w:b/>
          <w:bCs/>
        </w:rPr>
        <w:t>Características de repositórios populares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end="1132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br/>
        <w:br/>
        <w:t xml:space="preserve"> </w:t>
      </w:r>
    </w:p>
    <w:p>
      <w:pPr>
        <w:pStyle w:val="Heading1"/>
        <w:ind w:hanging="0" w:start="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1. Introdução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4"/>
          <w:szCs w:val="24"/>
        </w:rPr>
      </w:pPr>
      <w:bookmarkStart w:id="0" w:name="_4mh4op24sub8"/>
      <w:bookmarkEnd w:id="0"/>
      <w:r>
        <w:rPr>
          <w:rFonts w:eastAsia="Arial" w:cs="Arial" w:ascii="Arial" w:hAnsi="Arial"/>
          <w:sz w:val="24"/>
          <w:szCs w:val="24"/>
        </w:rPr>
        <w:t>1.1 Contextualização</w:t>
      </w:r>
    </w:p>
    <w:p>
      <w:pPr>
        <w:pStyle w:val="normal1"/>
        <w:spacing w:lineRule="auto" w:line="276" w:before="240" w:after="24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Plataformas de hospedagem de código-fonte, como o GitHub, tornaram-se vastos repositórios de dados sobre o desenvolvimento de software moderno. Projetos de código aberto (Open Source) hospedados nessas plataformas variam enormemente em tamanho, atividade e popularidade. Compreender as características que tornam um repositório "popular" medido pelo número de </w:t>
      </w:r>
      <w:r>
        <w:rPr>
          <w:rFonts w:eastAsia="Arial" w:cs="Arial" w:ascii="Arial" w:hAnsi="Arial"/>
          <w:i/>
          <w:iCs/>
        </w:rPr>
        <w:t>stars</w:t>
      </w:r>
      <w:r>
        <w:rPr>
          <w:rFonts w:eastAsia="Arial" w:cs="Arial" w:ascii="Arial" w:hAnsi="Arial"/>
        </w:rPr>
        <w:t xml:space="preserve"> (estrelas) pode fornecer </w:t>
      </w:r>
      <w:r>
        <w:rPr>
          <w:rFonts w:eastAsia="Arial" w:cs="Arial" w:ascii="Arial" w:hAnsi="Arial"/>
          <w:i/>
          <w:iCs/>
        </w:rPr>
        <w:t>insights</w:t>
      </w:r>
      <w:r>
        <w:rPr>
          <w:rFonts w:eastAsia="Arial" w:cs="Arial" w:ascii="Arial" w:hAnsi="Arial"/>
        </w:rPr>
        <w:t xml:space="preserve"> valiosos sobre boas práticas de engenharia de software, engajamento da comunidade e manutenção de sistemas.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4"/>
          <w:szCs w:val="24"/>
        </w:rPr>
      </w:pPr>
      <w:bookmarkStart w:id="1" w:name="_y4igy8uh34rp"/>
      <w:bookmarkEnd w:id="1"/>
      <w:r>
        <w:rPr>
          <w:rFonts w:eastAsia="Arial" w:cs="Arial" w:ascii="Arial" w:hAnsi="Arial"/>
          <w:sz w:val="24"/>
          <w:szCs w:val="24"/>
        </w:rPr>
        <w:t>1.2 Problema foco do experimento</w:t>
      </w:r>
    </w:p>
    <w:p>
      <w:pPr>
        <w:pStyle w:val="normal1"/>
        <w:spacing w:lineRule="auto" w:line="276" w:before="240" w:after="24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 problema central deste experimento é a falta de clareza empírica sobre o que caracteriza um software de sucesso e alta popularidade no GitHub. O experimento busca investigar se repositórios altamente populares compartilham atributos em comum, como maturidade (idade), nível de colaboração externa, frequência de atualizações e linguagem de programação utilizada.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4"/>
          <w:szCs w:val="24"/>
        </w:rPr>
      </w:pPr>
      <w:bookmarkStart w:id="2" w:name="_pl6y1nkuk0uh"/>
      <w:bookmarkEnd w:id="2"/>
      <w:r>
        <w:rPr>
          <w:rFonts w:eastAsia="Arial" w:cs="Arial" w:ascii="Arial" w:hAnsi="Arial"/>
          <w:sz w:val="24"/>
          <w:szCs w:val="24"/>
        </w:rPr>
        <w:t>1.3 Questões-Pesquisa (RQs)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Para guiar o experimento, foram definidas as seguintes Questões de Pesquisa:</w:t>
      </w:r>
    </w:p>
    <w:p>
      <w:pPr>
        <w:pStyle w:val="normal1"/>
        <w:numPr>
          <w:ilvl w:val="0"/>
          <w:numId w:val="7"/>
        </w:numPr>
        <w:spacing w:lineRule="auto" w:line="276" w:before="24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RQ 01. Sistemas populares são maduros/antigos?</w:t>
      </w:r>
    </w:p>
    <w:p>
      <w:pPr>
        <w:pStyle w:val="normal1"/>
        <w:numPr>
          <w:ilvl w:val="0"/>
          <w:numId w:val="7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RQ 02. Sistemas populares recebem muita contribuição externa?</w:t>
      </w:r>
    </w:p>
    <w:p>
      <w:pPr>
        <w:pStyle w:val="normal1"/>
        <w:numPr>
          <w:ilvl w:val="0"/>
          <w:numId w:val="7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RQ 03. Sistemas populares lançam releases com frequência?</w:t>
      </w:r>
    </w:p>
    <w:p>
      <w:pPr>
        <w:pStyle w:val="normal1"/>
        <w:numPr>
          <w:ilvl w:val="0"/>
          <w:numId w:val="7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RQ 04. Sistemas populares são atualizados com frequência?</w:t>
      </w:r>
    </w:p>
    <w:p>
      <w:pPr>
        <w:pStyle w:val="normal1"/>
        <w:numPr>
          <w:ilvl w:val="0"/>
          <w:numId w:val="7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RQ 05. Sistemas populares são escritos nas linguagens mais populares?</w:t>
      </w:r>
    </w:p>
    <w:p>
      <w:pPr>
        <w:pStyle w:val="normal1"/>
        <w:numPr>
          <w:ilvl w:val="0"/>
          <w:numId w:val="7"/>
        </w:numPr>
        <w:spacing w:lineRule="auto" w:line="276" w:beforeAutospacing="0" w:before="0" w:after="24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RQ 06. Sistemas populares possuem um alto percentual de issues fechadas?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4"/>
          <w:szCs w:val="24"/>
        </w:rPr>
      </w:pPr>
      <w:bookmarkStart w:id="3" w:name="_irgfxtp1wako"/>
      <w:bookmarkEnd w:id="3"/>
      <w:r>
        <w:rPr>
          <w:rFonts w:eastAsia="Arial" w:cs="Arial" w:ascii="Arial" w:hAnsi="Arial"/>
          <w:sz w:val="24"/>
          <w:szCs w:val="24"/>
        </w:rPr>
        <w:t>1.4 Hipótese(s)</w:t>
      </w:r>
    </w:p>
    <w:p>
      <w:pPr>
        <w:pStyle w:val="normal1"/>
        <w:numPr>
          <w:ilvl w:val="0"/>
          <w:numId w:val="2"/>
        </w:numPr>
        <w:spacing w:lineRule="auto" w:line="276" w:before="24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H1: Sistemas populares tendem a ser mais antigos (maduros), pois acumulam usuários e reputação ao longo do tempo.</w:t>
      </w:r>
    </w:p>
    <w:p>
      <w:pPr>
        <w:pStyle w:val="normal1"/>
        <w:numPr>
          <w:ilvl w:val="0"/>
          <w:numId w:val="2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H2: Sistemas populares possuem um alto índice de contribuição externa (Pull Requests de não-membros) e uma alta taxa de resolução de problemas (issues fechadas), refletindo comunidades ativas.</w:t>
      </w:r>
    </w:p>
    <w:p>
      <w:pPr>
        <w:pStyle w:val="normal1"/>
        <w:numPr>
          <w:ilvl w:val="0"/>
          <w:numId w:val="2"/>
        </w:numPr>
        <w:spacing w:lineRule="auto" w:line="276" w:beforeAutospacing="0" w:before="0" w:after="24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H3: Repositórios populares são atualizados com alta frequência (baixo tempo desde a última atualização) e possuem um número expressivo de releases.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4"/>
          <w:szCs w:val="24"/>
        </w:rPr>
      </w:pPr>
      <w:bookmarkStart w:id="4" w:name="_ednpz9vy2mqj"/>
      <w:bookmarkEnd w:id="4"/>
      <w:r>
        <w:rPr>
          <w:rFonts w:eastAsia="Arial" w:cs="Arial" w:ascii="Arial" w:hAnsi="Arial"/>
          <w:sz w:val="24"/>
          <w:szCs w:val="24"/>
        </w:rPr>
        <w:t>1.5 Objetivo</w:t>
      </w:r>
    </w:p>
    <w:p>
      <w:pPr>
        <w:pStyle w:val="normal1"/>
        <w:numPr>
          <w:ilvl w:val="0"/>
          <w:numId w:val="4"/>
        </w:numPr>
        <w:spacing w:lineRule="auto" w:line="276" w:before="24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Objetivo Principal: Analisar empírica e quantitativamente as características dos 1000 repositórios mais populares do GitHub para responder às questões de pesquisa propostas.</w:t>
      </w:r>
    </w:p>
    <w:p>
      <w:pPr>
        <w:pStyle w:val="normal1"/>
        <w:numPr>
          <w:ilvl w:val="0"/>
          <w:numId w:val="4"/>
        </w:numPr>
        <w:spacing w:lineRule="auto" w:line="276" w:beforeAutospacing="0" w:before="0" w:after="24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Objetivos Específicos: 1. Coletar dados via API GraphQL do GitHub de forma automatizada. 2. Calcular métricas específicas de tempo, contribuição e resolução de problemas. 3. Exportar os dados processados para um formato tabular (.csv) para facilitar a análise de dados posterior.</w:t>
      </w:r>
    </w:p>
    <w:p>
      <w:pPr>
        <w:pStyle w:val="Heading1"/>
        <w:spacing w:lineRule="auto" w:line="276" w:before="480" w:after="120"/>
        <w:ind w:hanging="0" w:start="0" w:end="1132"/>
        <w:rPr>
          <w:rFonts w:ascii="Arial" w:hAnsi="Arial" w:eastAsia="Arial" w:cs="Arial"/>
          <w:sz w:val="28"/>
          <w:szCs w:val="28"/>
        </w:rPr>
      </w:pPr>
      <w:bookmarkStart w:id="5" w:name="_5zkf507frpun"/>
      <w:bookmarkEnd w:id="5"/>
      <w:r>
        <w:rPr>
          <w:rFonts w:eastAsia="Arial" w:cs="Arial" w:ascii="Arial" w:hAnsi="Arial"/>
          <w:sz w:val="28"/>
          <w:szCs w:val="28"/>
        </w:rPr>
        <w:t>2. Metodologia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4"/>
          <w:szCs w:val="24"/>
        </w:rPr>
      </w:pPr>
      <w:bookmarkStart w:id="6" w:name="_ifw1ky5rgckp"/>
      <w:bookmarkEnd w:id="6"/>
      <w:r>
        <w:rPr>
          <w:rFonts w:eastAsia="Arial" w:cs="Arial" w:ascii="Arial" w:hAnsi="Arial"/>
          <w:sz w:val="24"/>
          <w:szCs w:val="24"/>
        </w:rPr>
        <w:t>2.1 Passo a passo do experimento</w:t>
      </w:r>
    </w:p>
    <w:p>
      <w:pPr>
        <w:pStyle w:val="normal1"/>
        <w:numPr>
          <w:ilvl w:val="0"/>
          <w:numId w:val="6"/>
        </w:numPr>
        <w:spacing w:lineRule="auto" w:line="276" w:before="240" w:afterAutospacing="0" w:after="0"/>
        <w:ind w:hanging="360" w:start="720"/>
        <w:rPr/>
      </w:pPr>
      <w:r>
        <w:rPr>
          <w:rFonts w:eastAsia="Arial" w:cs="Arial" w:ascii="Arial" w:hAnsi="Arial"/>
        </w:rPr>
        <w:t>Configuração do Ambiente: Criação de um ambiente virtual Python isolado e configuração de um Token de Acesso Pessoal (PAT) do GitHub para autenticação.</w:t>
      </w:r>
    </w:p>
    <w:p>
      <w:pPr>
        <w:pStyle w:val="normal1"/>
        <w:numPr>
          <w:ilvl w:val="0"/>
          <w:numId w:val="6"/>
        </w:numPr>
        <w:spacing w:lineRule="auto" w:line="276" w:beforeAutospacing="0" w:before="0" w:afterAutospacing="0" w:after="0"/>
        <w:ind w:hanging="360" w:start="720"/>
        <w:rPr/>
      </w:pPr>
      <w:r>
        <w:rPr>
          <w:rFonts w:eastAsia="Arial" w:cs="Arial" w:ascii="Arial" w:hAnsi="Arial"/>
        </w:rPr>
        <w:t>Desenvolvimento do Script de Coleta: Implementação de um script em Python para realizar requisições à API GraphQL do GitHub.</w:t>
      </w:r>
    </w:p>
    <w:p>
      <w:pPr>
        <w:pStyle w:val="normal1"/>
        <w:numPr>
          <w:ilvl w:val="0"/>
          <w:numId w:val="6"/>
        </w:numPr>
        <w:spacing w:lineRule="auto" w:line="276" w:beforeAutospacing="0" w:before="0" w:afterAutospacing="0" w:after="0"/>
        <w:ind w:hanging="360" w:start="720"/>
        <w:rPr/>
      </w:pPr>
      <w:r>
        <w:rPr>
          <w:rFonts w:eastAsia="Arial" w:cs="Arial" w:ascii="Arial" w:hAnsi="Arial"/>
        </w:rPr>
        <w:t>Execução da Coleta: Busca automatizada dos 1000 repositórios com maior número de estrelas (stars:&gt;10000 sort:stars-desc), utilizando paginação.</w:t>
      </w:r>
    </w:p>
    <w:p>
      <w:pPr>
        <w:pStyle w:val="normal1"/>
        <w:numPr>
          <w:ilvl w:val="0"/>
          <w:numId w:val="6"/>
        </w:numPr>
        <w:spacing w:lineRule="auto" w:line="276" w:beforeAutospacing="0" w:before="0" w:afterAutospacing="0" w:after="0"/>
        <w:ind w:hanging="360" w:start="720"/>
        <w:rPr/>
      </w:pPr>
      <w:r>
        <w:rPr>
          <w:rFonts w:eastAsia="Arial" w:cs="Arial" w:ascii="Arial" w:hAnsi="Arial"/>
        </w:rPr>
        <w:t>Processamento das Métricas: Cálculo das idades em dias, contagem de Pull Requests externos aceitos, proporção de issues fechadas e tempo desde a última atualização.</w:t>
      </w:r>
    </w:p>
    <w:p>
      <w:pPr>
        <w:pStyle w:val="normal1"/>
        <w:numPr>
          <w:ilvl w:val="0"/>
          <w:numId w:val="6"/>
        </w:numPr>
        <w:spacing w:lineRule="auto" w:line="276" w:beforeAutospacing="0" w:before="0" w:afterAutospacing="0" w:after="0"/>
        <w:ind w:hanging="360" w:start="720"/>
        <w:rPr/>
      </w:pPr>
      <w:r>
        <w:rPr>
          <w:rFonts w:eastAsia="Arial" w:cs="Arial" w:ascii="Arial" w:hAnsi="Arial"/>
        </w:rPr>
        <w:t>Exportação: Salvamento dos dados processados em um arquivo relatorio_repositorios.csv.</w:t>
      </w:r>
    </w:p>
    <w:p>
      <w:pPr>
        <w:pStyle w:val="normal1"/>
        <w:numPr>
          <w:ilvl w:val="0"/>
          <w:numId w:val="6"/>
        </w:numPr>
        <w:spacing w:lineRule="auto" w:line="276" w:beforeAutospacing="0" w:before="0" w:after="240"/>
        <w:ind w:hanging="360" w:start="720"/>
        <w:rPr/>
      </w:pPr>
      <w:r>
        <w:rPr>
          <w:rFonts w:eastAsia="Arial" w:cs="Arial" w:ascii="Arial" w:hAnsi="Arial"/>
        </w:rPr>
        <w:t>Análise: (Este passo você fará com os dados gerados, analisando as planilhas).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4"/>
          <w:szCs w:val="24"/>
        </w:rPr>
      </w:pPr>
      <w:bookmarkStart w:id="7" w:name="_85mgbw19t6qd"/>
      <w:bookmarkEnd w:id="7"/>
      <w:r>
        <w:rPr>
          <w:rFonts w:eastAsia="Arial" w:cs="Arial" w:ascii="Arial" w:hAnsi="Arial"/>
          <w:sz w:val="24"/>
          <w:szCs w:val="24"/>
        </w:rPr>
        <w:t>2.2 Decisões</w:t>
      </w:r>
    </w:p>
    <w:p>
      <w:pPr>
        <w:pStyle w:val="normal1"/>
        <w:numPr>
          <w:ilvl w:val="0"/>
          <w:numId w:val="3"/>
        </w:numPr>
        <w:spacing w:lineRule="auto" w:line="276" w:before="24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Uso de GraphQL em vez de REST: Optou-se pela API GraphQL para evitar o problema de </w:t>
      </w:r>
      <w:r>
        <w:rPr>
          <w:rFonts w:eastAsia="Arial" w:cs="Arial" w:ascii="Arial" w:hAnsi="Arial"/>
          <w:i/>
          <w:iCs/>
        </w:rPr>
        <w:t>Over-fetching</w:t>
      </w:r>
      <w:r>
        <w:rPr>
          <w:rFonts w:eastAsia="Arial" w:cs="Arial" w:ascii="Arial" w:hAnsi="Arial"/>
        </w:rPr>
        <w:t xml:space="preserve"> (trazer dados desnecessários) e </w:t>
      </w:r>
      <w:r>
        <w:rPr>
          <w:rFonts w:eastAsia="Arial" w:cs="Arial" w:ascii="Arial" w:hAnsi="Arial"/>
          <w:i/>
          <w:iCs/>
        </w:rPr>
        <w:t>Under-fetching</w:t>
      </w:r>
      <w:r>
        <w:rPr>
          <w:rFonts w:eastAsia="Arial" w:cs="Arial" w:ascii="Arial" w:hAnsi="Arial"/>
        </w:rPr>
        <w:t xml:space="preserve"> (fazer múltiplas requisições para o mesmo repositório). Isso reduziu drasticamente o tempo de coleta e o risco de bloqueio por limite de requisições.</w:t>
      </w:r>
    </w:p>
    <w:p>
      <w:pPr>
        <w:pStyle w:val="normal1"/>
        <w:numPr>
          <w:ilvl w:val="0"/>
          <w:numId w:val="3"/>
        </w:numPr>
        <w:spacing w:lineRule="auto" w:line="276" w:beforeAutospacing="0" w:before="0" w:after="24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Paginação e Tratamento de Erros (Retry): Devido ao volume de dados (como consultar as </w:t>
      </w:r>
      <w:r>
        <w:rPr>
          <w:rFonts w:eastAsia="Arial" w:cs="Arial" w:ascii="Arial" w:hAnsi="Arial"/>
          <w:i/>
          <w:iCs/>
        </w:rPr>
        <w:t>issues</w:t>
      </w:r>
      <w:r>
        <w:rPr>
          <w:rFonts w:eastAsia="Arial" w:cs="Arial" w:ascii="Arial" w:hAnsi="Arial"/>
        </w:rPr>
        <w:t xml:space="preserve"> e PRs de 1000 grandes projetos), o servidor do GitHub ocasionalmente retornava erro 502 (Bad Gateway). A decisão arquitetural foi implementar consultas menores (lotes de 10 em 10) atreladas a uma lógica de </w:t>
      </w:r>
      <w:r>
        <w:rPr>
          <w:rFonts w:eastAsia="Arial" w:cs="Arial" w:ascii="Arial" w:hAnsi="Arial"/>
          <w:i/>
          <w:iCs/>
        </w:rPr>
        <w:t>Exponential Backoff</w:t>
      </w:r>
      <w:r>
        <w:rPr>
          <w:rFonts w:eastAsia="Arial" w:cs="Arial" w:ascii="Arial" w:hAnsi="Arial"/>
        </w:rPr>
        <w:t xml:space="preserve"> (tentativas repetidas com pausas progressivas) para garantir a resiliência do script sem interrupção manual.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6"/>
          <w:szCs w:val="26"/>
        </w:rPr>
      </w:pPr>
      <w:bookmarkStart w:id="8" w:name="_fkbl95luaqf3"/>
      <w:bookmarkEnd w:id="8"/>
      <w:r>
        <w:rPr>
          <w:rFonts w:eastAsia="Arial" w:cs="Arial" w:ascii="Arial" w:hAnsi="Arial"/>
          <w:sz w:val="26"/>
          <w:szCs w:val="26"/>
        </w:rPr>
        <w:t>2.3 Materiais utilizados</w:t>
      </w:r>
    </w:p>
    <w:p>
      <w:pPr>
        <w:pStyle w:val="normal1"/>
        <w:numPr>
          <w:ilvl w:val="0"/>
          <w:numId w:val="5"/>
        </w:numPr>
        <w:spacing w:lineRule="auto" w:line="276" w:before="24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Linguagem: Python</w:t>
      </w:r>
    </w:p>
    <w:p>
      <w:pPr>
        <w:pStyle w:val="normal1"/>
        <w:numPr>
          <w:ilvl w:val="0"/>
          <w:numId w:val="5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IDE: Visual Studio Code (VS Code).</w:t>
      </w:r>
    </w:p>
    <w:p>
      <w:pPr>
        <w:pStyle w:val="normal1"/>
        <w:numPr>
          <w:ilvl w:val="0"/>
          <w:numId w:val="5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</w:rPr>
        <w:t>Bibliotecas Python: requests (para comunicação HTTP), python-dotenv (para gerenciamento seguro do token), datetime (para cálculos de tempo) e csv (para exportação).</w:t>
      </w:r>
    </w:p>
    <w:p>
      <w:pPr>
        <w:pStyle w:val="normal1"/>
        <w:numPr>
          <w:ilvl w:val="0"/>
          <w:numId w:val="5"/>
        </w:numPr>
        <w:spacing w:lineRule="auto" w:line="276" w:beforeAutospacing="0" w:before="0" w:after="24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Fonte de Dados: GitHub GraphQL API.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6"/>
          <w:szCs w:val="26"/>
        </w:rPr>
      </w:pPr>
      <w:bookmarkStart w:id="9" w:name="_av7jad63as97"/>
      <w:bookmarkEnd w:id="9"/>
      <w:r>
        <w:rPr>
          <w:rFonts w:eastAsia="Arial" w:cs="Arial" w:ascii="Arial" w:hAnsi="Arial"/>
          <w:sz w:val="26"/>
          <w:szCs w:val="26"/>
        </w:rPr>
        <w:t>2.4 Métodos utilizados</w:t>
      </w:r>
    </w:p>
    <w:p>
      <w:pPr>
        <w:pStyle w:val="normal1"/>
        <w:spacing w:lineRule="auto" w:line="276" w:before="240" w:after="24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 experimento utiliza o método de Mineração de Repositórios de Software. Trata-se de uma abordagem quantitativa e empírica, onde dados secundários gerados organicamente pela plataforma GitHub são extraídos de forma automatizada e tratados estatisticamente para identificar padrões.</w:t>
      </w:r>
    </w:p>
    <w:p>
      <w:pPr>
        <w:pStyle w:val="Heading3"/>
        <w:keepNext w:val="false"/>
        <w:keepLines w:val="false"/>
        <w:spacing w:lineRule="auto" w:line="276"/>
        <w:ind w:firstLine="720" w:start="0" w:end="1132"/>
        <w:rPr>
          <w:rFonts w:ascii="Arial" w:hAnsi="Arial" w:eastAsia="Arial" w:cs="Arial"/>
          <w:sz w:val="26"/>
          <w:szCs w:val="26"/>
        </w:rPr>
      </w:pPr>
      <w:bookmarkStart w:id="10" w:name="_ojshjwtzyeyh"/>
      <w:bookmarkEnd w:id="10"/>
      <w:r>
        <w:rPr>
          <w:rFonts w:eastAsia="Arial" w:cs="Arial" w:ascii="Arial" w:hAnsi="Arial"/>
          <w:sz w:val="26"/>
          <w:szCs w:val="26"/>
        </w:rPr>
        <w:t>2.5 Métricas e suas Unidades</w:t>
      </w:r>
    </w:p>
    <w:p>
      <w:pPr>
        <w:pStyle w:val="normal1"/>
        <w:numPr>
          <w:ilvl w:val="0"/>
          <w:numId w:val="1"/>
        </w:numPr>
        <w:spacing w:lineRule="auto" w:line="276" w:before="24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Idade do repositório (RQ 01): Unidade: Dias inteiros. Calculado pela diferença entre a data atual e a data de createdAt.</w:t>
      </w:r>
    </w:p>
    <w:p>
      <w:pPr>
        <w:pStyle w:val="normal1"/>
        <w:numPr>
          <w:ilvl w:val="0"/>
          <w:numId w:val="1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Contribuição externa (RQ 02): Unidade: Contagem (inteiro). Número de Pull Requests com status MERGED onde o autor não é OWNER, MEMBER ou COLLABORATOR.</w:t>
      </w:r>
    </w:p>
    <w:p>
      <w:pPr>
        <w:pStyle w:val="normal1"/>
        <w:numPr>
          <w:ilvl w:val="0"/>
          <w:numId w:val="1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Frequência de releases (RQ 03): Unidade: Contagem (inteiro). Representado pelo totalCount do nó de </w:t>
      </w:r>
      <w:r>
        <w:rPr>
          <w:rFonts w:eastAsia="Arial" w:cs="Arial" w:ascii="Arial" w:hAnsi="Arial"/>
          <w:i/>
          <w:iCs/>
        </w:rPr>
        <w:t>releases</w:t>
      </w:r>
      <w:r>
        <w:rPr>
          <w:rFonts w:eastAsia="Arial" w:cs="Arial" w:ascii="Arial" w:hAnsi="Arial"/>
        </w:rPr>
        <w:t>.</w:t>
      </w:r>
    </w:p>
    <w:p>
      <w:pPr>
        <w:pStyle w:val="normal1"/>
        <w:numPr>
          <w:ilvl w:val="0"/>
          <w:numId w:val="1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Tempo até a última atualização (RQ 04): Unidade: Dias inteiros. Calculado pela diferença entre a data atual e a data de updatedAt.</w:t>
      </w:r>
    </w:p>
    <w:p>
      <w:pPr>
        <w:pStyle w:val="normal1"/>
        <w:numPr>
          <w:ilvl w:val="0"/>
          <w:numId w:val="1"/>
        </w:numPr>
        <w:spacing w:lineRule="auto" w:line="276" w:beforeAutospacing="0" w:before="0" w:afterAutospacing="0" w:after="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Linguagem popular (RQ 05): Unidade: Categórica (String). Nome da primaryLanguage identificada pelo GitHub.</w:t>
      </w:r>
    </w:p>
    <w:p>
      <w:pPr>
        <w:pStyle w:val="normal1"/>
        <w:numPr>
          <w:ilvl w:val="0"/>
          <w:numId w:val="1"/>
        </w:numPr>
        <w:spacing w:lineRule="auto" w:line="276" w:beforeAutospacing="0" w:before="0" w:after="240"/>
        <w:ind w:hanging="36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Percentual de issues fechadas (RQ 06): Unidade: Porcentagem (%). Razão entre o total de issues CLOSED e o total geral de issues, multiplicada por 100.</w:t>
      </w:r>
    </w:p>
    <w:p>
      <w:pPr>
        <w:pStyle w:val="Heading1"/>
        <w:ind w:hanging="0" w:start="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3. Visualização dos Resultados</w:t>
      </w:r>
    </w:p>
    <w:p>
      <w:pPr>
        <w:pStyle w:val="Heading3"/>
        <w:spacing w:before="0" w:after="0"/>
        <w:rPr/>
      </w:pPr>
      <w:r>
        <w:rPr/>
        <w:tab/>
        <w:t>3.1 Visualização tabular e gráfica dos dados colhidos</w:t>
      </w:r>
    </w:p>
    <w:p>
      <w:pPr>
        <w:pStyle w:val="normal1"/>
        <w:spacing w:lineRule="auto" w:line="276" w:before="240" w:after="240"/>
        <w:ind w:hanging="0" w:start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br/>
        <w:t xml:space="preserve"> A extração de dados retornou </w:t>
      </w:r>
      <w:r>
        <w:rPr>
          <w:rFonts w:eastAsia="Arial" w:cs="Arial" w:ascii="Arial" w:hAnsi="Arial"/>
          <w:i/>
          <w:iCs/>
        </w:rPr>
        <w:t>um data</w:t>
      </w:r>
      <w:r>
        <w:rPr>
          <w:rFonts w:eastAsia="Arial" w:cs="Arial" w:ascii="Arial" w:hAnsi="Arial"/>
        </w:rPr>
        <w:t>set composto por 1000 registros, correspondentes aos repositórios mais populares do GitHub no momento da coleta. Devido ao volume de dados gerados no arquivo bruto (.csv), optou-se por apresentar os resultados de forma sumarizada, utilizando visualizações gráficas e tabelas agregadas. Essa abordagem permite uma interpretação direta das métricas relacionadas às Questões de Pesquisa (RQs) estabelecidas na metodolog</w:t>
      </w:r>
      <w:r>
        <w:rPr/>
        <w:t>ia.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Abaixo, apresentam-se as visualizações que ilustram o perfil dos sistemas populares analisados: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/>
        <w:drawing>
          <wp:inline distT="0" distB="0" distL="0" distR="0">
            <wp:extent cx="6480175" cy="3369310"/>
            <wp:effectExtent l="0" t="0" r="0" b="0"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6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Gráfico 1:</w:t>
      </w:r>
      <w:r>
        <w:rPr>
          <w:rFonts w:eastAsia="Arial" w:cs="Arial" w:ascii="Arial" w:hAnsi="Arial"/>
        </w:rPr>
        <w:t xml:space="preserve"> Distribuição de Idade dos Repositórios (em anos).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/>
        <w:drawing>
          <wp:inline distT="0" distB="0" distL="0" distR="0">
            <wp:extent cx="6512560" cy="3918585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391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 xml:space="preserve">Gráfico 2: </w:t>
      </w:r>
      <w:r>
        <w:rPr>
          <w:rFonts w:eastAsia="Arial" w:cs="Arial" w:ascii="Arial" w:hAnsi="Arial"/>
        </w:rPr>
        <w:t>Distribuição de PRs Externos Aceitos.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413" w:end="1132"/>
        <w:jc w:val="center"/>
        <w:rPr>
          <w:rFonts w:ascii="Arial" w:hAnsi="Arial" w:eastAsia="Arial" w:cs="Arial"/>
          <w:b/>
          <w:bCs/>
        </w:rPr>
      </w:pPr>
      <w:r>
        <w:rPr/>
        <w:drawing>
          <wp:inline distT="0" distB="0" distL="0" distR="0">
            <wp:extent cx="6480175" cy="3888105"/>
            <wp:effectExtent l="0" t="0" r="0" b="0"/>
            <wp:docPr id="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1133" w:end="1132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 xml:space="preserve">Gráfico 3: </w:t>
      </w:r>
      <w:r>
        <w:rPr>
          <w:rFonts w:eastAsia="Arial" w:cs="Arial" w:ascii="Arial" w:hAnsi="Arial"/>
        </w:rPr>
        <w:t>Frequência de Releases Lançadas.</w:t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/>
        <w:jc w:val="center"/>
        <w:rPr>
          <w:rFonts w:ascii="Arial" w:hAnsi="Arial" w:eastAsia="Arial" w:cs="Arial"/>
        </w:rPr>
      </w:pPr>
      <w:r>
        <w:rPr/>
        <w:drawing>
          <wp:inline distT="0" distB="0" distL="0" distR="0">
            <wp:extent cx="6480175" cy="3888105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 xml:space="preserve">Gráfico 4: </w:t>
      </w:r>
      <w:r>
        <w:rPr>
          <w:rFonts w:eastAsia="Arial" w:cs="Arial" w:ascii="Arial" w:hAnsi="Arial"/>
        </w:rPr>
        <w:t>Tempo desde a Última Atualização (em dias)</w:t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/>
        <w:jc w:val="center"/>
        <w:rPr>
          <w:rFonts w:ascii="Arial" w:hAnsi="Arial" w:eastAsia="Arial" w:cs="Arial"/>
        </w:rPr>
      </w:pPr>
      <w:r>
        <w:rPr/>
        <w:drawing>
          <wp:inline distT="0" distB="0" distL="0" distR="0">
            <wp:extent cx="6480175" cy="3888105"/>
            <wp:effectExtent l="0" t="0" r="0" b="0"/>
            <wp:docPr id="1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jc w:val="both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 xml:space="preserve">Gráfico 5: </w:t>
      </w:r>
      <w:r>
        <w:rPr>
          <w:rFonts w:eastAsia="Arial" w:cs="Arial" w:ascii="Arial" w:hAnsi="Arial"/>
        </w:rPr>
        <w:t>Top 10 Linguagens em Repositórios Populares.</w:t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/>
        <w:jc w:val="center"/>
        <w:rPr>
          <w:rFonts w:ascii="Arial" w:hAnsi="Arial" w:eastAsia="Arial" w:cs="Arial"/>
        </w:rPr>
      </w:pPr>
      <w:r>
        <w:rPr/>
        <w:drawing>
          <wp:inline distT="0" distB="0" distL="0" distR="0">
            <wp:extent cx="6480175" cy="3758565"/>
            <wp:effectExtent l="0" t="0" r="0" b="0"/>
            <wp:docPr id="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5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 xml:space="preserve">Gráfico 6: </w:t>
      </w:r>
      <w:r>
        <w:rPr>
          <w:rFonts w:eastAsia="Arial" w:cs="Arial" w:ascii="Arial" w:hAnsi="Arial"/>
        </w:rPr>
        <w:t>Taxa de Resolução de Issues (Problemas Fechados).</w:t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1"/>
        <w:ind w:hanging="0" w:start="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4. Discussão dos Resultados</w:t>
      </w:r>
    </w:p>
    <w:p>
      <w:pPr>
        <w:pStyle w:val="BodyText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Nesta seção, as Questões de Pesquisa (RQs) são confrontadas com os dados coletados para validar as hipóteses levantadas.</w:t>
      </w:r>
    </w:p>
    <w:p>
      <w:pPr>
        <w:pStyle w:val="Heading3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4.1 Confronto das Questões de Pesquisa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RQ 01. Sistemas populares são maduros/antigos?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11" w:name="p-rc_f36c7b4b093b9318-19"/>
      <w:bookmarkEnd w:id="11"/>
      <w:r>
        <w:rPr>
          <w:rFonts w:eastAsia="Arial" w:cs="Arial" w:ascii="Arial" w:hAnsi="Arial"/>
          <w:b/>
        </w:rPr>
        <w:t>Análise:</w:t>
      </w:r>
      <w:r>
        <w:rPr>
          <w:rFonts w:eastAsia="Arial" w:cs="Arial" w:ascii="Arial" w:hAnsi="Arial"/>
        </w:rPr>
        <w:t xml:space="preserve"> O </w:t>
      </w:r>
      <w:r>
        <w:rPr>
          <w:rFonts w:eastAsia="Arial" w:cs="Arial" w:ascii="Arial" w:hAnsi="Arial"/>
          <w:b/>
        </w:rPr>
        <w:t>Gráfico 1</w:t>
      </w:r>
      <w:r>
        <w:rPr>
          <w:rFonts w:eastAsia="Arial" w:cs="Arial" w:ascii="Arial" w:hAnsi="Arial"/>
        </w:rPr>
        <w:t xml:space="preserve"> revela que a grande maioria dos repositórios possui entre </w:t>
      </w:r>
      <w:r>
        <w:rPr>
          <w:rFonts w:eastAsia="Arial" w:cs="Arial" w:ascii="Arial" w:hAnsi="Arial"/>
          <w:b/>
        </w:rPr>
        <w:t>7 e 13 anos</w:t>
      </w:r>
      <w:r>
        <w:rPr>
          <w:rFonts w:eastAsia="Arial" w:cs="Arial" w:ascii="Arial" w:hAnsi="Arial"/>
        </w:rPr>
        <w:t>. Há uma queda expressiva em projetos com menos de 2 anos.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12" w:name="p-rc_f36c7b4b093b9318-20"/>
      <w:bookmarkEnd w:id="12"/>
      <w:r>
        <w:rPr>
          <w:rFonts w:eastAsia="Arial" w:cs="Arial" w:ascii="Arial" w:hAnsi="Arial"/>
          <w:b/>
        </w:rPr>
        <w:t>Veredito:</w:t>
      </w:r>
      <w:r>
        <w:rPr>
          <w:rFonts w:eastAsia="Arial" w:cs="Arial" w:ascii="Arial" w:hAnsi="Arial"/>
        </w:rPr>
        <w:t xml:space="preserve"> A </w:t>
      </w:r>
      <w:r>
        <w:rPr>
          <w:rFonts w:eastAsia="Arial" w:cs="Arial" w:ascii="Arial" w:hAnsi="Arial"/>
          <w:b/>
        </w:rPr>
        <w:t>H1 é confirmada</w:t>
      </w:r>
      <w:r>
        <w:rPr>
          <w:rFonts w:eastAsia="Arial" w:cs="Arial" w:ascii="Arial" w:hAnsi="Arial"/>
        </w:rPr>
        <w:t>. A popularidade no GitHub não é instantânea; ela parece ser um subproduto da maturidade e do tempo de exposição na comunidade.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RQ 02. Sistemas populares recebem muita contribuição externa?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13" w:name="p-rc_f36c7b4b093b9318-21"/>
      <w:bookmarkEnd w:id="13"/>
      <w:r>
        <w:rPr>
          <w:rFonts w:eastAsia="Arial" w:cs="Arial" w:ascii="Arial" w:hAnsi="Arial"/>
          <w:b/>
        </w:rPr>
        <w:t>Análise:</w:t>
      </w:r>
      <w:r>
        <w:rPr>
          <w:rFonts w:eastAsia="Arial" w:cs="Arial" w:ascii="Arial" w:hAnsi="Arial"/>
        </w:rPr>
        <w:t xml:space="preserve"> O </w:t>
      </w:r>
      <w:r>
        <w:rPr>
          <w:rFonts w:eastAsia="Arial" w:cs="Arial" w:ascii="Arial" w:hAnsi="Arial"/>
          <w:b/>
        </w:rPr>
        <w:t>Gráfico 2</w:t>
      </w:r>
      <w:r>
        <w:rPr>
          <w:rFonts w:eastAsia="Arial" w:cs="Arial" w:ascii="Arial" w:hAnsi="Arial"/>
        </w:rPr>
        <w:t xml:space="preserve"> mostra que quase metade da amostra (477 repositórios) possui o nível máximo de PRs externos analisados (80-100).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14" w:name="p-rc_f36c7b4b093b9318-22"/>
      <w:bookmarkEnd w:id="14"/>
      <w:r>
        <w:rPr>
          <w:rFonts w:eastAsia="Arial" w:cs="Arial" w:ascii="Arial" w:hAnsi="Arial"/>
          <w:b/>
        </w:rPr>
        <w:t>Veredito:</w:t>
      </w:r>
      <w:r>
        <w:rPr>
          <w:rFonts w:eastAsia="Arial" w:cs="Arial" w:ascii="Arial" w:hAnsi="Arial"/>
        </w:rPr>
        <w:t xml:space="preserve"> A </w:t>
      </w:r>
      <w:r>
        <w:rPr>
          <w:rFonts w:eastAsia="Arial" w:cs="Arial" w:ascii="Arial" w:hAnsi="Arial"/>
          <w:b/>
        </w:rPr>
        <w:t>H2 é confirmada</w:t>
      </w:r>
      <w:r>
        <w:rPr>
          <w:rFonts w:eastAsia="Arial" w:cs="Arial" w:ascii="Arial" w:hAnsi="Arial"/>
        </w:rPr>
        <w:t>. Projetos com mais de 10.000 estrelas mantêm comunidades altamente colaborativas, sugerindo que a abertura para contribuições externas é um motor de crescimento.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RQ 03. Sistemas populares lançam releases com frequência?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15" w:name="p-rc_f36c7b4b093b9318-23"/>
      <w:bookmarkEnd w:id="15"/>
      <w:r>
        <w:rPr>
          <w:rFonts w:eastAsia="Arial" w:cs="Arial" w:ascii="Arial" w:hAnsi="Arial"/>
          <w:b/>
        </w:rPr>
        <w:t>Análise:</w:t>
      </w:r>
      <w:r>
        <w:rPr>
          <w:rFonts w:eastAsia="Arial" w:cs="Arial" w:ascii="Arial" w:hAnsi="Arial"/>
        </w:rPr>
        <w:t xml:space="preserve"> O </w:t>
      </w:r>
      <w:r>
        <w:rPr>
          <w:rFonts w:eastAsia="Arial" w:cs="Arial" w:ascii="Arial" w:hAnsi="Arial"/>
          <w:b/>
        </w:rPr>
        <w:t>Gráfico 3</w:t>
      </w:r>
      <w:r>
        <w:rPr>
          <w:rFonts w:eastAsia="Arial" w:cs="Arial" w:ascii="Arial" w:hAnsi="Arial"/>
        </w:rPr>
        <w:t xml:space="preserve"> indica um comportamento inesperado: a maioria dos projetos (536) possui entre 0 e 49 releases. Embora existam "outliers" com mais de 500 releases, a frequência não é uniformemente alta.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16" w:name="p-rc_f36c7b4b093b9318-24"/>
      <w:bookmarkEnd w:id="16"/>
      <w:r>
        <w:rPr>
          <w:rFonts w:eastAsia="Arial" w:cs="Arial" w:ascii="Arial" w:hAnsi="Arial"/>
          <w:b/>
        </w:rPr>
        <w:t>Veredito:</w:t>
      </w:r>
      <w:r>
        <w:rPr>
          <w:rFonts w:eastAsia="Arial" w:cs="Arial" w:ascii="Arial" w:hAnsi="Arial"/>
        </w:rPr>
        <w:t xml:space="preserve"> A </w:t>
      </w:r>
      <w:r>
        <w:rPr>
          <w:rFonts w:eastAsia="Arial" w:cs="Arial" w:ascii="Arial" w:hAnsi="Arial"/>
          <w:b/>
        </w:rPr>
        <w:t>H3 é parcialmente refutada</w:t>
      </w:r>
      <w:r>
        <w:rPr>
          <w:rFonts w:eastAsia="Arial" w:cs="Arial" w:ascii="Arial" w:hAnsi="Arial"/>
        </w:rPr>
        <w:t>. A popularidade não exige necessariamente um volume massivo de releases formais, podendo focar em estabilidade ou entrega contínua sem tags de versão.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RQ 04. Sistemas populares são atualizados com frequência?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17" w:name="p-rc_f36c7b4b093b9318-25"/>
      <w:bookmarkEnd w:id="17"/>
      <w:r>
        <w:rPr>
          <w:rFonts w:eastAsia="Arial" w:cs="Arial" w:ascii="Arial" w:hAnsi="Arial"/>
          <w:b/>
        </w:rPr>
        <w:t>Análise:</w:t>
      </w:r>
      <w:r>
        <w:rPr>
          <w:rFonts w:eastAsia="Arial" w:cs="Arial" w:ascii="Arial" w:hAnsi="Arial"/>
        </w:rPr>
        <w:t xml:space="preserve"> O </w:t>
      </w:r>
      <w:r>
        <w:rPr>
          <w:rFonts w:eastAsia="Arial" w:cs="Arial" w:ascii="Arial" w:hAnsi="Arial"/>
          <w:b/>
        </w:rPr>
        <w:t>Gráfico 4</w:t>
      </w:r>
      <w:r>
        <w:rPr>
          <w:rFonts w:eastAsia="Arial" w:cs="Arial" w:ascii="Arial" w:hAnsi="Arial"/>
        </w:rPr>
        <w:t xml:space="preserve"> é contundente: </w:t>
      </w:r>
      <w:r>
        <w:rPr>
          <w:rFonts w:eastAsia="Arial" w:cs="Arial" w:ascii="Arial" w:hAnsi="Arial"/>
          <w:b/>
        </w:rPr>
        <w:t>986 dos 1000 repositórios</w:t>
      </w:r>
      <w:r>
        <w:rPr>
          <w:rFonts w:eastAsia="Arial" w:cs="Arial" w:ascii="Arial" w:hAnsi="Arial"/>
        </w:rPr>
        <w:t xml:space="preserve"> foram atualizados no dia da coleta (0 dias sem atualizar).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18" w:name="p-rc_f36c7b4b093b9318-26"/>
      <w:bookmarkEnd w:id="18"/>
      <w:r>
        <w:rPr>
          <w:rFonts w:eastAsia="Arial" w:cs="Arial" w:ascii="Arial" w:hAnsi="Arial"/>
          <w:b/>
        </w:rPr>
        <w:t>Veredito:</w:t>
      </w:r>
      <w:r>
        <w:rPr>
          <w:rFonts w:eastAsia="Arial" w:cs="Arial" w:ascii="Arial" w:hAnsi="Arial"/>
        </w:rPr>
        <w:t xml:space="preserve"> A </w:t>
      </w:r>
      <w:r>
        <w:rPr>
          <w:rFonts w:eastAsia="Arial" w:cs="Arial" w:ascii="Arial" w:hAnsi="Arial"/>
          <w:b/>
        </w:rPr>
        <w:t>H3 é confirmada</w:t>
      </w:r>
      <w:r>
        <w:rPr>
          <w:rFonts w:eastAsia="Arial" w:cs="Arial" w:ascii="Arial" w:hAnsi="Arial"/>
        </w:rPr>
        <w:t xml:space="preserve"> neste quesito. A manutenção ativa e constante é a característica mais homogênea entre os sistemas populares.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RQ 05. Sistemas populares são escritos nas linguagens mais populares?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19" w:name="p-rc_f36c7b4b093b9318-27"/>
      <w:bookmarkEnd w:id="19"/>
      <w:r>
        <w:rPr>
          <w:rFonts w:eastAsia="Arial" w:cs="Arial" w:ascii="Arial" w:hAnsi="Arial"/>
          <w:b/>
        </w:rPr>
        <w:t>Análise:</w:t>
      </w:r>
      <w:r>
        <w:rPr>
          <w:rFonts w:eastAsia="Arial" w:cs="Arial" w:ascii="Arial" w:hAnsi="Arial"/>
        </w:rPr>
        <w:t xml:space="preserve"> O </w:t>
      </w:r>
      <w:r>
        <w:rPr>
          <w:rFonts w:eastAsia="Arial" w:cs="Arial" w:ascii="Arial" w:hAnsi="Arial"/>
          <w:b/>
        </w:rPr>
        <w:t>Gráfico 5</w:t>
      </w:r>
      <w:r>
        <w:rPr>
          <w:rFonts w:eastAsia="Arial" w:cs="Arial" w:ascii="Arial" w:hAnsi="Arial"/>
        </w:rPr>
        <w:t xml:space="preserve"> posiciona </w:t>
      </w:r>
      <w:r>
        <w:rPr>
          <w:rFonts w:eastAsia="Arial" w:cs="Arial" w:ascii="Arial" w:hAnsi="Arial"/>
          <w:b/>
        </w:rPr>
        <w:t>Python (200)</w:t>
      </w:r>
      <w:r>
        <w:rPr>
          <w:rFonts w:eastAsia="Arial" w:cs="Arial" w:ascii="Arial" w:hAnsi="Arial"/>
        </w:rPr>
        <w:t xml:space="preserve">, </w:t>
      </w:r>
      <w:r>
        <w:rPr>
          <w:rFonts w:eastAsia="Arial" w:cs="Arial" w:ascii="Arial" w:hAnsi="Arial"/>
          <w:b/>
        </w:rPr>
        <w:t>TypeScript (160)</w:t>
      </w:r>
      <w:r>
        <w:rPr>
          <w:rFonts w:eastAsia="Arial" w:cs="Arial" w:ascii="Arial" w:hAnsi="Arial"/>
        </w:rPr>
        <w:t xml:space="preserve"> e </w:t>
      </w:r>
      <w:r>
        <w:rPr>
          <w:rFonts w:eastAsia="Arial" w:cs="Arial" w:ascii="Arial" w:hAnsi="Arial"/>
          <w:b/>
        </w:rPr>
        <w:t>JavaScript (116)</w:t>
      </w:r>
      <w:r>
        <w:rPr>
          <w:rFonts w:eastAsia="Arial" w:cs="Arial" w:ascii="Arial" w:hAnsi="Arial"/>
        </w:rPr>
        <w:t xml:space="preserve"> no topo. Essas linguagens dominam o ecossistema de desenvolvimento moderno.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20" w:name="p-rc_f36c7b4b093b9318-28"/>
      <w:bookmarkEnd w:id="20"/>
      <w:r>
        <w:rPr>
          <w:rFonts w:eastAsia="Arial" w:cs="Arial" w:ascii="Arial" w:hAnsi="Arial"/>
          <w:b/>
        </w:rPr>
        <w:t>Veredito:</w:t>
      </w:r>
      <w:r>
        <w:rPr>
          <w:rFonts w:eastAsia="Arial" w:cs="Arial" w:ascii="Arial" w:hAnsi="Arial"/>
        </w:rPr>
        <w:t xml:space="preserve"> Hipótese confirmada. Há uma correlação direta entre o uso de linguagens com grandes ecossistemas e a popularidade do repositório.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RQ 06. Sistemas populares possuem um alto percentual de issues fechadas?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21" w:name="p-rc_f36c7b4b093b9318-29"/>
      <w:bookmarkEnd w:id="21"/>
      <w:r>
        <w:rPr>
          <w:rFonts w:eastAsia="Arial" w:cs="Arial" w:ascii="Arial" w:hAnsi="Arial"/>
          <w:b/>
        </w:rPr>
        <w:t>Análise:</w:t>
      </w:r>
      <w:r>
        <w:rPr>
          <w:rFonts w:eastAsia="Arial" w:cs="Arial" w:ascii="Arial" w:hAnsi="Arial"/>
        </w:rPr>
        <w:t xml:space="preserve"> Segundo o </w:t>
      </w:r>
      <w:r>
        <w:rPr>
          <w:rFonts w:eastAsia="Arial" w:cs="Arial" w:ascii="Arial" w:hAnsi="Arial"/>
          <w:b/>
        </w:rPr>
        <w:t>Gráfico 6</w:t>
      </w:r>
      <w:r>
        <w:rPr>
          <w:rFonts w:eastAsia="Arial" w:cs="Arial" w:ascii="Arial" w:hAnsi="Arial"/>
        </w:rPr>
        <w:t xml:space="preserve">, mais de 600 repositórios fecham entre </w:t>
      </w:r>
      <w:r>
        <w:rPr>
          <w:rFonts w:eastAsia="Arial" w:cs="Arial" w:ascii="Arial" w:hAnsi="Arial"/>
          <w:b/>
        </w:rPr>
        <w:t>80% e 100%</w:t>
      </w:r>
      <w:r>
        <w:rPr>
          <w:rFonts w:eastAsia="Arial" w:cs="Arial" w:ascii="Arial" w:hAnsi="Arial"/>
        </w:rPr>
        <w:t xml:space="preserve"> de suas issues.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jc w:val="both"/>
        <w:rPr>
          <w:rFonts w:ascii="Arial" w:hAnsi="Arial" w:eastAsia="Arial" w:cs="Arial"/>
        </w:rPr>
      </w:pPr>
      <w:bookmarkStart w:id="22" w:name="p-rc_f36c7b4b093b9318-30"/>
      <w:bookmarkEnd w:id="22"/>
      <w:r>
        <w:rPr>
          <w:rFonts w:eastAsia="Arial" w:cs="Arial" w:ascii="Arial" w:hAnsi="Arial"/>
          <w:b/>
        </w:rPr>
        <w:t>Veredito:</w:t>
      </w:r>
      <w:r>
        <w:rPr>
          <w:rFonts w:eastAsia="Arial" w:cs="Arial" w:ascii="Arial" w:hAnsi="Arial"/>
        </w:rPr>
        <w:t xml:space="preserve"> A </w:t>
      </w:r>
      <w:r>
        <w:rPr>
          <w:rFonts w:eastAsia="Arial" w:cs="Arial" w:ascii="Arial" w:hAnsi="Arial"/>
          <w:b/>
        </w:rPr>
        <w:t>H2 é confirmada</w:t>
      </w:r>
      <w:r>
        <w:rPr>
          <w:rFonts w:eastAsia="Arial" w:cs="Arial" w:ascii="Arial" w:hAnsi="Arial"/>
        </w:rPr>
        <w:t>. O sucesso de um projeto está atrelado à sua capacidade de resposta e resolução de problemas reportados pela comunidade.</w:t>
      </w:r>
    </w:p>
    <w:p>
      <w:pPr>
        <w:pStyle w:val="Heading3"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3"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4.2 Insights e Estatísticas</w:t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A partir da análise, percebe-se que a </w:t>
      </w:r>
      <w:r>
        <w:rPr>
          <w:rFonts w:eastAsia="Arial" w:cs="Arial" w:ascii="Arial" w:hAnsi="Arial"/>
          <w:b/>
        </w:rPr>
        <w:t>"fórmula da popularidade"</w:t>
      </w:r>
      <w:r>
        <w:rPr>
          <w:rFonts w:eastAsia="Arial" w:cs="Arial" w:ascii="Arial" w:hAnsi="Arial"/>
        </w:rPr>
        <w:t xml:space="preserve"> no GitHub não depende de um único fator, mas de um ecossistema saudável: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</w:rPr>
      </w:pPr>
      <w:bookmarkStart w:id="23" w:name="p-rc_f36c7b4b093b9318-31"/>
      <w:bookmarkEnd w:id="23"/>
      <w:r>
        <w:rPr>
          <w:rFonts w:eastAsia="Arial" w:cs="Arial" w:ascii="Arial" w:hAnsi="Arial"/>
          <w:b/>
        </w:rPr>
        <w:t>Atividade Contínua:</w:t>
      </w:r>
      <w:r>
        <w:rPr>
          <w:rFonts w:eastAsia="Arial" w:cs="Arial" w:ascii="Arial" w:hAnsi="Arial"/>
        </w:rPr>
        <w:t xml:space="preserve"> Quase 100% dos projetos são "vivos" (atualizações diárias).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</w:rPr>
      </w:pPr>
      <w:bookmarkStart w:id="24" w:name="p-rc_f36c7b4b093b9318-32"/>
      <w:bookmarkEnd w:id="24"/>
      <w:r>
        <w:rPr>
          <w:rFonts w:eastAsia="Arial" w:cs="Arial" w:ascii="Arial" w:hAnsi="Arial"/>
          <w:b/>
        </w:rPr>
        <w:t>Linguagem como Porta de Entrada:</w:t>
      </w:r>
      <w:r>
        <w:rPr>
          <w:rFonts w:eastAsia="Arial" w:cs="Arial" w:ascii="Arial" w:hAnsi="Arial"/>
        </w:rPr>
        <w:t xml:space="preserve"> Python e TypeScript facilitam o engajamento inicial.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</w:rPr>
      </w:pPr>
      <w:bookmarkStart w:id="25" w:name="p-rc_f36c7b4b093b9318-33"/>
      <w:bookmarkEnd w:id="25"/>
      <w:r>
        <w:rPr>
          <w:rFonts w:eastAsia="Arial" w:cs="Arial" w:ascii="Arial" w:hAnsi="Arial"/>
          <w:b/>
        </w:rPr>
        <w:t>Eficiência Operacional:</w:t>
      </w:r>
      <w:r>
        <w:rPr>
          <w:rFonts w:eastAsia="Arial" w:cs="Arial" w:ascii="Arial" w:hAnsi="Arial"/>
        </w:rPr>
        <w:t xml:space="preserve"> O alto índice de fechamento de issues demonstra uma gestão de projeto profissional, mesmo em ambientes voluntários.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2"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5. Conclusão</w:t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bookmarkStart w:id="26" w:name="p-rc_f36c7b4b093b9318-34"/>
      <w:bookmarkEnd w:id="26"/>
      <w:r>
        <w:rPr>
          <w:rFonts w:eastAsia="Arial" w:cs="Arial" w:ascii="Arial" w:hAnsi="Arial"/>
        </w:rPr>
        <w:t xml:space="preserve">Este experimento permitiu concluir que a popularidade de um repositório no GitHub (medida por estrelas) é um indicador de </w:t>
      </w:r>
      <w:r>
        <w:rPr>
          <w:rFonts w:eastAsia="Arial" w:cs="Arial" w:ascii="Arial" w:hAnsi="Arial"/>
          <w:b/>
        </w:rPr>
        <w:t>confiabilidade e manutenção ativa</w:t>
      </w:r>
      <w:r>
        <w:rPr>
          <w:rFonts w:eastAsia="Arial" w:cs="Arial" w:ascii="Arial" w:hAnsi="Arial"/>
        </w:rPr>
        <w:t>, mais do que apenas inovação momentânea.</w:t>
      </w:r>
    </w:p>
    <w:p>
      <w:pPr>
        <w:pStyle w:val="Heading3"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5.1 Tomada de Decisão</w:t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Para desenvolvedores ou empresas que desejam criar projetos de sucesso, os dados sugerem: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Priorizar a </w:t>
      </w:r>
      <w:r>
        <w:rPr>
          <w:rFonts w:eastAsia="Arial" w:cs="Arial" w:ascii="Arial" w:hAnsi="Arial"/>
          <w:b/>
        </w:rPr>
        <w:t>manutenção constante</w:t>
      </w:r>
      <w:r>
        <w:rPr>
          <w:rFonts w:eastAsia="Arial" w:cs="Arial" w:ascii="Arial" w:hAnsi="Arial"/>
        </w:rPr>
        <w:t xml:space="preserve"> em vez de lançamentos esporádicos.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Fomentar a </w:t>
      </w:r>
      <w:r>
        <w:rPr>
          <w:rFonts w:eastAsia="Arial" w:cs="Arial" w:ascii="Arial" w:hAnsi="Arial"/>
          <w:b/>
        </w:rPr>
        <w:t>contribuição externa</w:t>
      </w:r>
      <w:r>
        <w:rPr>
          <w:rFonts w:eastAsia="Arial" w:cs="Arial" w:ascii="Arial" w:hAnsi="Arial"/>
        </w:rPr>
        <w:t>, mantendo um fluxo eficiente de aceitação de PRs.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Garantir uma </w:t>
      </w:r>
      <w:r>
        <w:rPr>
          <w:rFonts w:eastAsia="Arial" w:cs="Arial" w:ascii="Arial" w:hAnsi="Arial"/>
          <w:b/>
        </w:rPr>
        <w:t>taxa de resolução de issues superior a 80%</w:t>
      </w:r>
      <w:r>
        <w:rPr>
          <w:rFonts w:eastAsia="Arial" w:cs="Arial" w:ascii="Arial" w:hAnsi="Arial"/>
        </w:rPr>
        <w:t xml:space="preserve"> para manter a confiança da comunidade.</w:t>
      </w:r>
    </w:p>
    <w:p>
      <w:pPr>
        <w:pStyle w:val="Heading3"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5.2 Sugestões Futuras</w:t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Arial" w:hAnsi="Arial" w:eastAsia="Arial" w:cs="Arial"/>
        </w:rPr>
      </w:pPr>
      <w:bookmarkStart w:id="27" w:name="p-rc_f36c7b4b093b9318-35"/>
      <w:bookmarkEnd w:id="27"/>
      <w:r>
        <w:rPr>
          <w:rFonts w:eastAsia="Arial" w:cs="Arial" w:ascii="Arial" w:hAnsi="Arial"/>
        </w:rPr>
        <w:t>Para trabalhos futuros, recomenda-se a análise d</w:t>
      </w:r>
      <w:r>
        <w:rPr>
          <w:rFonts w:eastAsia="Arial" w:cs="Arial" w:ascii="Arial" w:hAnsi="Arial"/>
        </w:rPr>
        <w:t>e outros requisitos</w:t>
      </w:r>
      <w:r>
        <w:rPr>
          <w:rFonts w:eastAsia="Arial" w:cs="Arial" w:ascii="Arial" w:hAnsi="Arial"/>
        </w:rPr>
        <w:t xml:space="preserve">, </w:t>
      </w:r>
      <w:r>
        <w:rPr>
          <w:rFonts w:eastAsia="Arial" w:cs="Arial" w:ascii="Arial" w:hAnsi="Arial"/>
        </w:rPr>
        <w:t>podendo</w:t>
      </w:r>
      <w:r>
        <w:rPr>
          <w:rFonts w:eastAsia="Arial" w:cs="Arial" w:ascii="Arial" w:hAnsi="Arial"/>
        </w:rPr>
        <w:t xml:space="preserve"> cruzand</w:t>
      </w:r>
      <w:r>
        <w:rPr>
          <w:rFonts w:eastAsia="Arial" w:cs="Arial" w:ascii="Arial" w:hAnsi="Arial"/>
        </w:rPr>
        <w:t>ar</w:t>
      </w:r>
      <w:r>
        <w:rPr>
          <w:rFonts w:eastAsia="Arial" w:cs="Arial" w:ascii="Arial" w:hAnsi="Arial"/>
        </w:rPr>
        <w:t xml:space="preserve"> o impacto da linguagem especificamente sobre a taxa de contribuição externa, além de investigar se o uso de ferramentas de CI/CD (GitHub Actions) influencia na frequência de releases.</w:t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566" w:right="566" w:gutter="0" w:header="708" w:top="2000" w:footer="1055" w:bottom="12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  <w:embedRegular r:id="rId5" w:fontKey="{05014A78-CABC-4EF0-12AC-5CD89AEFDE05}"/>
  </w:font>
  <w:font w:name="Wingdings 2">
    <w:charset w:val="02"/>
    <w:family w:val="auto"/>
    <w:pitch w:val="default"/>
    <w:embedRegular r:id="rId6" w:fontKey="{06014A78-CABC-4EF0-12AC-5CD89AEFDE06}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30" behindDoc="1" locked="0" layoutInCell="1" allowOverlap="1">
              <wp:simplePos x="0" y="0"/>
              <wp:positionH relativeFrom="column">
                <wp:posOffset>5995670</wp:posOffset>
              </wp:positionH>
              <wp:positionV relativeFrom="paragraph">
                <wp:posOffset>9872980</wp:posOffset>
              </wp:positionV>
              <wp:extent cx="184150" cy="213360"/>
              <wp:effectExtent l="0" t="0" r="0" b="0"/>
              <wp:wrapNone/>
              <wp:docPr id="14" name="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320" cy="213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auto" w:line="240" w:before="10" w:after="0"/>
                            <w:ind w:firstLine="6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vertAlign w:val="baseline"/>
                            </w:rPr>
                            <w:t>PAGE 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2.1pt;margin-top:777.4pt;width:14.45pt;height:16.7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auto" w:line="240" w:before="10" w:after="0"/>
                      <w:ind w:firstLine="6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>PAGE 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30" behindDoc="1" locked="0" layoutInCell="1" allowOverlap="1">
              <wp:simplePos x="0" y="0"/>
              <wp:positionH relativeFrom="column">
                <wp:posOffset>5995670</wp:posOffset>
              </wp:positionH>
              <wp:positionV relativeFrom="paragraph">
                <wp:posOffset>9872980</wp:posOffset>
              </wp:positionV>
              <wp:extent cx="184150" cy="213360"/>
              <wp:effectExtent l="0" t="0" r="0" b="0"/>
              <wp:wrapNone/>
              <wp:docPr id="15" name="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320" cy="213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auto" w:line="240" w:before="10" w:after="0"/>
                            <w:ind w:firstLine="6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vertAlign w:val="baseline"/>
                            </w:rPr>
                            <w:t>PAGE 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2.1pt;margin-top:777.4pt;width:14.45pt;height:16.7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auto" w:line="240" w:before="10" w:after="0"/>
                      <w:ind w:firstLine="6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vertAlign w:val="baseline"/>
                      </w:rPr>
                      <w:t>PAGE 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4" w:before="0" w:after="0"/>
      <w:ind w:hanging="0" w:start="0" w:end="0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drawing>
        <wp:anchor distT="0" distB="0" distL="0" distR="0" simplePos="0" relativeHeight="15" behindDoc="1" locked="0" layoutInCell="0" allowOverlap="1">
          <wp:simplePos x="0" y="0"/>
          <wp:positionH relativeFrom="page">
            <wp:posOffset>3291205</wp:posOffset>
          </wp:positionH>
          <wp:positionV relativeFrom="page">
            <wp:posOffset>449580</wp:posOffset>
          </wp:positionV>
          <wp:extent cx="977900" cy="787400"/>
          <wp:effectExtent l="0" t="0" r="0" b="0"/>
          <wp:wrapNone/>
          <wp:docPr id="12" name="image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7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787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4" w:before="0" w:after="0"/>
      <w:ind w:hanging="0" w:start="0" w:end="0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drawing>
        <wp:anchor distT="0" distB="0" distL="0" distR="0" simplePos="0" relativeHeight="15" behindDoc="1" locked="0" layoutInCell="0" allowOverlap="1">
          <wp:simplePos x="0" y="0"/>
          <wp:positionH relativeFrom="page">
            <wp:posOffset>3291205</wp:posOffset>
          </wp:positionH>
          <wp:positionV relativeFrom="page">
            <wp:posOffset>449580</wp:posOffset>
          </wp:positionV>
          <wp:extent cx="977900" cy="787400"/>
          <wp:effectExtent l="0" t="0" r="0" b="0"/>
          <wp:wrapNone/>
          <wp:docPr id="13" name="image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7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787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 w:eastAsia="Arial" w:cs="Arial"/>
        <w:b w:val="false"/>
        <w:bCs w:val="false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ind w:start="113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dodoquadro">
    <w:name w:val="Conteúdo do quadro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LibreOffice/26.2.1.2$Windows_X86_64 LibreOffice_project/620$Build-2</Application>
  <AppVersion>15.0000</AppVersion>
  <Pages>8</Pages>
  <Words>1540</Words>
  <Characters>8816</Characters>
  <CharactersWithSpaces>10206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2026-03-10T11:29:41Z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2025-07-04T00:00:00Z</vt:lpwstr>
  </property>
  <property fmtid="{D5CDD505-2E9C-101B-9397-08002B2CF9AE}" pid="3" name="LastSaved">
    <vt:lpwstr>2026-02-20T00:00:00Z</vt:lpwstr>
  </property>
  <property fmtid="{D5CDD505-2E9C-101B-9397-08002B2CF9AE}" pid="4" name="Producer">
    <vt:lpwstr>macOS Versão 15.5 (Compilação 24F74) Quartz PDFContext</vt:lpwstr>
  </property>
</Properties>
</file>