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14" w:lineRule="auto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Leonardo Vieira Machado</w:t>
        <w:br w:type="textWrapping"/>
        <w:t xml:space="preserve">Nicolas Almeida Prado da Silva</w:t>
      </w:r>
    </w:p>
    <w:p w:rsidR="00000000" w:rsidDel="00000000" w:rsidP="00000000" w:rsidRDefault="00000000" w:rsidRPr="00000000" w14:paraId="00000002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Caracterizando a atividade de code review no github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1"/>
          <w:szCs w:val="4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1"/>
          <w:szCs w:val="4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1"/>
          <w:szCs w:val="4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1"/>
          <w:szCs w:val="4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1"/>
          <w:szCs w:val="4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1"/>
          <w:szCs w:val="4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1"/>
          <w:szCs w:val="4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1"/>
          <w:szCs w:val="4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1"/>
          <w:szCs w:val="4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1"/>
          <w:szCs w:val="4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1"/>
          <w:szCs w:val="4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1"/>
          <w:szCs w:val="4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415" w:lineRule="auto"/>
        <w:ind w:left="3531" w:right="3537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415" w:lineRule="auto"/>
        <w:ind w:left="3531" w:right="3537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Belo Horizonte 2026</w:t>
      </w:r>
    </w:p>
    <w:p w:rsidR="00000000" w:rsidDel="00000000" w:rsidP="00000000" w:rsidRDefault="00000000" w:rsidRPr="00000000" w14:paraId="0000001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center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Sumário</w:t>
      </w:r>
    </w:p>
    <w:sdt>
      <w:sdtPr>
        <w:id w:val="-38879954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6" w:line="240" w:lineRule="auto"/>
            <w:ind w:left="1333" w:right="0" w:hanging="1193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3x8ioooi5am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Introdução</w:t>
            </w:r>
          </w:hyperlink>
          <w:hyperlink w:anchor="_3x8ioooi5amv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920"/>
              <w:tab w:val="right" w:leader="none" w:pos="10768"/>
            </w:tabs>
            <w:spacing w:after="0" w:before="317" w:line="240" w:lineRule="auto"/>
            <w:ind w:left="1334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g4eahlyzf0z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g4eahlyzf0z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_g4eahlyzf0zl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Contextualização</w:t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7" w:line="240" w:lineRule="auto"/>
            <w:ind w:left="1334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87ffdrk5sld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 Problema foco do experimento</w:t>
            </w:r>
          </w:hyperlink>
          <w:hyperlink w:anchor="_f87ffdrk5sld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7" w:line="240" w:lineRule="auto"/>
            <w:ind w:left="1334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eg18mm0zkh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1.4 Hipótese(s)</w:t>
            </w:r>
          </w:hyperlink>
          <w:hyperlink w:anchor="_7eg18mm0zkhw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7" w:line="240" w:lineRule="auto"/>
            <w:ind w:left="1334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59f5okxx0q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1.5 Objetivo</w:t>
            </w:r>
          </w:hyperlink>
          <w:hyperlink w:anchor="_f59f5okxx0qg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6" w:line="240" w:lineRule="auto"/>
            <w:ind w:left="1333" w:right="0" w:hanging="1193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k2hhvdvl61h3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Metodologia</w:t>
            </w:r>
          </w:hyperlink>
          <w:hyperlink w:anchor="_k2hhvdvl61h3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7" w:line="240" w:lineRule="auto"/>
            <w:ind w:left="1334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s19bt4nv59a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Passo a passo do experimento</w:t>
            </w:r>
          </w:hyperlink>
          <w:hyperlink w:anchor="_s19bt4nv59ag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7" w:line="240" w:lineRule="auto"/>
            <w:ind w:left="1334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10r9yuqb54b5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Decisões</w:t>
            </w:r>
          </w:hyperlink>
          <w:hyperlink w:anchor="_10r9yuqb54b5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7" w:line="240" w:lineRule="auto"/>
            <w:ind w:left="1334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3j0h8we56y9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 Materiais utilizados</w:t>
            </w:r>
          </w:hyperlink>
          <w:hyperlink w:anchor="_3j0h8we56y99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7" w:line="240" w:lineRule="auto"/>
            <w:ind w:left="1334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lqate0yb8tf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2.4 Métodos utilizados</w:t>
            </w:r>
          </w:hyperlink>
          <w:hyperlink w:anchor="_lqate0yb8tfk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7" w:line="240" w:lineRule="auto"/>
            <w:ind w:left="1334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klppndd32jyj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2.5 Métricas e suas unidades</w:t>
            </w:r>
          </w:hyperlink>
          <w:hyperlink w:anchor="_klppndd32jyj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6" w:line="240" w:lineRule="auto"/>
            <w:ind w:left="1333" w:right="0" w:hanging="1193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be0ef7o8fxl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Visualização dos Resultados</w:t>
            </w:r>
          </w:hyperlink>
          <w:hyperlink w:anchor="_be0ef7o8fxlr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6" w:line="240" w:lineRule="auto"/>
            <w:ind w:left="1333" w:right="0" w:hanging="1193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y4yidqbu9amc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 Visualização tabular e gráfica dos dados colhidos  4. Discussão dos Resultados</w:t>
            </w:r>
          </w:hyperlink>
          <w:hyperlink w:anchor="_y4yidqbu9amc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7" w:line="240" w:lineRule="auto"/>
            <w:ind w:left="1334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pgwp4v5wyvo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 Confronto das Questões de Pesquisa</w:t>
            </w:r>
          </w:hyperlink>
          <w:hyperlink w:anchor="_pgwp4v5wyvo1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7" w:line="240" w:lineRule="auto"/>
            <w:ind w:left="1334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dd1ozb5duy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 Insights e Estatísticas</w:t>
            </w:r>
          </w:hyperlink>
          <w:hyperlink w:anchor="_vdd1ozb5duys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83" w:line="240" w:lineRule="auto"/>
            <w:ind w:left="1334" w:right="0" w:hanging="1194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281cwsul7xh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Conclusão</w:t>
            </w:r>
          </w:hyperlink>
          <w:hyperlink w:anchor="_281cwsul7xhk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7" w:line="240" w:lineRule="auto"/>
            <w:ind w:left="1334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mcn3fjlrg2k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5.1 Tomada de Decisão</w:t>
            </w:r>
          </w:hyperlink>
          <w:hyperlink w:anchor="_mcn3fjlrg2k9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0" w:before="317" w:line="240" w:lineRule="auto"/>
            <w:ind w:left="1334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458pcwx1fb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5.2 Sugestões Futuras</w:t>
            </w:r>
          </w:hyperlink>
          <w:hyperlink w:anchor="_f458pcwx1fbu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bookmarkStart w:colFirst="0" w:colLast="0" w:name="_3x8ioooi5amv" w:id="0"/>
      <w:bookmarkEnd w:id="0"/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1. Introdução</w:t>
      </w:r>
    </w:p>
    <w:p w:rsidR="00000000" w:rsidDel="00000000" w:rsidP="00000000" w:rsidRDefault="00000000" w:rsidRPr="00000000" w14:paraId="00000039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72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prática de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code review</w:t>
      </w:r>
      <w:r w:rsidDel="00000000" w:rsidR="00000000" w:rsidRPr="00000000">
        <w:rPr>
          <w:rFonts w:ascii="Arial" w:cs="Arial" w:eastAsia="Arial" w:hAnsi="Arial"/>
          <w:rtl w:val="0"/>
        </w:rPr>
        <w:t xml:space="preserve"> é um pilar fundamental no desenvolvimento de software moderno, visando garantir a qualidade do código e a disseminação de conhecimento entre a equipe. No ecossistema GitHub, essa atividade é centralizada nos Pull Requests (PRs). Este estudo visa caracterizar essa atividade através da análise de métricas quantitativas extraídas de repositórios populares.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guiar o experimento, foram definidas as seguintes Questões de Pesquisa:</w:t>
        <w:br w:type="textWrapping"/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A. Feedback Final das Revisões (Status do PR):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RQ 01. Qual a relação entre o tamanho dos PRs e o feedback final das revisões?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1440" w:right="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Hipótese: </w:t>
      </w:r>
      <w:r w:rsidDel="00000000" w:rsidR="00000000" w:rsidRPr="00000000">
        <w:rPr>
          <w:rFonts w:ascii="Arial" w:cs="Arial" w:eastAsia="Arial" w:hAnsi="Arial"/>
          <w:rtl w:val="0"/>
        </w:rPr>
        <w:t xml:space="preserve">Espera-se que PRs menores (menos arquivos e linhas) tenham maior taxa de aceitação (Merge).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RQ 02. Qual a relação entre o tempo de análise dos PRs e o feedback final das revisões?</w:t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spacing w:after="240" w:before="240" w:line="276" w:lineRule="auto"/>
        <w:ind w:left="144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Hipótese: </w:t>
      </w:r>
      <w:r w:rsidDel="00000000" w:rsidR="00000000" w:rsidRPr="00000000">
        <w:rPr>
          <w:rFonts w:ascii="Arial" w:cs="Arial" w:eastAsia="Arial" w:hAnsi="Arial"/>
          <w:rtl w:val="0"/>
        </w:rPr>
        <w:t xml:space="preserve">Espera-se que PRs com menos tempo de análise tenham menor taxa de aceitação (Merge).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RQ 03. Qual a relação entre a descrição dos PRs e o feedback final das revisões?</w:t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spacing w:after="240" w:before="240" w:line="276" w:lineRule="auto"/>
        <w:ind w:left="144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Hipótese: </w:t>
      </w:r>
      <w:r w:rsidDel="00000000" w:rsidR="00000000" w:rsidRPr="00000000">
        <w:rPr>
          <w:rFonts w:ascii="Arial" w:cs="Arial" w:eastAsia="Arial" w:hAnsi="Arial"/>
          <w:rtl w:val="0"/>
        </w:rPr>
        <w:t xml:space="preserve">Espera-se que PRs mais descritivos tenham maior taxa de aceitação.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RQ 04. Qual a relação entre as interações nos PRs e o feedback final das revisões?</w:t>
      </w:r>
    </w:p>
    <w:p w:rsidR="00000000" w:rsidDel="00000000" w:rsidP="00000000" w:rsidRDefault="00000000" w:rsidRPr="00000000" w14:paraId="00000043">
      <w:pPr>
        <w:numPr>
          <w:ilvl w:val="1"/>
          <w:numId w:val="1"/>
        </w:numPr>
        <w:spacing w:after="240" w:before="240" w:line="276" w:lineRule="auto"/>
        <w:ind w:left="144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Hipótese: </w:t>
      </w:r>
      <w:r w:rsidDel="00000000" w:rsidR="00000000" w:rsidRPr="00000000">
        <w:rPr>
          <w:rFonts w:ascii="Arial" w:cs="Arial" w:eastAsia="Arial" w:hAnsi="Arial"/>
          <w:rtl w:val="0"/>
        </w:rPr>
        <w:t xml:space="preserve">Espera-se que PRs com mais interações tenham maior taxa de aceitação.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B. Número de Revisões: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RQ 05. Qual a relação entre o tamanho dos PRs e o número de revisões realizadas?</w:t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spacing w:after="240" w:before="240" w:line="276" w:lineRule="auto"/>
        <w:ind w:left="144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Hipótese: </w:t>
      </w:r>
      <w:r w:rsidDel="00000000" w:rsidR="00000000" w:rsidRPr="00000000">
        <w:rPr>
          <w:rFonts w:ascii="Arial" w:cs="Arial" w:eastAsia="Arial" w:hAnsi="Arial"/>
          <w:rtl w:val="0"/>
        </w:rPr>
        <w:t xml:space="preserve">Espera-se que PRs menores tenham menos revisões realizadas.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RQ 06. Qual a relação entre o tempo de análise dos PRs e o número de revisões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realizadas?</w:t>
      </w:r>
    </w:p>
    <w:p w:rsidR="00000000" w:rsidDel="00000000" w:rsidP="00000000" w:rsidRDefault="00000000" w:rsidRPr="00000000" w14:paraId="00000048">
      <w:pPr>
        <w:numPr>
          <w:ilvl w:val="1"/>
          <w:numId w:val="2"/>
        </w:numPr>
        <w:spacing w:after="240" w:before="240" w:line="276" w:lineRule="auto"/>
        <w:ind w:left="144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Hipótese: </w:t>
      </w:r>
      <w:r w:rsidDel="00000000" w:rsidR="00000000" w:rsidRPr="00000000">
        <w:rPr>
          <w:rFonts w:ascii="Arial" w:cs="Arial" w:eastAsia="Arial" w:hAnsi="Arial"/>
          <w:rtl w:val="0"/>
        </w:rPr>
        <w:t xml:space="preserve">Espera-se que PRs com mais tempo de análise tenham um número maior de revisões realizadas.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RQ 07. Qual a relação entre a descrição dos PRs e o número de revisões realizadas?</w:t>
      </w:r>
    </w:p>
    <w:p w:rsidR="00000000" w:rsidDel="00000000" w:rsidP="00000000" w:rsidRDefault="00000000" w:rsidRPr="00000000" w14:paraId="0000004A">
      <w:pPr>
        <w:numPr>
          <w:ilvl w:val="1"/>
          <w:numId w:val="2"/>
        </w:numPr>
        <w:spacing w:after="240" w:before="240" w:line="276" w:lineRule="auto"/>
        <w:ind w:left="144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Hipótese: </w:t>
      </w:r>
      <w:r w:rsidDel="00000000" w:rsidR="00000000" w:rsidRPr="00000000">
        <w:rPr>
          <w:rFonts w:ascii="Arial" w:cs="Arial" w:eastAsia="Arial" w:hAnsi="Arial"/>
          <w:rtl w:val="0"/>
        </w:rPr>
        <w:t xml:space="preserve">Espera-se que PRs mais descritivos, tenham menos revisões realizadas.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RQ 08. Qual a relação entre as interações nos PRs e o número de revisões realizadas?</w:t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spacing w:after="240" w:before="240" w:line="276" w:lineRule="auto"/>
        <w:ind w:left="144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Hipótese: </w:t>
      </w:r>
      <w:r w:rsidDel="00000000" w:rsidR="00000000" w:rsidRPr="00000000">
        <w:rPr>
          <w:rFonts w:ascii="Arial" w:cs="Arial" w:eastAsia="Arial" w:hAnsi="Arial"/>
          <w:rtl w:val="0"/>
        </w:rPr>
        <w:t xml:space="preserve">Espera-se que PRs mais interações, tenham mais revisões realizadas.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line="276" w:lineRule="auto"/>
        <w:ind w:left="0" w:right="1132" w:firstLine="0"/>
        <w:rPr>
          <w:rFonts w:ascii="Arial" w:cs="Arial" w:eastAsia="Arial" w:hAnsi="Arial"/>
          <w:color w:val="000000"/>
        </w:rPr>
      </w:pPr>
      <w:bookmarkStart w:colFirst="0" w:colLast="0" w:name="_7eg18mm0zkhw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spacing w:line="276" w:lineRule="auto"/>
        <w:ind w:right="1132" w:firstLine="720"/>
        <w:rPr>
          <w:rFonts w:ascii="Arial" w:cs="Arial" w:eastAsia="Arial" w:hAnsi="Arial"/>
          <w:color w:val="000000"/>
        </w:rPr>
      </w:pPr>
      <w:bookmarkStart w:colFirst="0" w:colLast="0" w:name="_f59f5okxx0qg" w:id="2"/>
      <w:bookmarkEnd w:id="2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1.4 Objetivo</w:t>
      </w:r>
    </w:p>
    <w:p w:rsidR="00000000" w:rsidDel="00000000" w:rsidP="00000000" w:rsidRDefault="00000000" w:rsidRPr="00000000" w14:paraId="0000005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1.4.1 Objetivos específicos:</w:t>
      </w:r>
    </w:p>
    <w:p w:rsidR="00000000" w:rsidDel="00000000" w:rsidP="00000000" w:rsidRDefault="00000000" w:rsidRPr="00000000" w14:paraId="00000051">
      <w:pPr>
        <w:pStyle w:val="Heading1"/>
        <w:spacing w:after="120" w:before="480" w:line="276" w:lineRule="auto"/>
        <w:ind w:left="0" w:right="1132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spacing w:after="120" w:before="480" w:line="276" w:lineRule="auto"/>
        <w:ind w:left="0" w:right="1132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spacing w:after="120" w:before="480" w:line="276" w:lineRule="auto"/>
        <w:ind w:left="0" w:right="1132" w:firstLine="0"/>
        <w:rPr>
          <w:rFonts w:ascii="Arial" w:cs="Arial" w:eastAsia="Arial" w:hAnsi="Arial"/>
          <w:sz w:val="28"/>
          <w:szCs w:val="28"/>
        </w:rPr>
      </w:pPr>
      <w:bookmarkStart w:colFirst="0" w:colLast="0" w:name="_k2hhvdvl61h3" w:id="3"/>
      <w:bookmarkEnd w:id="3"/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2. Metodologia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line="276" w:lineRule="auto"/>
        <w:ind w:right="1132" w:firstLine="720"/>
        <w:rPr>
          <w:rFonts w:ascii="Arial" w:cs="Arial" w:eastAsia="Arial" w:hAnsi="Arial"/>
          <w:color w:val="000000"/>
        </w:rPr>
      </w:pPr>
      <w:bookmarkStart w:colFirst="0" w:colLast="0" w:name="_s19bt4nv59ag" w:id="4"/>
      <w:bookmarkEnd w:id="4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2.1 Passo a passo do experimento</w:t>
      </w:r>
    </w:p>
    <w:p w:rsidR="00000000" w:rsidDel="00000000" w:rsidP="00000000" w:rsidRDefault="00000000" w:rsidRPr="00000000" w14:paraId="00000055">
      <w:pPr>
        <w:spacing w:line="30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 coleta de dados foi realizada através da API GraphQL do GitHub. Foram selecionados 200 repositórios populares, extraindo-se os últimos 100 PRs de cada um, totalizando 20.000 PRs. Foi realizado um filtro para garantir que os PRs analisados tenham tido no mínimo uma revisão, e que tenham também mais de uma hora de vida.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line="276" w:lineRule="auto"/>
        <w:ind w:right="1132" w:firstLine="720"/>
        <w:rPr>
          <w:rFonts w:ascii="Arial" w:cs="Arial" w:eastAsia="Arial" w:hAnsi="Arial"/>
          <w:color w:val="000000"/>
        </w:rPr>
      </w:pPr>
      <w:bookmarkStart w:colFirst="0" w:colLast="0" w:name="_10r9yuqb54b5" w:id="5"/>
      <w:bookmarkEnd w:id="5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2.2 Decisões</w:t>
      </w:r>
    </w:p>
    <w:p w:rsidR="00000000" w:rsidDel="00000000" w:rsidP="00000000" w:rsidRDefault="00000000" w:rsidRPr="00000000" w14:paraId="00000058">
      <w:pPr>
        <w:spacing w:after="225" w:line="30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Para a análise de correlação, utilizou-se o teste de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Spearman</w:t>
      </w:r>
      <w:r w:rsidDel="00000000" w:rsidR="00000000" w:rsidRPr="00000000">
        <w:rPr>
          <w:rFonts w:ascii="Arial" w:cs="Arial" w:eastAsia="Arial" w:hAnsi="Arial"/>
          <w:rtl w:val="0"/>
        </w:rPr>
        <w:t xml:space="preserve">. Esta escolha justifica-se pelo fato de os dados de desenvolvimento de software (como linhas de código e tempo) geralmente não seguirem uma distribuição normal, apresentando muitos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outliers</w:t>
      </w:r>
      <w:r w:rsidDel="00000000" w:rsidR="00000000" w:rsidRPr="00000000">
        <w:rPr>
          <w:rFonts w:ascii="Arial" w:cs="Arial" w:eastAsia="Arial" w:hAnsi="Arial"/>
          <w:rtl w:val="0"/>
        </w:rPr>
        <w:t xml:space="preserve"> e assimetria, o que torna os testes não-paramétricos mais robustos.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line="276" w:lineRule="auto"/>
        <w:ind w:right="1132" w:firstLine="720"/>
        <w:rPr>
          <w:rFonts w:ascii="Arial" w:cs="Arial" w:eastAsia="Arial" w:hAnsi="Arial"/>
          <w:color w:val="000000"/>
        </w:rPr>
      </w:pPr>
      <w:bookmarkStart w:colFirst="0" w:colLast="0" w:name="_3j0h8we56y99" w:id="6"/>
      <w:bookmarkEnd w:id="6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2.3 Materiais utilizados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line="276" w:lineRule="auto"/>
        <w:ind w:right="1132" w:firstLine="720"/>
        <w:rPr>
          <w:rFonts w:ascii="Arial" w:cs="Arial" w:eastAsia="Arial" w:hAnsi="Arial"/>
          <w:color w:val="000000"/>
        </w:rPr>
      </w:pPr>
      <w:bookmarkStart w:colFirst="0" w:colLast="0" w:name="_lqate0yb8tfk" w:id="7"/>
      <w:bookmarkEnd w:id="7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2.4 Métodos utilizados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line="276" w:lineRule="auto"/>
        <w:ind w:right="1132" w:firstLine="720"/>
        <w:rPr>
          <w:rFonts w:ascii="Arial" w:cs="Arial" w:eastAsia="Arial" w:hAnsi="Arial"/>
          <w:color w:val="000000"/>
        </w:rPr>
      </w:pPr>
      <w:bookmarkStart w:colFirst="0" w:colLast="0" w:name="_klppndd32jyj" w:id="8"/>
      <w:bookmarkEnd w:id="8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2.5 Métricas e suas unidades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77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592.6666666666665"/>
        <w:gridCol w:w="3592.6666666666665"/>
        <w:gridCol w:w="3592.6666666666665"/>
        <w:tblGridChange w:id="0">
          <w:tblGrid>
            <w:gridCol w:w="3592.6666666666665"/>
            <w:gridCol w:w="3592.6666666666665"/>
            <w:gridCol w:w="3592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u w:val="single"/>
                <w:rtl w:val="0"/>
              </w:rPr>
              <w:t xml:space="preserve">Métrica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u w:val="singl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u w:val="single"/>
                <w:rtl w:val="0"/>
              </w:rPr>
              <w:t xml:space="preserve">Obtenção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Status do PR(Merged/Closed)</w:t>
            </w:r>
          </w:p>
        </w:tc>
        <w:tc>
          <w:tcPr>
            <w:tcBorders>
              <w:top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pr.get("state", "UNKNOWN")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Tamanho_Arquivos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Arquivos modificados no 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pr.get("changedFiles", 0)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Tamanho_Linhas_Adicionadas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Linhas adicionadas no 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pr.get("additions", 0)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Tamanho_Linhas_Removidas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Linhas removidas no 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pr.get("deletions", 0)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Tempo_Analise_Horas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Horas entre a criação do PR até sua resposta de Merge ou Close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round(duration_hours, 2)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Descrica_Caracteres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Quantidade de caracteres na descrição do 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desc_length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Interacoes_Participantes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Participantes que contribuíram no 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participants_count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Interacoes_comentarios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Participantes que comentaram em 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comments_count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Revioes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Revisões realizadas no 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reviews_count</w:t>
            </w:r>
          </w:p>
        </w:tc>
      </w:tr>
    </w:tbl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bookmarkStart w:colFirst="0" w:colLast="0" w:name="_be0ef7o8fxlr" w:id="9"/>
      <w:bookmarkEnd w:id="9"/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3. Visualização dos Resultados</w:t>
      </w:r>
    </w:p>
    <w:p w:rsidR="00000000" w:rsidDel="00000000" w:rsidP="00000000" w:rsidRDefault="00000000" w:rsidRPr="00000000" w14:paraId="00000082">
      <w:pPr>
        <w:pStyle w:val="Heading1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ind w:left="0" w:firstLine="720"/>
        <w:rPr>
          <w:rFonts w:ascii="Arial" w:cs="Arial" w:eastAsia="Arial" w:hAnsi="Arial"/>
          <w:b w:val="0"/>
          <w:bCs w:val="0"/>
          <w:color w:val="000000"/>
        </w:rPr>
      </w:pPr>
      <w:bookmarkStart w:colFirst="0" w:colLast="0" w:name="_y4yidqbu9amc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rtl w:val="0"/>
        </w:rPr>
        <w:t xml:space="preserve">3.1 Visualização tabular e gráfica dos dados colhidos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/>
        <w:drawing>
          <wp:inline distB="114300" distT="114300" distL="114300" distR="114300">
            <wp:extent cx="6841180" cy="5981700"/>
            <wp:effectExtent b="0" l="0" r="0" t="0"/>
            <wp:docPr id="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98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6841180" cy="2870200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6841180" cy="26416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6841180" cy="26416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6841180" cy="51435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6841180" cy="4762500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6841180" cy="5143500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6841180" cy="3149600"/>
            <wp:effectExtent b="0" l="0" r="0" t="0"/>
            <wp:docPr id="1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6841180" cy="23622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6841180" cy="51435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6841180" cy="51435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6841180" cy="2921000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ind w:left="0" w:firstLine="720"/>
        <w:rPr>
          <w:rFonts w:ascii="Arial" w:cs="Arial" w:eastAsia="Arial" w:hAnsi="Arial"/>
        </w:rPr>
      </w:pPr>
      <w:bookmarkStart w:colFirst="0" w:colLast="0" w:name="_ydi55c77det7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3"/>
        <w:spacing w:line="276" w:lineRule="auto"/>
        <w:ind w:firstLine="720"/>
        <w:jc w:val="both"/>
        <w:rPr>
          <w:rFonts w:ascii="Arial" w:cs="Arial" w:eastAsia="Arial" w:hAnsi="Arial"/>
          <w:color w:val="000000"/>
        </w:rPr>
      </w:pPr>
      <w:bookmarkStart w:colFirst="0" w:colLast="0" w:name="_pgwp4v5wyvo1" w:id="12"/>
      <w:bookmarkEnd w:id="12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4.1 Confronto das Questões de Pesquisa</w:t>
      </w:r>
    </w:p>
    <w:p w:rsidR="00000000" w:rsidDel="00000000" w:rsidP="00000000" w:rsidRDefault="00000000" w:rsidRPr="00000000" w14:paraId="0000008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spacing w:after="140" w:before="0" w:line="274" w:lineRule="auto"/>
        <w:ind w:firstLine="720"/>
        <w:jc w:val="both"/>
        <w:rPr>
          <w:rFonts w:ascii="Arial" w:cs="Arial" w:eastAsia="Arial" w:hAnsi="Arial"/>
          <w:color w:val="000000"/>
        </w:rPr>
      </w:pPr>
      <w:bookmarkStart w:colFirst="0" w:colLast="0" w:name="_vdd1ozb5duys" w:id="13"/>
      <w:bookmarkEnd w:id="13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4.2 Insights e Estatísticas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O experimento demonstrou que a atividade de code review no GitHub é altamente influenciada pelo nível de engajamento dos participantes. Embora o tamanho do código alterado tenha impacto, a comunicação (através de comentários e descrições) e o tempo dedicado à análise são os fatores que melhor caracterizam a complexidade do processo de revisão.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4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140" w:before="0" w:line="274" w:lineRule="auto"/>
        <w:jc w:val="both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281cwsul7xhk" w:id="14"/>
      <w:bookmarkEnd w:id="14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5. Conclusão</w:t>
      </w:r>
    </w:p>
    <w:p w:rsidR="00000000" w:rsidDel="00000000" w:rsidP="00000000" w:rsidRDefault="00000000" w:rsidRPr="00000000" w14:paraId="0000008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3"/>
        <w:spacing w:after="140" w:before="0" w:line="274" w:lineRule="auto"/>
        <w:ind w:firstLine="720"/>
        <w:jc w:val="both"/>
        <w:rPr/>
      </w:pPr>
      <w:bookmarkStart w:colFirst="0" w:colLast="0" w:name="_mcn3fjlrg2k9" w:id="15"/>
      <w:bookmarkEnd w:id="15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5.1 Tomada de Decisão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spacing w:after="140" w:before="0" w:line="274" w:lineRule="auto"/>
        <w:ind w:firstLine="720"/>
        <w:jc w:val="both"/>
        <w:rPr>
          <w:rFonts w:ascii="Arial" w:cs="Arial" w:eastAsia="Arial" w:hAnsi="Arial"/>
          <w:color w:val="000000"/>
        </w:rPr>
      </w:pPr>
      <w:bookmarkStart w:colFirst="0" w:colLast="0" w:name="_f458pcwx1fbu" w:id="16"/>
      <w:bookmarkEnd w:id="16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5.2 Sugestões Futuras</w:t>
      </w:r>
    </w:p>
    <w:p w:rsidR="00000000" w:rsidDel="00000000" w:rsidP="00000000" w:rsidRDefault="00000000" w:rsidRPr="00000000" w14:paraId="00000093">
      <w:pPr>
        <w:spacing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headerReference r:id="rId18" w:type="default"/>
          <w:footerReference r:id="rId19" w:type="default"/>
          <w:pgSz w:h="16840" w:w="11910" w:orient="portrait"/>
          <w:pgMar w:bottom="1240" w:top="2000" w:left="566" w:right="566" w:header="708" w:footer="1055"/>
          <w:pgNumType w:start="1"/>
        </w:sectPr>
      </w:pPr>
      <w:r w:rsidDel="00000000" w:rsidR="00000000" w:rsidRPr="00000000">
        <w:rPr>
          <w:rtl w:val="0"/>
        </w:rPr>
      </w:r>
    </w:p>
    <w:bookmarkStart w:colFirst="0" w:colLast="0" w:name="s5u40iafnwom" w:id="17"/>
    <w:bookmarkEnd w:id="17"/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ljhy1w1a8vpx" w:id="18"/>
      <w:bookmarkEnd w:id="18"/>
      <w:r w:rsidDel="00000000" w:rsidR="00000000" w:rsidRPr="00000000">
        <w:rPr>
          <w:rtl w:val="0"/>
        </w:rPr>
      </w:r>
    </w:p>
    <w:sectPr>
      <w:type w:val="nextPage"/>
      <w:pgSz w:h="16840" w:w="11910" w:orient="portrait"/>
      <w:pgMar w:bottom="1240" w:top="2000" w:left="566" w:right="566" w:header="708" w:footer="1055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Arial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6000558</wp:posOffset>
              </wp:positionH>
              <wp:positionV relativeFrom="paragraph">
                <wp:posOffset>9877699</wp:posOffset>
              </wp:positionV>
              <wp:extent cx="174625" cy="20383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63450" y="3682845"/>
                        <a:ext cx="1651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 PAGE 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6000558</wp:posOffset>
              </wp:positionH>
              <wp:positionV relativeFrom="paragraph">
                <wp:posOffset>9877699</wp:posOffset>
              </wp:positionV>
              <wp:extent cx="174625" cy="203835"/>
              <wp:effectExtent b="0" l="0" r="0" t="0"/>
              <wp:wrapNone/>
              <wp:docPr id="1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4625" cy="2038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3289616</wp:posOffset>
          </wp:positionH>
          <wp:positionV relativeFrom="page">
            <wp:posOffset>449578</wp:posOffset>
          </wp:positionV>
          <wp:extent cx="981075" cy="789939"/>
          <wp:effectExtent b="0" l="0" r="0" t="0"/>
          <wp:wrapNone/>
          <wp:docPr id="10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81075" cy="789939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133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color w:val="243f6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ind w:left="13" w:right="16"/>
      <w:jc w:val="center"/>
    </w:pPr>
    <w:rPr>
      <w:b w:val="1"/>
      <w:bCs w:val="1"/>
      <w:sz w:val="41"/>
      <w:szCs w:val="4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7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19" Type="http://schemas.openxmlformats.org/officeDocument/2006/relationships/footer" Target="footer1.xml"/><Relationship Id="rId6" Type="http://schemas.openxmlformats.org/officeDocument/2006/relationships/image" Target="media/image14.png"/><Relationship Id="rId18" Type="http://schemas.openxmlformats.org/officeDocument/2006/relationships/header" Target="header1.xml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2025-07-04T00:00:00Z</vt:lpwstr>
  </property>
  <property fmtid="{D5CDD505-2E9C-101B-9397-08002B2CF9AE}" pid="3" name="LastSaved">
    <vt:lpwstr>2026-04-23T00:00:00Z</vt:lpwstr>
  </property>
  <property fmtid="{D5CDD505-2E9C-101B-9397-08002B2CF9AE}" pid="4" name="Producer">
    <vt:lpwstr>macOS Versão 15.5 (Compilação 24F74) Quartz PDFContext</vt:lpwstr>
  </property>
</Properties>
</file>