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897BCE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897BCE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897BCE">
            <w:r>
              <w:t>Date</w:t>
            </w:r>
          </w:p>
        </w:tc>
        <w:tc>
          <w:tcPr>
            <w:tcW w:w="4508" w:type="dxa"/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897BCE">
            <w:r>
              <w:t>Team ID</w:t>
            </w:r>
          </w:p>
        </w:tc>
        <w:tc>
          <w:tcPr>
            <w:tcW w:w="4508" w:type="dxa"/>
          </w:tcPr>
          <w:p w14:paraId="039224E5" w14:textId="50976FAD" w:rsidR="00E370AF" w:rsidRDefault="00897BCE">
            <w:r w:rsidRPr="00897BCE">
              <w:t>LTVIP2025TMID55809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897BCE">
            <w:r>
              <w:t>Project Name</w:t>
            </w:r>
          </w:p>
        </w:tc>
        <w:tc>
          <w:tcPr>
            <w:tcW w:w="4508" w:type="dxa"/>
          </w:tcPr>
          <w:p w14:paraId="4E717950" w14:textId="61C53FFC" w:rsidR="00E370AF" w:rsidRDefault="00897BCE">
            <w:proofErr w:type="spellStart"/>
            <w:r w:rsidRPr="00897BCE">
              <w:t>OrderOnTheGo</w:t>
            </w:r>
            <w:proofErr w:type="spellEnd"/>
            <w:r w:rsidRPr="00897BCE">
              <w:t>: Your On-Demand Food Ordering Solution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897BCE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897BCE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897BCE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Solution architecture is a complex process – with many sub-processes – that bridges the gap between business </w:t>
      </w:r>
      <w:r>
        <w:rPr>
          <w:rFonts w:ascii="Arial" w:eastAsia="Arial" w:hAnsi="Arial" w:cs="Arial"/>
          <w:color w:val="000000"/>
          <w:sz w:val="24"/>
          <w:szCs w:val="24"/>
        </w:rPr>
        <w:t>problems and technology solutions. Its goals are to:</w:t>
      </w:r>
    </w:p>
    <w:p w14:paraId="12760434" w14:textId="77777777" w:rsidR="00E370AF" w:rsidRDefault="00897BCE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897BCE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897BCE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Define features, </w:t>
      </w:r>
      <w:r>
        <w:rPr>
          <w:rFonts w:ascii="Arial" w:eastAsia="Arial" w:hAnsi="Arial" w:cs="Arial"/>
          <w:color w:val="000000"/>
          <w:sz w:val="24"/>
          <w:szCs w:val="24"/>
        </w:rPr>
        <w:t>development phases, and solution requirements.</w:t>
      </w:r>
    </w:p>
    <w:p w14:paraId="2C0C9151" w14:textId="77777777" w:rsidR="00E370AF" w:rsidRDefault="00897BCE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897BCE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897BCE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897BCE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897BCE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</w:t>
        </w:r>
        <w:r w:rsidR="00E370AF">
          <w:rPr>
            <w:b/>
            <w:color w:val="0563C1"/>
            <w:u w:val="single"/>
          </w:rPr>
          <w:t>u</w:t>
        </w:r>
        <w:r w:rsidR="00E370AF">
          <w:rPr>
            <w:b/>
            <w:color w:val="0563C1"/>
            <w:u w:val="single"/>
          </w:rPr>
          <w:t>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70E0A549-2AE4-4988-9987-1FBEB047CDA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CB747C6-0B7D-4B04-B79A-C0245EA3290F}"/>
    <w:embedBold r:id="rId3" w:fontKey="{98E57C48-C557-4579-B953-18F4052A1BA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FD8AE03A-411A-49C7-A200-9E3D48C0B338}"/>
    <w:embedItalic r:id="rId5" w:fontKey="{6A6227B2-E0D1-4E62-BA48-3AA67FA5B2A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E89A98AF-DBC4-4731-8196-C1B2D7C86397}"/>
    <w:embedItalic r:id="rId7" w:fontKey="{C9B8F6CE-0FDF-459B-9D7D-A58C947A528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D286F0B5-1B6F-45E3-8955-CA092B664F6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862077"/>
    <w:rsid w:val="00897BCE"/>
    <w:rsid w:val="00E370AF"/>
    <w:rsid w:val="00FF1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172</Words>
  <Characters>984</Characters>
  <Application>Microsoft Office Word</Application>
  <DocSecurity>0</DocSecurity>
  <Lines>8</Lines>
  <Paragraphs>2</Paragraphs>
  <ScaleCrop>false</ScaleCrop>
  <Company/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Manasa Manu</cp:lastModifiedBy>
  <cp:revision>3</cp:revision>
  <dcterms:created xsi:type="dcterms:W3CDTF">2022-10-03T08:27:00Z</dcterms:created>
  <dcterms:modified xsi:type="dcterms:W3CDTF">2025-06-26T09:13:00Z</dcterms:modified>
</cp:coreProperties>
</file>