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Parceria em Eventos</w:t>
      </w:r>
    </w:p>
    <w:p>
      <w:r>
        <w:t>CONTRATO DE PARCERIA EM EVENTOS</w:t>
        <w:br/>
        <w:br/>
        <w:t>PARCEIROS: CASA DE FESTAS ALEGRIA LTDA e EMPRESA SOM E LUZ LTDA</w:t>
        <w:br/>
        <w:br/>
        <w:t>CLÁUSULA 1ª - OBJETO: Parceria para realização de eventos sociais.</w:t>
        <w:br/>
        <w:br/>
        <w:t>CLÁUSULA 2ª - LUCROS: Divisão de lucros em 60% para a primeira e 40% para a segunda parte.</w:t>
        <w:br/>
        <w:br/>
        <w:t>CLÁUSULA 3ª - VIGÊNCIA: 1 ano.</w:t>
        <w:br/>
        <w:br/>
        <w:t>CLÁUSULA 4ª - FORO: Fortaleza/CE.</w:t>
        <w:br/>
        <w:br/>
        <w:t>______________________________________</w:t>
        <w:br/>
        <w:t>CASA DE FESTAS ALEGRIA LTDA</w:t>
        <w:br/>
        <w:br/>
        <w:t>______________________________________</w:t>
        <w:br/>
        <w:t>EMPRESA SOM E LUZ LTDA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