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Representação Comercial</w:t>
      </w:r>
    </w:p>
    <w:p>
      <w:r>
        <w:t>CONTRATO DE REPRESENTAÇÃO COMERCIAL</w:t>
        <w:br/>
        <w:br/>
        <w:t>REPRESENTADA: FÁBRICA DE TÊXTEIS BRASIL, CNPJ nº 99.888.777/0001-44.</w:t>
        <w:br/>
        <w:t>REPRESENTANTE: MÁRCIO PEREIRA, CPF nº 321.654.987-00.</w:t>
        <w:br/>
        <w:br/>
        <w:t>CLÁUSULA 1ª - OBJETO: Representação da marca na região Sudeste.</w:t>
        <w:br/>
        <w:br/>
        <w:t>CLÁUSULA 2ª - COMISSÃO: 10% sobre vendas realizadas.</w:t>
        <w:br/>
        <w:br/>
        <w:t>CLÁUSULA 3ª - DURAÇÃO: 1 ano.</w:t>
        <w:br/>
        <w:br/>
        <w:t>CLÁUSULA 4ª - FORO: São Paulo/SP.</w:t>
        <w:br/>
        <w:br/>
        <w:t>______________________________________</w:t>
        <w:br/>
        <w:t>FÁBRICA DE TÊXTEIS BRASIL</w:t>
        <w:br/>
        <w:br/>
        <w:t>______________________________________</w:t>
        <w:br/>
        <w:t>MÁRCIO PEREIRA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