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ktwsagenx1n" w:id="0"/>
      <w:bookmarkEnd w:id="0"/>
      <w:r w:rsidDel="00000000" w:rsidR="00000000" w:rsidRPr="00000000">
        <w:rPr>
          <w:rtl w:val="0"/>
        </w:rPr>
        <w:t xml:space="preserve">Projeto Arduino, Catraca</w:t>
      </w: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//Biblioteca para o servo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//Biblioteca para mostrar o LCD 16x2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myservo; //Variavel para o servo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//Declarações do LED e Sensor para a entrada lógica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led 8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ledvermelha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sen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leisensor;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//Inicializa a biblioteca associando qualquer pino de interface LCD necessário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//Com o número do pino do Arduino ao qual está conectado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int rs = 3, en = 4, d4 = A2, d5 = A3, d6 = A4, d7 = A5;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LiquidCrystal lcd(rs, en, d4, d5, d6, d7);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//Função que roda apenas uma vez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//Declarações do que os componentes irão fazer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pinMode(ledvermelha,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pinMode(sen, 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Serial.println("PASSE O CARTAO...");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lcd.begin(16, 2); //Mostra o LCD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lcd.clear(); //Limpa a tela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//Mostra as palavras no LCD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lcd.setCursor(3, 0); //Posição de onde as palavras começam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lcd.print("INICIANDO");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lcd.setCursor(3, 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lcd.print("SISTEMA...");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myservo.attach(6); //Declaração para o servo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//Função para mostrar "Pssse o Cartão"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passeCartao()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Serial.println("called passeCartao()");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lcd.setCursor(3, 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lcd.print("PASSE O");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lcd.setCursor(4,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lcd.print("CARTAO...");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//Função para mostrar "Cartão Aceito"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cartaoAceito()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Serial.println("called cartaoAceito()");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lcd.setCursor(3, 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lcd.print("CARTAO");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lcd.setCursor(4,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lcd.print("ACEITO");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//Função de Loop para que continue continuamente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leisensor = digitalRead(sen); //Lê o valor do sensor digital(sen) e armazena na variável leisensor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//Se o Sensor estiver desligado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if(leisensor == LOW){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digitalWrite(led, HIGH); //LED verde ligado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digitalWrite(ledvermelha, LOW);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myservo.write(0);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passeCartao(); //Chama a função para repetir "Passe o Cartão" no LCD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//Se o Sensor estiver ligado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else{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digitalWrite(led, LOW);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digitalWrite(ledvermelha, HIGH); //LED vermelho ligado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myservo.write(200);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delay(100);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cartaoAceito(); //Chama a função para repetir "Cartão Aceito" no LCD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delay(200);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delay(15); //Delay pra repetir o Loop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