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A55F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proofErr w:type="spellStart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Accerte</w:t>
      </w:r>
      <w:proofErr w:type="spellEnd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.</w:t>
      </w:r>
    </w:p>
    <w:p w14:paraId="5D541BCE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7EBB960F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Atende a nível nacional com presença em todas as regiões. </w:t>
      </w:r>
    </w:p>
    <w:p w14:paraId="7D78B0AF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1A1F37DE" w14:textId="6A9B3A5A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A </w:t>
      </w:r>
      <w:proofErr w:type="spellStart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Accerte</w:t>
      </w:r>
      <w:proofErr w:type="spellEnd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atua no setor </w:t>
      </w: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público</w:t>
      </w: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e privado com os principais players do mercado: Oracle, Veem, Microsoft, </w:t>
      </w:r>
      <w:proofErr w:type="spellStart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Fortinet</w:t>
      </w:r>
      <w:proofErr w:type="spellEnd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.</w:t>
      </w:r>
    </w:p>
    <w:p w14:paraId="3AAEF0BA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6455E86F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Nossos produtos e serviços:</w:t>
      </w:r>
    </w:p>
    <w:p w14:paraId="4EC2D47F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235EF4BD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Como a </w:t>
      </w:r>
      <w:proofErr w:type="spellStart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Accerte</w:t>
      </w:r>
      <w:proofErr w:type="spellEnd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se posiciona:</w:t>
      </w:r>
    </w:p>
    <w:p w14:paraId="0CDFC005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7ED62C9F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Com soluções de firewall somos dedicados com soluções </w:t>
      </w:r>
      <w:proofErr w:type="spellStart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fortinet</w:t>
      </w:r>
      <w:proofErr w:type="spellEnd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, com todos as certificações. </w:t>
      </w:r>
    </w:p>
    <w:p w14:paraId="797AC16D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755B6190" w14:textId="77777777" w:rsidR="00542315" w:rsidRPr="003D2F6D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Com soluções Oracle podemos entrar na camada de Oracle </w:t>
      </w:r>
      <w:proofErr w:type="spellStart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database</w:t>
      </w:r>
      <w:proofErr w:type="spellEnd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apliance</w:t>
      </w:r>
      <w:proofErr w:type="spellEnd"/>
      <w:r w:rsidRPr="003D2F6D"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, produtos como EXACC, EXADATA. Temos estes equipamentos e produtos implantados em nossos clientes, com todo o gerenciamento, suporte e monitoramento 24/7</w:t>
      </w:r>
    </w:p>
    <w:p w14:paraId="4DBAD1F7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1315C5ED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Em licenciamento temos a expertise para identificar falhas e gaps relacionados a licenciamento e fazer um trabalho na forma de licenciar o ambiente buscando uma redução de custos. </w:t>
      </w:r>
    </w:p>
    <w:p w14:paraId="4556DCBB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305EBE49" w14:textId="23FDB290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Quando a gente assume um cliente uma das primeiras </w:t>
      </w: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ações</w:t>
      </w: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que fazemos é entender como </w:t>
      </w:r>
      <w:proofErr w:type="spellStart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esta</w:t>
      </w:r>
      <w:proofErr w:type="spellEnd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sua estrutura e licenciamento, tanto Oracle como Microsoft. </w:t>
      </w:r>
    </w:p>
    <w:p w14:paraId="3DB6D3E1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29EB4504" w14:textId="758443C0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Além de equipamento para ambiente </w:t>
      </w:r>
      <w:proofErr w:type="spellStart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on</w:t>
      </w:r>
      <w:proofErr w:type="spellEnd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primese</w:t>
      </w:r>
      <w:proofErr w:type="spellEnd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(</w:t>
      </w:r>
      <w:proofErr w:type="gramStart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ODA,EXADATA</w:t>
      </w:r>
      <w:proofErr w:type="gramEnd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,EXACC) a </w:t>
      </w:r>
      <w:proofErr w:type="spellStart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Accerte</w:t>
      </w:r>
      <w:proofErr w:type="spellEnd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é </w:t>
      </w:r>
      <w:proofErr w:type="spellStart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multicloud</w:t>
      </w:r>
      <w:proofErr w:type="spellEnd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com AZURE, ORACLE e AWS e da mesma forma sustentamos e monitoramos toda a sua infraestrutura, BD, firewall, maquinas virtuais, servidor AD, BKP... 24/7</w:t>
      </w:r>
    </w:p>
    <w:p w14:paraId="41C381F8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045DE6EE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Temos nossa solução de monitoramento que é muito elogiada no mercado que é o monitoramento </w:t>
      </w:r>
      <w:proofErr w:type="spellStart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Accerte</w:t>
      </w:r>
      <w:proofErr w:type="spellEnd"/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.</w:t>
      </w:r>
    </w:p>
    <w:p w14:paraId="2170F827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Nos implantamos esse monitoramento nos nossos clientes e todo esse dashboard é customizável de acordo com cada empresa. Ele vai muito além de BD, nos implementamos essa solução dentro da infra da empresa, e você acompanha via painel no celular, notebook, Monitor etc.</w:t>
      </w:r>
    </w:p>
    <w:p w14:paraId="05ECB2C8" w14:textId="77777777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</w:p>
    <w:p w14:paraId="6493687D" w14:textId="490CA199" w:rsidR="00542315" w:rsidRDefault="00542315" w:rsidP="00542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Você pode colocar uma TV na sua sala para que seu time veja todos os alertas e críticas do monitoramento em tempo real. Nosso time de suporte e sustentação atua de forma proativa. Nós abrimos se necessário um chamado no sistema para atender ocorrências que porventura possa prejudicar a operação de alguma forma, você recebe um alerta sobre o chamado aberto e também enviamos ou você pode tirar um </w:t>
      </w: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>relatório</w:t>
      </w:r>
      <w:r>
        <w:rPr>
          <w:rFonts w:ascii="Calibri" w:eastAsia="Times New Roman" w:hAnsi="Calibri" w:cs="Calibri"/>
          <w:color w:val="242424"/>
          <w:kern w:val="0"/>
          <w:sz w:val="24"/>
          <w:szCs w:val="24"/>
          <w:bdr w:val="none" w:sz="0" w:space="0" w:color="auto" w:frame="1"/>
          <w:shd w:val="clear" w:color="auto" w:fill="FFFFFF"/>
          <w:lang w:eastAsia="pt-BR"/>
          <w14:ligatures w14:val="none"/>
        </w:rPr>
        <w:t xml:space="preserve"> de todas as atividades realizadas </w:t>
      </w:r>
    </w:p>
    <w:p w14:paraId="267A7BE6" w14:textId="77777777" w:rsidR="00226EF7" w:rsidRDefault="00226EF7"/>
    <w:sectPr w:rsidR="0022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15"/>
    <w:rsid w:val="00226EF7"/>
    <w:rsid w:val="005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BE73"/>
  <w15:chartTrackingRefBased/>
  <w15:docId w15:val="{0905DEAC-250E-44B5-8DB4-1A1174D5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Santos</cp:lastModifiedBy>
  <cp:revision>1</cp:revision>
  <dcterms:created xsi:type="dcterms:W3CDTF">2023-10-03T12:18:00Z</dcterms:created>
  <dcterms:modified xsi:type="dcterms:W3CDTF">2023-10-03T12:20:00Z</dcterms:modified>
</cp:coreProperties>
</file>