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E40B" w14:textId="704C7108" w:rsidR="00DC0325" w:rsidRPr="00DC0325" w:rsidRDefault="00DC0325" w:rsidP="00DC0325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eastAsia="de-DE"/>
        </w:rPr>
      </w:pPr>
      <w:r w:rsidRPr="00DC0325">
        <w:rPr>
          <w:noProof/>
        </w:rPr>
        <w:drawing>
          <wp:inline distT="0" distB="0" distL="0" distR="0" wp14:anchorId="27878A28" wp14:editId="43F6DB6B">
            <wp:extent cx="4455795" cy="2565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46B9" w14:textId="77777777" w:rsidR="00DC0325" w:rsidRPr="00DC0325" w:rsidRDefault="00DC0325" w:rsidP="00DC0325">
      <w:pPr>
        <w:spacing w:after="0" w:line="240" w:lineRule="auto"/>
        <w:rPr>
          <w:rFonts w:ascii="Calibri" w:eastAsia="Times New Roman" w:hAnsi="Calibri" w:cs="Calibri"/>
          <w:color w:val="1E4E79"/>
          <w:sz w:val="22"/>
          <w:szCs w:val="22"/>
          <w:lang w:eastAsia="de-DE"/>
        </w:rPr>
      </w:pPr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>Minimal Nutzung von Ressource ohne Minus zu machen oder hinterher zu hängen.</w:t>
      </w:r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br/>
        <w:t> </w:t>
      </w:r>
    </w:p>
    <w:p w14:paraId="54BE010C" w14:textId="77777777" w:rsidR="00DC0325" w:rsidRPr="00DC0325" w:rsidRDefault="00DC0325" w:rsidP="00DC03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22"/>
          <w:szCs w:val="22"/>
          <w:lang w:eastAsia="de-DE"/>
        </w:rPr>
      </w:pPr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>Bedarfsgerechter Einsatz von Hardware und Software prüfen</w:t>
      </w:r>
    </w:p>
    <w:p w14:paraId="183AFB09" w14:textId="77777777" w:rsidR="00DC0325" w:rsidRPr="00DC0325" w:rsidRDefault="00DC0325" w:rsidP="00DC03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22"/>
          <w:szCs w:val="22"/>
          <w:lang w:eastAsia="de-DE"/>
        </w:rPr>
      </w:pPr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>Einsparung Energie und Energiekosten durch effiziente IT-Lösungen</w:t>
      </w:r>
    </w:p>
    <w:p w14:paraId="29BD3B4C" w14:textId="77777777" w:rsidR="00DC0325" w:rsidRPr="00DC0325" w:rsidRDefault="00DC0325" w:rsidP="00DC03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22"/>
          <w:szCs w:val="22"/>
          <w:lang w:eastAsia="de-DE"/>
        </w:rPr>
      </w:pPr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 xml:space="preserve">Beratung, den Lebenszyklus der Geräte zu verlängern, Kosten zu senken, </w:t>
      </w:r>
      <w:proofErr w:type="spellStart"/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>Refurbished</w:t>
      </w:r>
      <w:proofErr w:type="spellEnd"/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 xml:space="preserve"> IT einzusetzen</w:t>
      </w:r>
    </w:p>
    <w:p w14:paraId="5B98A0D5" w14:textId="77777777" w:rsidR="00DC0325" w:rsidRPr="00DC0325" w:rsidRDefault="00DC0325" w:rsidP="00DC03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22"/>
          <w:szCs w:val="22"/>
          <w:lang w:eastAsia="de-DE"/>
        </w:rPr>
      </w:pPr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>Bedarfsgerechter Betrieb der IT anstelle eines durchlaufenden Betriebs</w:t>
      </w:r>
    </w:p>
    <w:p w14:paraId="095EFD80" w14:textId="77777777" w:rsidR="00DC0325" w:rsidRPr="00DC0325" w:rsidRDefault="00DC0325" w:rsidP="00DC03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22"/>
          <w:szCs w:val="22"/>
          <w:lang w:eastAsia="de-DE"/>
        </w:rPr>
      </w:pPr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>Energie und Kosten sparen durch Virtualisierung</w:t>
      </w:r>
    </w:p>
    <w:p w14:paraId="1C2FBD1E" w14:textId="77777777" w:rsidR="00DC0325" w:rsidRPr="00DC0325" w:rsidRDefault="00DC0325" w:rsidP="00DC03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22"/>
          <w:szCs w:val="22"/>
          <w:lang w:eastAsia="de-DE"/>
        </w:rPr>
      </w:pPr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>Einsatz umweltschonender Verbrauchsmaterialien</w:t>
      </w:r>
    </w:p>
    <w:p w14:paraId="6E76E26A" w14:textId="77777777" w:rsidR="00DC0325" w:rsidRPr="00DC0325" w:rsidRDefault="00DC0325" w:rsidP="00DC03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22"/>
          <w:szCs w:val="22"/>
          <w:lang w:eastAsia="de-DE"/>
        </w:rPr>
      </w:pPr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>Software auf Nachhaltigkeit prüfen, eventuell Open-Source-Software vorziehen</w:t>
      </w:r>
    </w:p>
    <w:p w14:paraId="61D8F763" w14:textId="77777777" w:rsidR="00DC0325" w:rsidRPr="00DC0325" w:rsidRDefault="00DC0325" w:rsidP="00DC03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22"/>
          <w:szCs w:val="22"/>
          <w:lang w:eastAsia="de-DE"/>
        </w:rPr>
      </w:pPr>
      <w:r w:rsidRPr="00DC0325">
        <w:rPr>
          <w:rFonts w:ascii="Calibri" w:eastAsia="Times New Roman" w:hAnsi="Calibri" w:cs="Calibri"/>
          <w:color w:val="1E4E79"/>
          <w:sz w:val="22"/>
          <w:szCs w:val="22"/>
          <w:lang w:eastAsia="de-DE"/>
        </w:rPr>
        <w:t>Mitarbeiter auffordern, umweltfreundlich zu kommunizieren</w:t>
      </w:r>
    </w:p>
    <w:p w14:paraId="1066D991" w14:textId="77777777" w:rsidR="000F14C6" w:rsidRDefault="000F14C6"/>
    <w:sectPr w:rsidR="000F1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B4619"/>
    <w:multiLevelType w:val="multilevel"/>
    <w:tmpl w:val="FA5E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658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BAE"/>
    <w:rsid w:val="000F14C6"/>
    <w:rsid w:val="00B44BAE"/>
    <w:rsid w:val="00D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4C986-39FE-4B71-B9B0-927A065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="Times New Roman"/>
        <w:color w:val="1F3864" w:themeColor="accent1" w:themeShade="80"/>
        <w:szCs w:val="19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032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Damaschke</dc:creator>
  <cp:keywords/>
  <dc:description/>
  <cp:lastModifiedBy>Hendrik Damaschke</cp:lastModifiedBy>
  <cp:revision>2</cp:revision>
  <dcterms:created xsi:type="dcterms:W3CDTF">2022-11-24T10:44:00Z</dcterms:created>
  <dcterms:modified xsi:type="dcterms:W3CDTF">2022-11-24T10:45:00Z</dcterms:modified>
</cp:coreProperties>
</file>