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0283" w:rsidRPr="00B1514E" w:rsidRDefault="00760283">
      <w:pPr>
        <w:spacing w:before="2200"/>
        <w:rPr>
          <w:rFonts w:ascii="Times New Roman" w:hAnsi="Times New Roman" w:cs="Times New Roman"/>
          <w:sz w:val="24"/>
          <w:szCs w:val="24"/>
        </w:rPr>
      </w:pPr>
      <w:bookmarkStart w:id="0" w:name="_GoBack"/>
    </w:p>
    <w:p w:rsidR="00760283" w:rsidRPr="00B1514E" w:rsidRDefault="00B1514E">
      <w:pPr>
        <w:jc w:val="center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b/>
          <w:bCs/>
          <w:color w:val="2E7D32"/>
          <w:sz w:val="24"/>
          <w:szCs w:val="24"/>
        </w:rPr>
        <w:t>AgriTech Dondo</w:t>
      </w:r>
    </w:p>
    <w:p w:rsidR="00760283" w:rsidRPr="00B1514E" w:rsidRDefault="00B1514E">
      <w:pPr>
        <w:spacing w:before="240"/>
        <w:jc w:val="center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color w:val="4D4D4D"/>
          <w:sz w:val="24"/>
          <w:szCs w:val="24"/>
        </w:rPr>
        <w:t>Plataforma Digital para Conexão de Produtores Agrícolas e Compradores no Distrito do Dondo</w:t>
      </w:r>
    </w:p>
    <w:p w:rsidR="00760283" w:rsidRPr="00B1514E" w:rsidRDefault="00B1514E">
      <w:pPr>
        <w:spacing w:before="500"/>
        <w:jc w:val="center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i/>
          <w:iCs/>
          <w:sz w:val="24"/>
          <w:szCs w:val="24"/>
        </w:rPr>
        <w:t>Documento de Especificação e Planeamento do Projecto</w:t>
      </w:r>
    </w:p>
    <w:p w:rsidR="00760283" w:rsidRPr="00B1514E" w:rsidRDefault="00B1514E">
      <w:pPr>
        <w:spacing w:before="2400"/>
        <w:jc w:val="center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color w:val="4D4D4D"/>
          <w:sz w:val="24"/>
          <w:szCs w:val="24"/>
        </w:rPr>
        <w:t>Autor(es): [a preencher]</w:t>
      </w:r>
    </w:p>
    <w:p w:rsidR="00760283" w:rsidRPr="00B1514E" w:rsidRDefault="00B1514E">
      <w:pPr>
        <w:spacing w:before="120"/>
        <w:jc w:val="center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color w:val="4D4D4D"/>
          <w:sz w:val="24"/>
          <w:szCs w:val="24"/>
        </w:rPr>
        <w:t>Instituição / Organização: [a preencher]</w:t>
      </w:r>
    </w:p>
    <w:p w:rsidR="00760283" w:rsidRPr="00B1514E" w:rsidRDefault="00B1514E">
      <w:pPr>
        <w:spacing w:before="120"/>
        <w:jc w:val="center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color w:val="4D4D4D"/>
          <w:sz w:val="24"/>
          <w:szCs w:val="24"/>
        </w:rPr>
        <w:t>Local: Maputo — Distrito do Dondo, Sofala, Moçambique</w:t>
      </w:r>
    </w:p>
    <w:p w:rsidR="00760283" w:rsidRPr="00B1514E" w:rsidRDefault="00B1514E">
      <w:pPr>
        <w:spacing w:before="120"/>
        <w:jc w:val="center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color w:val="4D4D4D"/>
          <w:sz w:val="24"/>
          <w:szCs w:val="24"/>
        </w:rPr>
        <w:t>Setembro de 2026</w:t>
      </w:r>
    </w:p>
    <w:p w:rsidR="00760283" w:rsidRPr="00B1514E" w:rsidRDefault="00B1514E">
      <w:pPr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sz w:val="24"/>
          <w:szCs w:val="24"/>
        </w:rPr>
        <w:br w:type="page"/>
      </w:r>
    </w:p>
    <w:p w:rsidR="00760283" w:rsidRPr="00B1514E" w:rsidRDefault="00B1514E">
      <w:pPr>
        <w:spacing w:after="300"/>
        <w:jc w:val="center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b/>
          <w:bCs/>
          <w:color w:val="2E7D32"/>
          <w:sz w:val="24"/>
          <w:szCs w:val="24"/>
        </w:rPr>
        <w:lastRenderedPageBreak/>
        <w:t>Índice</w:t>
      </w:r>
    </w:p>
    <w:sdt>
      <w:sdtPr>
        <w:rPr>
          <w:rFonts w:ascii="Times New Roman" w:hAnsi="Times New Roman" w:cs="Times New Roman"/>
          <w:sz w:val="24"/>
          <w:szCs w:val="24"/>
        </w:rPr>
        <w:alias w:val="Índice"/>
        <w:id w:val="1411809071"/>
      </w:sdtPr>
      <w:sdtContent>
        <w:p w:rsidR="00B1514E" w:rsidRPr="00B1514E" w:rsidRDefault="00B1514E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B1514E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B1514E">
            <w:rPr>
              <w:rFonts w:ascii="Times New Roman" w:hAnsi="Times New Roman" w:cs="Times New Roman"/>
              <w:sz w:val="24"/>
              <w:szCs w:val="24"/>
            </w:rPr>
            <w:instrText>TOC \h \o "1-2"</w:instrText>
          </w:r>
          <w:r w:rsidRPr="00B1514E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40016193" w:history="1">
            <w:r w:rsidRPr="00B1514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 Resumo Executivo</w: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_Toc240016193 \h </w:instrTex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t>3</w: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:rsidR="00B1514E" w:rsidRPr="00B1514E" w:rsidRDefault="00B1514E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0016194" w:history="1">
            <w:r w:rsidRPr="00B1514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 Introdução e Visão Geral do Projecto</w: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_Toc240016194 \h </w:instrTex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t>3</w: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:rsidR="00B1514E" w:rsidRPr="00B1514E" w:rsidRDefault="00B1514E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0016195" w:history="1">
            <w:r w:rsidRPr="00B1514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2.1 Contexto e Justificativa</w: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_Toc240016195 \h </w:instrTex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t>3</w: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:rsidR="00B1514E" w:rsidRPr="00B1514E" w:rsidRDefault="00B1514E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0016196" w:history="1">
            <w:r w:rsidRPr="00B1514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2.2 Estratégia de Desenvolvimento Remoto (Maputo → Dondo)</w: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_Toc240016196 \h </w:instrTex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t>3</w: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:rsidR="00B1514E" w:rsidRPr="00B1514E" w:rsidRDefault="00B1514E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0016197" w:history="1">
            <w:r w:rsidRPr="00B1514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2.3 Objectivos do Sistema</w: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_Toc240016197 \h </w:instrTex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t>4</w: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:rsidR="00B1514E" w:rsidRPr="00B1514E" w:rsidRDefault="00B1514E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0016198" w:history="1">
            <w:r w:rsidRPr="00B1514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 Levantamento de Requisitos</w: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_Toc240016198 \h </w:instrTex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t>4</w: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:rsidR="00B1514E" w:rsidRPr="00B1514E" w:rsidRDefault="00B1514E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0016199" w:history="1">
            <w:r w:rsidRPr="00B1514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3.1 Requisitos Funcionais (RF)</w: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_Toc240016199 \h </w:instrTex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t>4</w: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:rsidR="00B1514E" w:rsidRPr="00B1514E" w:rsidRDefault="00B1514E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0016200" w:history="1">
            <w:r w:rsidRPr="00B1514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3.2 Requisitos Não-Funcionais (RNF)</w: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_Toc240016200 \h </w:instrTex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t>4</w: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:rsidR="00B1514E" w:rsidRPr="00B1514E" w:rsidRDefault="00B1514E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0016201" w:history="1">
            <w:r w:rsidRPr="00B1514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 Arquitetura Técnica e Tecnologias</w: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_Toc240016201 \h </w:instrTex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t>5</w: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:rsidR="00B1514E" w:rsidRPr="00B1514E" w:rsidRDefault="00B1514E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0016202" w:history="1">
            <w:r w:rsidRPr="00B1514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4.1 Pilha Tecnológica (Tech Stack)</w: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_Toc240016202 \h </w:instrTex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t>5</w: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:rsidR="00B1514E" w:rsidRPr="00B1514E" w:rsidRDefault="00B1514E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0016203" w:history="1">
            <w:r w:rsidRPr="00B1514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4.2 Padrão Arquitetural</w: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_Toc240016203 \h </w:instrTex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t>5</w: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:rsidR="00B1514E" w:rsidRPr="00B1514E" w:rsidRDefault="00B1514E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0016204" w:history="1">
            <w:r w:rsidRPr="00B1514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 Modelação e Esquema da Base de Dados (MySQL)</w: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_Toc240016204 \h </w:instrTex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t>6</w: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:rsidR="00B1514E" w:rsidRPr="00B1514E" w:rsidRDefault="00B1514E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0016205" w:history="1">
            <w:r w:rsidRPr="00B1514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6. Equipa do Projecto e Responsabilidades</w: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_Toc240016205 \h </w:instrTex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t>7</w: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:rsidR="00B1514E" w:rsidRPr="00B1514E" w:rsidRDefault="00B1514E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0016206" w:history="1">
            <w:r w:rsidRPr="00B1514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7. Plano de Execução</w: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_Toc240016206 \h </w:instrTex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t>8</w: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:rsidR="00B1514E" w:rsidRPr="00B1514E" w:rsidRDefault="00B1514E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0016207" w:history="1">
            <w:r w:rsidRPr="00B1514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8. Orçamento e Recursos Necessários</w: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_Toc240016207 \h </w:instrTex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t>8</w: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:rsidR="00B1514E" w:rsidRPr="00B1514E" w:rsidRDefault="00B1514E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0016208" w:history="1">
            <w:r w:rsidRPr="00B1514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9. Análise de Riscos e Mitigação</w: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_Toc240016208 \h </w:instrTex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t>9</w: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:rsidR="00B1514E" w:rsidRPr="00B1514E" w:rsidRDefault="00B1514E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0016209" w:history="1">
            <w:r w:rsidRPr="00B1514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10. Indicadores de Sucesso (KPIs)</w: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_Toc240016209 \h </w:instrTex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t>9</w: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:rsidR="00B1514E" w:rsidRPr="00B1514E" w:rsidRDefault="00B1514E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0016210" w:history="1">
            <w:r w:rsidRPr="00B1514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11. Conclusão</w: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_Toc240016210 \h </w:instrTex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t>9</w: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:rsidR="00B1514E" w:rsidRPr="00B1514E" w:rsidRDefault="00B1514E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0016211" w:history="1">
            <w:r w:rsidRPr="00B1514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12. Referências</w: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_Toc240016211 \h </w:instrTex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t>10</w: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:rsidR="00B1514E" w:rsidRPr="00B1514E" w:rsidRDefault="00B1514E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0016212" w:history="1">
            <w:r w:rsidRPr="00B1514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13. Anexos</w: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_Toc240016212 \h </w:instrTex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t>10</w:t>
            </w:r>
            <w:r w:rsidRPr="00B1514E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:rsidR="00760283" w:rsidRPr="00B1514E" w:rsidRDefault="00B1514E">
          <w:pPr>
            <w:rPr>
              <w:rFonts w:ascii="Times New Roman" w:hAnsi="Times New Roman" w:cs="Times New Roman"/>
              <w:sz w:val="24"/>
              <w:szCs w:val="24"/>
            </w:rPr>
          </w:pPr>
          <w:r w:rsidRPr="00B1514E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:rsidR="00760283" w:rsidRPr="00B1514E" w:rsidRDefault="00B1514E">
      <w:pPr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sz w:val="24"/>
          <w:szCs w:val="24"/>
        </w:rPr>
        <w:br w:type="page"/>
      </w:r>
    </w:p>
    <w:p w:rsidR="00760283" w:rsidRPr="00B1514E" w:rsidRDefault="00B1514E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" w:name="_Toc240016193"/>
      <w:r w:rsidRPr="00B1514E">
        <w:rPr>
          <w:rFonts w:ascii="Times New Roman" w:hAnsi="Times New Roman" w:cs="Times New Roman"/>
          <w:sz w:val="24"/>
          <w:szCs w:val="24"/>
        </w:rPr>
        <w:lastRenderedPageBreak/>
        <w:t>1. Resumo Executivo</w:t>
      </w:r>
      <w:bookmarkEnd w:id="1"/>
    </w:p>
    <w:p w:rsidR="00760283" w:rsidRPr="00B1514E" w:rsidRDefault="00B1514E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sz w:val="24"/>
          <w:szCs w:val="24"/>
        </w:rPr>
        <w:t>O Distrito do Dondo, na Província de Sofala, ocupa uma posição estratégica no Corredor da Beira e possui elevado potencial produtivo nos sectores agrícola e hortícola. Apesar deste potencial, o setor enfrenta perdas pós-colheita significativas, forte dependência de intermediários informais ("mapezas") e falta de mecanismos digitais de planeamento e escoamento de produção.</w:t>
      </w:r>
    </w:p>
    <w:p w:rsidR="00760283" w:rsidRPr="00B1514E" w:rsidRDefault="00B1514E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sz w:val="24"/>
          <w:szCs w:val="24"/>
        </w:rPr>
        <w:t>O projecto AgriTech Dondo propõe o desenvolvimento de uma plataforma digital offline-first que liga diretamente produtores e associações agrícolas do Dondo a compradores grossistas, hotéis e restaurantes da Beira. A plataforma permite o registo de lotes de produção mesmo sem ligação à internet, disponibiliza um catálogo agrícola em tempo real para compradores e digitaliza a gestão de membros e safras dentro das associações.</w:t>
      </w:r>
    </w:p>
    <w:p w:rsidR="00760283" w:rsidRPr="00B1514E" w:rsidRDefault="00B1514E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sz w:val="24"/>
          <w:szCs w:val="24"/>
        </w:rPr>
        <w:t>O desenvolvimento é conduzido a partir de Maputo, com validação incremental no terreno através de um ponto focal no Dondo, testes com redes simuladas (3G/2G/offline) e envio periódico de versões da aplicação para validação prática. O projecto está estruturado em 5 fases ao longo de 12 semanas, culminando no lançamento de um MVP (Produto Mínimo Viável) focado nas associações do Dondo e nos compradores da Beira.</w:t>
      </w:r>
    </w:p>
    <w:p w:rsidR="00760283" w:rsidRPr="00B1514E" w:rsidRDefault="00B1514E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2" w:name="_Toc240016194"/>
      <w:r w:rsidRPr="00B1514E">
        <w:rPr>
          <w:rFonts w:ascii="Times New Roman" w:hAnsi="Times New Roman" w:cs="Times New Roman"/>
          <w:sz w:val="24"/>
          <w:szCs w:val="24"/>
        </w:rPr>
        <w:t>2. Introdução e Visão Geral do Projecto</w:t>
      </w:r>
      <w:bookmarkEnd w:id="2"/>
    </w:p>
    <w:p w:rsidR="00760283" w:rsidRPr="00B1514E" w:rsidRDefault="00B1514E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3" w:name="_Toc240016195"/>
      <w:r w:rsidRPr="00B1514E">
        <w:rPr>
          <w:rFonts w:ascii="Times New Roman" w:hAnsi="Times New Roman" w:cs="Times New Roman"/>
          <w:sz w:val="24"/>
          <w:szCs w:val="24"/>
        </w:rPr>
        <w:t>2.1 Contexto e Justificativa</w:t>
      </w:r>
      <w:bookmarkEnd w:id="3"/>
    </w:p>
    <w:p w:rsidR="00760283" w:rsidRPr="00B1514E" w:rsidRDefault="00B1514E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sz w:val="24"/>
          <w:szCs w:val="24"/>
        </w:rPr>
        <w:t>O Distrito do Dondo, localizado na Província de Sofala, apresenta uma posição geográfica e económica estratégica. Servindo como um importante entroncamento logístico no Corredor da Beira, o distrito possui um elevado potencial produtivo no setor agrícola e hortícola (zonas como Mafambisse, Chinamacondo e periferia da vila do Dondo). No entanto, o setor enfrenta sérios gargalos estruturais:</w:t>
      </w:r>
    </w:p>
    <w:p w:rsidR="00760283" w:rsidRPr="00B1514E" w:rsidRDefault="00B1514E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sz w:val="24"/>
          <w:szCs w:val="24"/>
        </w:rPr>
        <w:t>Elevadas perdas pós-colheita por falta de mercado e escoamento imediato.</w:t>
      </w:r>
    </w:p>
    <w:p w:rsidR="00760283" w:rsidRPr="00B1514E" w:rsidRDefault="00B1514E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sz w:val="24"/>
          <w:szCs w:val="24"/>
        </w:rPr>
        <w:t>Forte dependência de intermediários informais ("mapezas"), reduzindo a margem de lucro dos produtores locais.</w:t>
      </w:r>
    </w:p>
    <w:p w:rsidR="00760283" w:rsidRPr="00B1514E" w:rsidRDefault="00B1514E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sz w:val="24"/>
          <w:szCs w:val="24"/>
        </w:rPr>
        <w:t>Falta de histórico de produção e planeamento nas associações e cooperativas agrícolas.</w:t>
      </w:r>
    </w:p>
    <w:p w:rsidR="00760283" w:rsidRPr="00B1514E" w:rsidRDefault="00B1514E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sz w:val="24"/>
          <w:szCs w:val="24"/>
        </w:rPr>
        <w:t>Limitações de infraestrutura tecnológica: conectividade de internet instável, custos elevados de dados móveis e diversidade de dispositivos com capacidades limitadas.</w:t>
      </w:r>
    </w:p>
    <w:p w:rsidR="00760283" w:rsidRPr="00B1514E" w:rsidRDefault="00B1514E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4" w:name="_Toc240016196"/>
      <w:r w:rsidRPr="00B1514E">
        <w:rPr>
          <w:rFonts w:ascii="Times New Roman" w:hAnsi="Times New Roman" w:cs="Times New Roman"/>
          <w:sz w:val="24"/>
          <w:szCs w:val="24"/>
        </w:rPr>
        <w:t>2.2 Estratégia de Desenvolvimento Remoto (Maputo → Dondo)</w:t>
      </w:r>
      <w:bookmarkEnd w:id="4"/>
    </w:p>
    <w:p w:rsidR="00760283" w:rsidRPr="00B1514E" w:rsidRDefault="00B1514E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sz w:val="24"/>
          <w:szCs w:val="24"/>
        </w:rPr>
        <w:t>O desenvolvimento do software é realizado a partir de Maputo, enquanto o foco operacional e de mercado permanece 100% focado no Distrito do Dondo e no Corredor Dondo-Beira. Esta abordagem exige:</w:t>
      </w:r>
    </w:p>
    <w:p w:rsidR="00760283" w:rsidRPr="00B1514E" w:rsidRDefault="00B1514E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b/>
          <w:bCs/>
          <w:sz w:val="24"/>
          <w:szCs w:val="24"/>
        </w:rPr>
        <w:t xml:space="preserve">Gestão de Ponto Focal no Terreno: </w:t>
      </w:r>
      <w:r w:rsidRPr="00B1514E">
        <w:rPr>
          <w:rFonts w:ascii="Times New Roman" w:hAnsi="Times New Roman" w:cs="Times New Roman"/>
          <w:sz w:val="24"/>
          <w:szCs w:val="24"/>
        </w:rPr>
        <w:t>estabelecimento de parceria com líderes de associações agrícolas locais e técnicos no Dondo para validação e testes práticos.</w:t>
      </w:r>
    </w:p>
    <w:p w:rsidR="00760283" w:rsidRPr="00B1514E" w:rsidRDefault="00B1514E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b/>
          <w:bCs/>
          <w:sz w:val="24"/>
          <w:szCs w:val="24"/>
        </w:rPr>
        <w:t xml:space="preserve">Desenvolvimento e Testes com Simulação de Rede: </w:t>
      </w:r>
      <w:r w:rsidRPr="00B1514E">
        <w:rPr>
          <w:rFonts w:ascii="Times New Roman" w:hAnsi="Times New Roman" w:cs="Times New Roman"/>
          <w:sz w:val="24"/>
          <w:szCs w:val="24"/>
        </w:rPr>
        <w:t>uso de perfis de rede restrita (3G/2G/Offline) em Maputo para garantir resiliência técnica nas zonas rurais do Dondo.</w:t>
      </w:r>
    </w:p>
    <w:p w:rsidR="00760283" w:rsidRPr="00B1514E" w:rsidRDefault="00B1514E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b/>
          <w:bCs/>
          <w:sz w:val="24"/>
          <w:szCs w:val="24"/>
        </w:rPr>
        <w:t xml:space="preserve">Validação Incremental: </w:t>
      </w:r>
      <w:r w:rsidRPr="00B1514E">
        <w:rPr>
          <w:rFonts w:ascii="Times New Roman" w:hAnsi="Times New Roman" w:cs="Times New Roman"/>
          <w:sz w:val="24"/>
          <w:szCs w:val="24"/>
        </w:rPr>
        <w:t>testes de usabilidade e recolha de requisitos conduzidos remotamente via reuniões agendadas, mensagens e envios de compilações PWA de teste.</w:t>
      </w:r>
    </w:p>
    <w:p w:rsidR="00760283" w:rsidRPr="00B1514E" w:rsidRDefault="00B1514E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5" w:name="_Toc240016197"/>
      <w:r w:rsidRPr="00B1514E">
        <w:rPr>
          <w:rFonts w:ascii="Times New Roman" w:hAnsi="Times New Roman" w:cs="Times New Roman"/>
          <w:sz w:val="24"/>
          <w:szCs w:val="24"/>
        </w:rPr>
        <w:lastRenderedPageBreak/>
        <w:t>2.3 Objectivos do Sistema</w:t>
      </w:r>
      <w:bookmarkEnd w:id="5"/>
    </w:p>
    <w:p w:rsidR="00760283" w:rsidRPr="00B1514E" w:rsidRDefault="00B1514E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b/>
          <w:bCs/>
          <w:sz w:val="24"/>
          <w:szCs w:val="24"/>
        </w:rPr>
        <w:t xml:space="preserve">Objectivo Geral: </w:t>
      </w:r>
      <w:r w:rsidRPr="00B1514E">
        <w:rPr>
          <w:rFonts w:ascii="Times New Roman" w:hAnsi="Times New Roman" w:cs="Times New Roman"/>
          <w:sz w:val="24"/>
          <w:szCs w:val="24"/>
        </w:rPr>
        <w:t>desenvolver uma plataforma digital robusta, otimizada para o contexto do Dondo, que conecte diretamente a oferta de produtos agrícolas à procura de compradores e forneça ferramentas de gestão para associações locais.</w:t>
      </w:r>
    </w:p>
    <w:p w:rsidR="00760283" w:rsidRPr="00B1514E" w:rsidRDefault="00B1514E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b/>
          <w:bCs/>
          <w:sz w:val="24"/>
          <w:szCs w:val="24"/>
        </w:rPr>
        <w:t>Objectivos Específicos:</w:t>
      </w:r>
    </w:p>
    <w:p w:rsidR="00760283" w:rsidRPr="00B1514E" w:rsidRDefault="00B1514E">
      <w:pPr>
        <w:pStyle w:val="ListParagraph"/>
        <w:numPr>
          <w:ilvl w:val="0"/>
          <w:numId w:val="3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sz w:val="24"/>
          <w:szCs w:val="24"/>
        </w:rPr>
        <w:t>Permitir o registo offline-first de lotes de produção agrícola por líderes de associações e produtores.</w:t>
      </w:r>
    </w:p>
    <w:p w:rsidR="00760283" w:rsidRPr="00B1514E" w:rsidRDefault="00B1514E">
      <w:pPr>
        <w:pStyle w:val="ListParagraph"/>
        <w:numPr>
          <w:ilvl w:val="0"/>
          <w:numId w:val="3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sz w:val="24"/>
          <w:szCs w:val="24"/>
        </w:rPr>
        <w:t>Disponibilizar um catálogo agrícola em tempo real para compradores grossistas, hotéis e restaurantes da Beira e Dondo.</w:t>
      </w:r>
    </w:p>
    <w:p w:rsidR="00760283" w:rsidRPr="00B1514E" w:rsidRDefault="00B1514E">
      <w:pPr>
        <w:pStyle w:val="ListParagraph"/>
        <w:numPr>
          <w:ilvl w:val="0"/>
          <w:numId w:val="3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sz w:val="24"/>
          <w:szCs w:val="24"/>
        </w:rPr>
        <w:t>Digitalizar a gestão de membros, safras e insumos dentro das associações locais.</w:t>
      </w:r>
    </w:p>
    <w:p w:rsidR="00760283" w:rsidRPr="00B1514E" w:rsidRDefault="00B1514E">
      <w:pPr>
        <w:pStyle w:val="ListParagraph"/>
        <w:numPr>
          <w:ilvl w:val="0"/>
          <w:numId w:val="3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sz w:val="24"/>
          <w:szCs w:val="24"/>
        </w:rPr>
        <w:t>Facilitar o contacto direto entre produtor e comprador via chamadas telefónicas e mensagens de WhatsApp.</w:t>
      </w:r>
    </w:p>
    <w:p w:rsidR="00760283" w:rsidRPr="00B1514E" w:rsidRDefault="00B1514E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6" w:name="_Toc240016198"/>
      <w:r w:rsidRPr="00B1514E">
        <w:rPr>
          <w:rFonts w:ascii="Times New Roman" w:hAnsi="Times New Roman" w:cs="Times New Roman"/>
          <w:sz w:val="24"/>
          <w:szCs w:val="24"/>
        </w:rPr>
        <w:t>3. Levantamento de Requisitos</w:t>
      </w:r>
      <w:bookmarkEnd w:id="6"/>
    </w:p>
    <w:p w:rsidR="00760283" w:rsidRPr="00B1514E" w:rsidRDefault="00B1514E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7" w:name="_Toc240016199"/>
      <w:r w:rsidRPr="00B1514E">
        <w:rPr>
          <w:rFonts w:ascii="Times New Roman" w:hAnsi="Times New Roman" w:cs="Times New Roman"/>
          <w:sz w:val="24"/>
          <w:szCs w:val="24"/>
        </w:rPr>
        <w:t>3.1 Requisitos Funcionais (RF)</w:t>
      </w:r>
      <w:bookmarkEnd w:id="7"/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026"/>
      </w:tblGrid>
      <w:tr w:rsidR="00760283" w:rsidRPr="00B1514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shd w:val="clear" w:color="auto" w:fill="2E7D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8026" w:type="dxa"/>
            <w:shd w:val="clear" w:color="auto" w:fill="2E7D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Descrição</w:t>
            </w:r>
          </w:p>
        </w:tc>
      </w:tr>
      <w:tr w:rsidR="00760283" w:rsidRPr="00B15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RF01</w:t>
            </w:r>
          </w:p>
        </w:tc>
        <w:tc>
          <w:tcPr>
            <w:tcW w:w="8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Gestão de Utilizadores e Autenticação — permite o registo e autenticação de utilizadores por número de telemóvel e senha (ADMIN, GESTOR_ASSOCIACAO, PRODUTOR, COMPRADOR).</w:t>
            </w:r>
          </w:p>
        </w:tc>
      </w:tr>
      <w:tr w:rsidR="00760283" w:rsidRPr="00B15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RF02</w:t>
            </w:r>
          </w:p>
        </w:tc>
        <w:tc>
          <w:tcPr>
            <w:tcW w:w="8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Gestão de Associações — criar e gerir perfis de associações do Dondo, associando membros, localizações geográficas e pontos focais.</w:t>
            </w:r>
          </w:p>
        </w:tc>
      </w:tr>
      <w:tr w:rsidR="00760283" w:rsidRPr="00B15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RF03</w:t>
            </w:r>
          </w:p>
        </w:tc>
        <w:tc>
          <w:tcPr>
            <w:tcW w:w="8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Gestão de Lotes de Produção (Oferta) — registar culturas, quantidades estimadas (kg/toneladas), data de colheita e estado (EM_CRESCIMENTO, PRONTO_PARA_COLHEITA, RESERVADO, VENDIDO).</w:t>
            </w:r>
          </w:p>
        </w:tc>
      </w:tr>
      <w:tr w:rsidR="00760283" w:rsidRPr="00B15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RF04</w:t>
            </w:r>
          </w:p>
        </w:tc>
        <w:tc>
          <w:tcPr>
            <w:tcW w:w="8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Catálogo Agrícola e Pesquisa (Procura) — filtros por cultura, quantidade disponível e localização para compradores.</w:t>
            </w:r>
          </w:p>
        </w:tc>
      </w:tr>
      <w:tr w:rsidR="00760283" w:rsidRPr="00B15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RF05</w:t>
            </w:r>
          </w:p>
        </w:tc>
        <w:tc>
          <w:tcPr>
            <w:tcW w:w="8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Conectividade de Negócio — botões de contacto direto via WhatsApp ou chamada telefónica para o responsável do lote.</w:t>
            </w:r>
          </w:p>
        </w:tc>
      </w:tr>
      <w:tr w:rsidR="00760283" w:rsidRPr="00B15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RF06</w:t>
            </w:r>
          </w:p>
        </w:tc>
        <w:tc>
          <w:tcPr>
            <w:tcW w:w="8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Relatórios PDF — geração de relatórios consolidados em PDF com volume de produção e previsão de safras.</w:t>
            </w:r>
          </w:p>
        </w:tc>
      </w:tr>
      <w:tr w:rsidR="00760283" w:rsidRPr="00B15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RF07</w:t>
            </w:r>
          </w:p>
        </w:tc>
        <w:tc>
          <w:tcPr>
            <w:tcW w:w="8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Sincronização Offline-First — permite registo sem internet e sincroniza automaticamente quando a rede for detetada.</w:t>
            </w:r>
          </w:p>
        </w:tc>
      </w:tr>
      <w:tr w:rsidR="00760283" w:rsidRPr="00B15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RF08</w:t>
            </w:r>
          </w:p>
        </w:tc>
        <w:tc>
          <w:tcPr>
            <w:tcW w:w="8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Gestão de Ponto Focal e Validação Remota — painel de supervisão para acompanhar as sincronizações enviadas pelos pontos focais no terreno.</w:t>
            </w:r>
          </w:p>
        </w:tc>
      </w:tr>
    </w:tbl>
    <w:p w:rsidR="00760283" w:rsidRPr="00B1514E" w:rsidRDefault="00760283">
      <w:pPr>
        <w:spacing w:after="160"/>
        <w:rPr>
          <w:rFonts w:ascii="Times New Roman" w:hAnsi="Times New Roman" w:cs="Times New Roman"/>
          <w:sz w:val="24"/>
          <w:szCs w:val="24"/>
        </w:rPr>
      </w:pPr>
    </w:p>
    <w:p w:rsidR="00760283" w:rsidRPr="00B1514E" w:rsidRDefault="00B1514E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8" w:name="_Toc240016200"/>
      <w:r w:rsidRPr="00B1514E">
        <w:rPr>
          <w:rFonts w:ascii="Times New Roman" w:hAnsi="Times New Roman" w:cs="Times New Roman"/>
          <w:sz w:val="24"/>
          <w:szCs w:val="24"/>
        </w:rPr>
        <w:lastRenderedPageBreak/>
        <w:t>3.2 Requisitos Não-Funcionais (RNF)</w:t>
      </w:r>
      <w:bookmarkEnd w:id="8"/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026"/>
      </w:tblGrid>
      <w:tr w:rsidR="00760283" w:rsidRPr="00B1514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shd w:val="clear" w:color="auto" w:fill="2E7D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8026" w:type="dxa"/>
            <w:shd w:val="clear" w:color="auto" w:fill="2E7D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Descrição</w:t>
            </w:r>
          </w:p>
        </w:tc>
      </w:tr>
      <w:tr w:rsidR="00760283" w:rsidRPr="00B15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RNF01</w:t>
            </w:r>
          </w:p>
        </w:tc>
        <w:tc>
          <w:tcPr>
            <w:tcW w:w="8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Desempenho e Eficiência de Dados — interface leve (menos de 2 MB de tráfego inicial) e carregamento em menos de 3 segundos sob redes 3G.</w:t>
            </w:r>
          </w:p>
        </w:tc>
      </w:tr>
      <w:tr w:rsidR="00760283" w:rsidRPr="00B15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RNF02</w:t>
            </w:r>
          </w:p>
        </w:tc>
        <w:tc>
          <w:tcPr>
            <w:tcW w:w="8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Disponibilidade e Resiliência — uso de armazenamento local (IndexedDB) para garantir operação contínua offline.</w:t>
            </w:r>
          </w:p>
        </w:tc>
      </w:tr>
      <w:tr w:rsidR="00760283" w:rsidRPr="00B15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RNF03</w:t>
            </w:r>
          </w:p>
        </w:tc>
        <w:tc>
          <w:tcPr>
            <w:tcW w:w="8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Usabilidade e Acessibilidade — design simples, intuitivo e otimizado para ecrãs de telemóvel.</w:t>
            </w:r>
          </w:p>
        </w:tc>
      </w:tr>
      <w:tr w:rsidR="00760283" w:rsidRPr="00B15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RNF04</w:t>
            </w:r>
          </w:p>
        </w:tc>
        <w:tc>
          <w:tcPr>
            <w:tcW w:w="8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Segurança — proteção de dados com encriptação de palavras-passe e autenticação baseada em tokens JWT.</w:t>
            </w:r>
          </w:p>
        </w:tc>
      </w:tr>
    </w:tbl>
    <w:p w:rsidR="00760283" w:rsidRPr="00B1514E" w:rsidRDefault="00B1514E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9" w:name="_Toc240016201"/>
      <w:r w:rsidRPr="00B1514E">
        <w:rPr>
          <w:rFonts w:ascii="Times New Roman" w:hAnsi="Times New Roman" w:cs="Times New Roman"/>
          <w:sz w:val="24"/>
          <w:szCs w:val="24"/>
        </w:rPr>
        <w:t>4. Arquitetura Técnica e Tecnologias</w:t>
      </w:r>
      <w:bookmarkEnd w:id="9"/>
    </w:p>
    <w:p w:rsidR="00760283" w:rsidRPr="00B1514E" w:rsidRDefault="00B1514E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0" w:name="_Toc240016202"/>
      <w:r w:rsidRPr="00B1514E">
        <w:rPr>
          <w:rFonts w:ascii="Times New Roman" w:hAnsi="Times New Roman" w:cs="Times New Roman"/>
          <w:sz w:val="24"/>
          <w:szCs w:val="24"/>
        </w:rPr>
        <w:t>4.1 Pilha Tecnológica (Tech Stack)</w:t>
      </w:r>
      <w:bookmarkEnd w:id="10"/>
    </w:p>
    <w:p w:rsidR="00760283" w:rsidRPr="00B1514E" w:rsidRDefault="00B1514E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b/>
          <w:bCs/>
          <w:sz w:val="24"/>
          <w:szCs w:val="24"/>
        </w:rPr>
        <w:t xml:space="preserve">Linguagem de Backend: </w:t>
      </w:r>
      <w:r w:rsidRPr="00B1514E">
        <w:rPr>
          <w:rFonts w:ascii="Times New Roman" w:hAnsi="Times New Roman" w:cs="Times New Roman"/>
          <w:sz w:val="24"/>
          <w:szCs w:val="24"/>
        </w:rPr>
        <w:t>Java 17 com framework Spring Boot.</w:t>
      </w:r>
    </w:p>
    <w:p w:rsidR="00760283" w:rsidRPr="00B1514E" w:rsidRDefault="00B1514E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  <w:sz w:val="24"/>
          <w:szCs w:val="24"/>
          <w:lang w:val="en-US"/>
        </w:rPr>
      </w:pPr>
      <w:r w:rsidRPr="00B1514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Framework Web/API: </w:t>
      </w:r>
      <w:r w:rsidRPr="00B1514E">
        <w:rPr>
          <w:rFonts w:ascii="Times New Roman" w:hAnsi="Times New Roman" w:cs="Times New Roman"/>
          <w:sz w:val="24"/>
          <w:szCs w:val="24"/>
          <w:lang w:val="en-US"/>
        </w:rPr>
        <w:t>Spring Data JPA, Spring Security JWT, Spring MVC.</w:t>
      </w:r>
    </w:p>
    <w:p w:rsidR="00760283" w:rsidRPr="00B1514E" w:rsidRDefault="00B1514E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b/>
          <w:bCs/>
          <w:sz w:val="24"/>
          <w:szCs w:val="24"/>
        </w:rPr>
        <w:t xml:space="preserve">Base de Dados: </w:t>
      </w:r>
      <w:r w:rsidRPr="00B1514E">
        <w:rPr>
          <w:rFonts w:ascii="Times New Roman" w:hAnsi="Times New Roman" w:cs="Times New Roman"/>
          <w:sz w:val="24"/>
          <w:szCs w:val="24"/>
        </w:rPr>
        <w:t>MySQL 8.0.</w:t>
      </w:r>
    </w:p>
    <w:p w:rsidR="00760283" w:rsidRPr="00B1514E" w:rsidRDefault="00B1514E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b/>
          <w:bCs/>
          <w:sz w:val="24"/>
          <w:szCs w:val="24"/>
        </w:rPr>
        <w:t xml:space="preserve">Camada de Apresentação: </w:t>
      </w:r>
      <w:r w:rsidRPr="00B1514E">
        <w:rPr>
          <w:rFonts w:ascii="Times New Roman" w:hAnsi="Times New Roman" w:cs="Times New Roman"/>
          <w:sz w:val="24"/>
          <w:szCs w:val="24"/>
        </w:rPr>
        <w:t>Web Responsiva / Progressive Web App (PWA) com suporte a Service Workers e IndexedDB.</w:t>
      </w:r>
    </w:p>
    <w:p w:rsidR="00760283" w:rsidRPr="00B1514E" w:rsidRDefault="00B1514E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b/>
          <w:bCs/>
          <w:sz w:val="24"/>
          <w:szCs w:val="24"/>
        </w:rPr>
        <w:t xml:space="preserve">Relatórios: </w:t>
      </w:r>
      <w:r w:rsidRPr="00B1514E">
        <w:rPr>
          <w:rFonts w:ascii="Times New Roman" w:hAnsi="Times New Roman" w:cs="Times New Roman"/>
          <w:sz w:val="24"/>
          <w:szCs w:val="24"/>
        </w:rPr>
        <w:t>JasperReports para geração nativa de resumos operacionais em PDF.</w:t>
      </w:r>
    </w:p>
    <w:p w:rsidR="00760283" w:rsidRPr="00B1514E" w:rsidRDefault="00B1514E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1" w:name="_Toc240016203"/>
      <w:r w:rsidRPr="00B1514E">
        <w:rPr>
          <w:rFonts w:ascii="Times New Roman" w:hAnsi="Times New Roman" w:cs="Times New Roman"/>
          <w:sz w:val="24"/>
          <w:szCs w:val="24"/>
        </w:rPr>
        <w:t>4.2 Padrão Arquitetural</w:t>
      </w:r>
      <w:bookmarkEnd w:id="11"/>
    </w:p>
    <w:p w:rsidR="00760283" w:rsidRPr="00B1514E" w:rsidRDefault="00B1514E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sz w:val="24"/>
          <w:szCs w:val="24"/>
        </w:rPr>
        <w:t>Arquitetura em Camadas (Layered Architecture):</w:t>
      </w:r>
    </w:p>
    <w:p w:rsidR="00760283" w:rsidRPr="00B1514E" w:rsidRDefault="00B1514E">
      <w:pPr>
        <w:pStyle w:val="ListParagraph"/>
        <w:numPr>
          <w:ilvl w:val="0"/>
          <w:numId w:val="4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b/>
          <w:bCs/>
          <w:sz w:val="24"/>
          <w:szCs w:val="24"/>
        </w:rPr>
        <w:t xml:space="preserve">Controller Layer: </w:t>
      </w:r>
      <w:r w:rsidRPr="00B1514E">
        <w:rPr>
          <w:rFonts w:ascii="Times New Roman" w:hAnsi="Times New Roman" w:cs="Times New Roman"/>
          <w:sz w:val="24"/>
          <w:szCs w:val="24"/>
        </w:rPr>
        <w:t>endpoints RESTful para comunicação com o PWA.</w:t>
      </w:r>
    </w:p>
    <w:p w:rsidR="00760283" w:rsidRPr="00B1514E" w:rsidRDefault="00B1514E">
      <w:pPr>
        <w:pStyle w:val="ListParagraph"/>
        <w:numPr>
          <w:ilvl w:val="0"/>
          <w:numId w:val="4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b/>
          <w:bCs/>
          <w:sz w:val="24"/>
          <w:szCs w:val="24"/>
        </w:rPr>
        <w:t xml:space="preserve">Service Layer: </w:t>
      </w:r>
      <w:r w:rsidRPr="00B1514E">
        <w:rPr>
          <w:rFonts w:ascii="Times New Roman" w:hAnsi="Times New Roman" w:cs="Times New Roman"/>
          <w:sz w:val="24"/>
          <w:szCs w:val="24"/>
        </w:rPr>
        <w:t>regras de negócio, validações e controlo transacional.</w:t>
      </w:r>
    </w:p>
    <w:p w:rsidR="00760283" w:rsidRPr="00B1514E" w:rsidRDefault="00B1514E">
      <w:pPr>
        <w:pStyle w:val="ListParagraph"/>
        <w:numPr>
          <w:ilvl w:val="0"/>
          <w:numId w:val="4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b/>
          <w:bCs/>
          <w:sz w:val="24"/>
          <w:szCs w:val="24"/>
        </w:rPr>
        <w:t xml:space="preserve">Repository Layer (DAO): </w:t>
      </w:r>
      <w:r w:rsidRPr="00B1514E">
        <w:rPr>
          <w:rFonts w:ascii="Times New Roman" w:hAnsi="Times New Roman" w:cs="Times New Roman"/>
          <w:sz w:val="24"/>
          <w:szCs w:val="24"/>
        </w:rPr>
        <w:t>persistência de dados utilizando Spring Data JPA.</w:t>
      </w:r>
    </w:p>
    <w:p w:rsidR="00760283" w:rsidRPr="00B1514E" w:rsidRDefault="00B1514E">
      <w:pPr>
        <w:pStyle w:val="ListParagraph"/>
        <w:numPr>
          <w:ilvl w:val="0"/>
          <w:numId w:val="4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b/>
          <w:bCs/>
          <w:sz w:val="24"/>
          <w:szCs w:val="24"/>
        </w:rPr>
        <w:t xml:space="preserve">Database Layer: </w:t>
      </w:r>
      <w:r w:rsidRPr="00B1514E">
        <w:rPr>
          <w:rFonts w:ascii="Times New Roman" w:hAnsi="Times New Roman" w:cs="Times New Roman"/>
          <w:sz w:val="24"/>
          <w:szCs w:val="24"/>
        </w:rPr>
        <w:t>modelo relacional MySQL.</w:t>
      </w:r>
    </w:p>
    <w:p w:rsidR="00760283" w:rsidRPr="00B1514E" w:rsidRDefault="00B1514E">
      <w:pPr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sz w:val="24"/>
          <w:szCs w:val="24"/>
        </w:rPr>
        <w:br w:type="page"/>
      </w:r>
    </w:p>
    <w:p w:rsidR="00760283" w:rsidRPr="00B1514E" w:rsidRDefault="00B1514E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2" w:name="_Toc240016204"/>
      <w:r w:rsidRPr="00B1514E">
        <w:rPr>
          <w:rFonts w:ascii="Times New Roman" w:hAnsi="Times New Roman" w:cs="Times New Roman"/>
          <w:sz w:val="24"/>
          <w:szCs w:val="24"/>
        </w:rPr>
        <w:lastRenderedPageBreak/>
        <w:t>5. Modelação e Esquema da Base de Dados (MySQL)</w:t>
      </w:r>
      <w:bookmarkEnd w:id="12"/>
    </w:p>
    <w:p w:rsidR="00760283" w:rsidRPr="00B1514E" w:rsidRDefault="00B1514E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sz w:val="24"/>
          <w:szCs w:val="24"/>
        </w:rPr>
        <w:t>O esquema relacional abaixo suporta as entidades principais do sistema: utilizadores, associações, produtores, culturas, lotes de produção e registos de contacto/negócio.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CREATE DATABASE IF NOT EXISTS </w:t>
      </w:r>
      <w:proofErr w:type="spellStart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agritech_dondo_db</w:t>
      </w:r>
      <w:proofErr w:type="spellEnd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CHARACTER SET utf8mb4 COLLATE utf8mb4_unicode_ci;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</w:rPr>
        <w:t>USE agritech_dondo_db;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</w:rPr>
        <w:t xml:space="preserve"> 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</w:rPr>
        <w:t>-- 1. TABELA DE UTILIZADORES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CREATE TABLE </w:t>
      </w:r>
      <w:proofErr w:type="spellStart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utilizador</w:t>
      </w:r>
      <w:proofErr w:type="spellEnd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(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   </w:t>
      </w:r>
      <w:proofErr w:type="gramStart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id</w:t>
      </w:r>
      <w:proofErr w:type="gramEnd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BIGINT AUTO_INCREMENT PRIMARY KEY,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   </w:t>
      </w:r>
      <w:proofErr w:type="spellStart"/>
      <w:proofErr w:type="gramStart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nome</w:t>
      </w:r>
      <w:proofErr w:type="spellEnd"/>
      <w:proofErr w:type="gramEnd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VARCHAR(100) NOT NULL,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   </w:t>
      </w:r>
      <w:proofErr w:type="spellStart"/>
      <w:proofErr w:type="gramStart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telemovel</w:t>
      </w:r>
      <w:proofErr w:type="spellEnd"/>
      <w:proofErr w:type="gramEnd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VARCHAR(20) NOT NULL UNIQUE,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   </w:t>
      </w:r>
      <w:proofErr w:type="spellStart"/>
      <w:proofErr w:type="gramStart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senha_hash</w:t>
      </w:r>
      <w:proofErr w:type="spellEnd"/>
      <w:proofErr w:type="gramEnd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VARCHAR(255) NOT NULL,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   </w:t>
      </w:r>
      <w:r w:rsidRPr="00B1514E">
        <w:rPr>
          <w:rFonts w:ascii="Times New Roman" w:eastAsia="Consolas" w:hAnsi="Times New Roman" w:cs="Times New Roman"/>
          <w:color w:val="D4D4D4"/>
          <w:sz w:val="24"/>
          <w:szCs w:val="24"/>
        </w:rPr>
        <w:t>perfil ENUM('ADMIN', 'GESTOR_ASSOCIACAO', 'PRODUTOR', 'COMPRADOR') NOT NULL,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</w:rPr>
        <w:t xml:space="preserve">    </w:t>
      </w:r>
      <w:proofErr w:type="spellStart"/>
      <w:proofErr w:type="gramStart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data_criacao</w:t>
      </w:r>
      <w:proofErr w:type="spellEnd"/>
      <w:proofErr w:type="gramEnd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TIMESTAMP DEFAULT CURRENT_TIMESTAMP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) ENGINE=</w:t>
      </w:r>
      <w:proofErr w:type="spellStart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InnoDB</w:t>
      </w:r>
      <w:proofErr w:type="spellEnd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;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</w:rPr>
        <w:t>-- 2. TABELA DE ASSOCIAÇÕES AGRÍCOLAS DO DONDO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CREATE TABLE </w:t>
      </w:r>
      <w:proofErr w:type="spellStart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associacao</w:t>
      </w:r>
      <w:proofErr w:type="spellEnd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(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   </w:t>
      </w:r>
      <w:proofErr w:type="gramStart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id</w:t>
      </w:r>
      <w:proofErr w:type="gramEnd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BIGINT AUTO_INCREMENT PRIMARY KEY,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   </w:t>
      </w:r>
      <w:proofErr w:type="spellStart"/>
      <w:proofErr w:type="gramStart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nome</w:t>
      </w:r>
      <w:proofErr w:type="spellEnd"/>
      <w:proofErr w:type="gramEnd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VARCHAR(150) NOT NULL,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   </w:t>
      </w:r>
      <w:proofErr w:type="spellStart"/>
      <w:proofErr w:type="gramStart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localidade</w:t>
      </w:r>
      <w:proofErr w:type="spellEnd"/>
      <w:proofErr w:type="gramEnd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VARCHAR(100) NOT NULL,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   </w:t>
      </w:r>
      <w:r w:rsidRPr="00B1514E">
        <w:rPr>
          <w:rFonts w:ascii="Times New Roman" w:eastAsia="Consolas" w:hAnsi="Times New Roman" w:cs="Times New Roman"/>
          <w:color w:val="D4D4D4"/>
          <w:sz w:val="24"/>
          <w:szCs w:val="24"/>
        </w:rPr>
        <w:t>povoado VARCHAR(100),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</w:rPr>
        <w:t xml:space="preserve">    contacto_principal VARCHAR(20),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</w:rPr>
        <w:t xml:space="preserve">    gestor_id BIGINT,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</w:rPr>
        <w:t xml:space="preserve">    ponto_focal_nome VARCHAR(100),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</w:rPr>
        <w:t xml:space="preserve">    ponto_focal_telemovel VARCHAR(20),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</w:rPr>
        <w:t xml:space="preserve">    </w:t>
      </w:r>
      <w:proofErr w:type="spellStart"/>
      <w:proofErr w:type="gramStart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data_registo</w:t>
      </w:r>
      <w:proofErr w:type="spellEnd"/>
      <w:proofErr w:type="gramEnd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TIMESTAMP DEFAULT CURRENT_TIMESTAMP,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   CONSTRAINT </w:t>
      </w:r>
      <w:proofErr w:type="spellStart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fk_associacao_gestor</w:t>
      </w:r>
      <w:proofErr w:type="spellEnd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FOREIGN KEY (</w:t>
      </w:r>
      <w:proofErr w:type="spellStart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gestor_id</w:t>
      </w:r>
      <w:proofErr w:type="spellEnd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) REFERENCES </w:t>
      </w:r>
      <w:proofErr w:type="spellStart"/>
      <w:proofErr w:type="gramStart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utilizador</w:t>
      </w:r>
      <w:proofErr w:type="spellEnd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(</w:t>
      </w:r>
      <w:proofErr w:type="gramEnd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id) ON DELETE SET NULL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) ENGINE=</w:t>
      </w:r>
      <w:proofErr w:type="spellStart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InnoDB</w:t>
      </w:r>
      <w:proofErr w:type="spellEnd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;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-- 3. TABELA DE PRODUTORES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CREATE TABLE </w:t>
      </w:r>
      <w:proofErr w:type="spellStart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produtor</w:t>
      </w:r>
      <w:proofErr w:type="spellEnd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(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   </w:t>
      </w:r>
      <w:proofErr w:type="gramStart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id</w:t>
      </w:r>
      <w:proofErr w:type="gramEnd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BIGINT AUTO_INCREMENT PRIMARY KEY,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   </w:t>
      </w:r>
      <w:proofErr w:type="spellStart"/>
      <w:proofErr w:type="gramStart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nome</w:t>
      </w:r>
      <w:proofErr w:type="spellEnd"/>
      <w:proofErr w:type="gramEnd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VARCHAR(100) NOT NULL,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   </w:t>
      </w:r>
      <w:proofErr w:type="spellStart"/>
      <w:proofErr w:type="gramStart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telemovel</w:t>
      </w:r>
      <w:proofErr w:type="spellEnd"/>
      <w:proofErr w:type="gramEnd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VARCHAR(20) NOT NULL,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   </w:t>
      </w:r>
      <w:proofErr w:type="spellStart"/>
      <w:proofErr w:type="gramStart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associacao_id</w:t>
      </w:r>
      <w:proofErr w:type="spellEnd"/>
      <w:proofErr w:type="gramEnd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BIGINT NOT NULL,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   </w:t>
      </w:r>
      <w:r w:rsidRPr="00B1514E">
        <w:rPr>
          <w:rFonts w:ascii="Times New Roman" w:eastAsia="Consolas" w:hAnsi="Times New Roman" w:cs="Times New Roman"/>
          <w:color w:val="D4D4D4"/>
          <w:sz w:val="24"/>
          <w:szCs w:val="24"/>
        </w:rPr>
        <w:t>localizacao_detalhada TEXT,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</w:rPr>
        <w:t xml:space="preserve">    data_registo TIMESTAMP DEFAULT CURRENT_TIMESTAMP,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</w:rPr>
        <w:t xml:space="preserve">    </w:t>
      </w:r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CONSTRAINT </w:t>
      </w:r>
      <w:proofErr w:type="spellStart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fk_produtor_associacao</w:t>
      </w:r>
      <w:proofErr w:type="spellEnd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FOREIGN KEY (</w:t>
      </w:r>
      <w:proofErr w:type="spellStart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associacao_id</w:t>
      </w:r>
      <w:proofErr w:type="spellEnd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) REFERENCES </w:t>
      </w:r>
      <w:proofErr w:type="spellStart"/>
      <w:proofErr w:type="gramStart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associacao</w:t>
      </w:r>
      <w:proofErr w:type="spellEnd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(</w:t>
      </w:r>
      <w:proofErr w:type="gramEnd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id) ON DELETE CASCADE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) ENGINE=</w:t>
      </w:r>
      <w:proofErr w:type="spellStart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InnoDB</w:t>
      </w:r>
      <w:proofErr w:type="spellEnd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;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</w:rPr>
        <w:lastRenderedPageBreak/>
        <w:t>-- 4. TABELA DE CULTURAS AGRÍCOLAS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</w:rPr>
        <w:t>CREATE TABLE cultura (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</w:rPr>
        <w:t xml:space="preserve">    </w:t>
      </w:r>
      <w:proofErr w:type="gramStart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id</w:t>
      </w:r>
      <w:proofErr w:type="gramEnd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BIGINT AUTO_INCREMENT PRIMARY KEY,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   </w:t>
      </w:r>
      <w:proofErr w:type="spellStart"/>
      <w:proofErr w:type="gramStart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nome</w:t>
      </w:r>
      <w:proofErr w:type="spellEnd"/>
      <w:proofErr w:type="gramEnd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VARCHAR(100) NOT NULL UNIQUE,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   </w:t>
      </w:r>
      <w:proofErr w:type="spellStart"/>
      <w:proofErr w:type="gramStart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categoria</w:t>
      </w:r>
      <w:proofErr w:type="spellEnd"/>
      <w:proofErr w:type="gramEnd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VARCHAR(50) NOT NULL,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   </w:t>
      </w:r>
      <w:proofErr w:type="spellStart"/>
      <w:proofErr w:type="gramStart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unidade_medida</w:t>
      </w:r>
      <w:proofErr w:type="spellEnd"/>
      <w:proofErr w:type="gramEnd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VARCHAR(20) NOT NULL DEFAULT 'KG'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) ENGINE=</w:t>
      </w:r>
      <w:proofErr w:type="spellStart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InnoDB</w:t>
      </w:r>
      <w:proofErr w:type="spellEnd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;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</w:rPr>
        <w:t>-- 5. TABELA DE LOTES DE PRODUÇÃO (OFERTA)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CREATE TABLE </w:t>
      </w:r>
      <w:proofErr w:type="spellStart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lote_producao</w:t>
      </w:r>
      <w:proofErr w:type="spellEnd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(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   </w:t>
      </w:r>
      <w:proofErr w:type="gramStart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id</w:t>
      </w:r>
      <w:proofErr w:type="gramEnd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BIGINT AUTO_INCREMENT PRIMARY KEY,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   </w:t>
      </w:r>
      <w:proofErr w:type="spellStart"/>
      <w:proofErr w:type="gramStart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produtor_id</w:t>
      </w:r>
      <w:proofErr w:type="spellEnd"/>
      <w:proofErr w:type="gramEnd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BIGINT NOT NULL,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   </w:t>
      </w:r>
      <w:proofErr w:type="spellStart"/>
      <w:proofErr w:type="gramStart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cultura_id</w:t>
      </w:r>
      <w:proofErr w:type="spellEnd"/>
      <w:proofErr w:type="gramEnd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BIGINT NOT NULL,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   </w:t>
      </w:r>
      <w:r w:rsidRPr="00B1514E">
        <w:rPr>
          <w:rFonts w:ascii="Times New Roman" w:eastAsia="Consolas" w:hAnsi="Times New Roman" w:cs="Times New Roman"/>
          <w:color w:val="D4D4D4"/>
          <w:sz w:val="24"/>
          <w:szCs w:val="24"/>
        </w:rPr>
        <w:t>quantidade_estimada DECIMAL(10,2) NOT NULL,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</w:rPr>
        <w:t xml:space="preserve">    data_sementeira DATE,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</w:rPr>
        <w:t xml:space="preserve">    data_colheita_prevista DATE NOT NULL,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</w:rPr>
        <w:t xml:space="preserve">    estado ENUM('EM_CRESCIMENTO', 'PRONTO_PARA_COLHEITA', 'RESERVADO', 'VENDIDO') NOT NULL DEFAULT 'EM_CRESCIMENTO',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</w:rPr>
        <w:t xml:space="preserve">    preco_por_unidade DECIMAL(10,2),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</w:rPr>
        <w:t xml:space="preserve">    observacoes TEXT,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</w:rPr>
        <w:t xml:space="preserve">    </w:t>
      </w:r>
      <w:proofErr w:type="spellStart"/>
      <w:proofErr w:type="gramStart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data_atualizacao</w:t>
      </w:r>
      <w:proofErr w:type="spellEnd"/>
      <w:proofErr w:type="gramEnd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TIMESTAMP DEFAULT CURRENT_TIMESTAMP ON UPDATE CURRENT_TIMESTAMP,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   CONSTRAINT </w:t>
      </w:r>
      <w:proofErr w:type="spellStart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fk_lote_produtor</w:t>
      </w:r>
      <w:proofErr w:type="spellEnd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FOREIGN KEY (</w:t>
      </w:r>
      <w:proofErr w:type="spellStart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produtor_id</w:t>
      </w:r>
      <w:proofErr w:type="spellEnd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) REFERENCES </w:t>
      </w:r>
      <w:proofErr w:type="spellStart"/>
      <w:proofErr w:type="gramStart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produtor</w:t>
      </w:r>
      <w:proofErr w:type="spellEnd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(</w:t>
      </w:r>
      <w:proofErr w:type="gramEnd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id) ON DELETE CASCADE,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   CONSTRAINT </w:t>
      </w:r>
      <w:proofErr w:type="spellStart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fk_lote_cultura</w:t>
      </w:r>
      <w:proofErr w:type="spellEnd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FOREIGN KEY (</w:t>
      </w:r>
      <w:proofErr w:type="spellStart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cultura_id</w:t>
      </w:r>
      <w:proofErr w:type="spellEnd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) REFERENCES </w:t>
      </w:r>
      <w:proofErr w:type="spellStart"/>
      <w:proofErr w:type="gramStart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cultura</w:t>
      </w:r>
      <w:proofErr w:type="spellEnd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(</w:t>
      </w:r>
      <w:proofErr w:type="gramEnd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id) ON DELETE RESTRICT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</w:rPr>
        <w:t>) ENGINE=InnoDB;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</w:rPr>
        <w:t xml:space="preserve"> 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</w:rPr>
        <w:t>-- 6. TABELA DE REGISTO DE CONTACTOS E INTERAÇÕES DE NEGÓCIO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CREATE TABLE </w:t>
      </w:r>
      <w:proofErr w:type="spellStart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reserva_contacto</w:t>
      </w:r>
      <w:proofErr w:type="spellEnd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(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   </w:t>
      </w:r>
      <w:proofErr w:type="gramStart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id</w:t>
      </w:r>
      <w:proofErr w:type="gramEnd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BIGINT AUTO_INCREMENT PRIMARY KEY,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   </w:t>
      </w:r>
      <w:proofErr w:type="spellStart"/>
      <w:proofErr w:type="gramStart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lote_id</w:t>
      </w:r>
      <w:proofErr w:type="spellEnd"/>
      <w:proofErr w:type="gramEnd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BIGINT NOT NULL,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   </w:t>
      </w:r>
      <w:proofErr w:type="spellStart"/>
      <w:proofErr w:type="gramStart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comprador_id</w:t>
      </w:r>
      <w:proofErr w:type="spellEnd"/>
      <w:proofErr w:type="gramEnd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BIGINT NOT NULL,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   </w:t>
      </w:r>
      <w:r w:rsidRPr="00B1514E">
        <w:rPr>
          <w:rFonts w:ascii="Times New Roman" w:eastAsia="Consolas" w:hAnsi="Times New Roman" w:cs="Times New Roman"/>
          <w:color w:val="D4D4D4"/>
          <w:sz w:val="24"/>
          <w:szCs w:val="24"/>
        </w:rPr>
        <w:t>data_contacto TIMESTAMP DEFAULT CURRENT_TIMESTAMP,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</w:rPr>
        <w:t xml:space="preserve">    estado_negocio ENUM('INICIADO', 'EM_NEGOCIACAO', 'CONCLUIDO', 'CANCELADO') DEFAULT 'INICIADO',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</w:rPr>
        <w:t xml:space="preserve">    </w:t>
      </w:r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CONSTRAINT </w:t>
      </w:r>
      <w:proofErr w:type="spellStart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fk_reserva_lote</w:t>
      </w:r>
      <w:proofErr w:type="spellEnd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FOREIGN KEY (</w:t>
      </w:r>
      <w:proofErr w:type="spellStart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lote_id</w:t>
      </w:r>
      <w:proofErr w:type="spellEnd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) REFERENCES </w:t>
      </w:r>
      <w:proofErr w:type="spellStart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lote_</w:t>
      </w:r>
      <w:proofErr w:type="gramStart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producao</w:t>
      </w:r>
      <w:proofErr w:type="spellEnd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(</w:t>
      </w:r>
      <w:proofErr w:type="gramEnd"/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>id) ON DELETE CASCADE,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  <w:lang w:val="en-US"/>
        </w:rPr>
        <w:t xml:space="preserve">    </w:t>
      </w:r>
      <w:r w:rsidRPr="00B1514E">
        <w:rPr>
          <w:rFonts w:ascii="Times New Roman" w:eastAsia="Consolas" w:hAnsi="Times New Roman" w:cs="Times New Roman"/>
          <w:color w:val="D4D4D4"/>
          <w:sz w:val="24"/>
          <w:szCs w:val="24"/>
        </w:rPr>
        <w:t>CONSTRAINT fk_reserva_comprador FOREIGN KEY (comprador_id) REFERENCES utilizador(id) ON DELETE CASCADE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</w:rPr>
        <w:t>) ENGINE=InnoDB;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</w:rPr>
        <w:t xml:space="preserve"> 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</w:rPr>
        <w:t>-- DADOS INICIAIS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</w:rPr>
        <w:t>INSERT INTO cultura (nome, categoria, unidade_medida) VALUES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</w:rPr>
        <w:t>('Tomate', 'Hortícola', 'KG'),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</w:rPr>
        <w:t>('Cebola', 'Hortícola', 'KG'),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</w:rPr>
        <w:lastRenderedPageBreak/>
        <w:t>('Repolho', 'Hortícola', 'KG'),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</w:rPr>
        <w:t>('Milho', 'Cereal', 'KG'),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</w:rPr>
        <w:t>('Feijão Nhemba', 'Leguminosa', 'KG'),</w:t>
      </w:r>
    </w:p>
    <w:p w:rsidR="00760283" w:rsidRPr="00B1514E" w:rsidRDefault="00B1514E">
      <w:pPr>
        <w:shd w:val="clear" w:color="auto" w:fill="1E1E1E"/>
        <w:spacing w:line="260" w:lineRule="auto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eastAsia="Consolas" w:hAnsi="Times New Roman" w:cs="Times New Roman"/>
          <w:color w:val="D4D4D4"/>
          <w:sz w:val="24"/>
          <w:szCs w:val="24"/>
        </w:rPr>
        <w:t>('Mandioca', 'Tubérculo', 'KG');</w:t>
      </w:r>
    </w:p>
    <w:p w:rsidR="00760283" w:rsidRPr="00B1514E" w:rsidRDefault="00760283">
      <w:pPr>
        <w:spacing w:after="160"/>
        <w:rPr>
          <w:rFonts w:ascii="Times New Roman" w:hAnsi="Times New Roman" w:cs="Times New Roman"/>
          <w:sz w:val="24"/>
          <w:szCs w:val="24"/>
        </w:rPr>
      </w:pPr>
    </w:p>
    <w:p w:rsidR="00760283" w:rsidRPr="00B1514E" w:rsidRDefault="00B1514E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3" w:name="_Toc240016205"/>
      <w:r w:rsidRPr="00B1514E">
        <w:rPr>
          <w:rFonts w:ascii="Times New Roman" w:hAnsi="Times New Roman" w:cs="Times New Roman"/>
          <w:sz w:val="24"/>
          <w:szCs w:val="24"/>
        </w:rPr>
        <w:t>6. Equipa do Projecto e Responsabilidades</w:t>
      </w:r>
      <w:bookmarkEnd w:id="13"/>
    </w:p>
    <w:p w:rsidR="00760283" w:rsidRPr="00B1514E" w:rsidRDefault="00B1514E">
      <w:pPr>
        <w:pBdr>
          <w:left w:val="single" w:sz="16" w:space="8" w:color="2E7D32"/>
        </w:pBdr>
        <w:shd w:val="clear" w:color="auto" w:fill="F2F2F2"/>
        <w:spacing w:before="80" w:after="160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i/>
          <w:iCs/>
          <w:color w:val="4D4D4D"/>
          <w:sz w:val="24"/>
          <w:szCs w:val="24"/>
        </w:rPr>
        <w:t>Preenche esta tabela com os nomes reais da equipa. Os papéis abaixo são uma proposta com base no âmbito técnico do projecto e podem ser ajustados.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4826"/>
      </w:tblGrid>
      <w:tr w:rsidR="00760283" w:rsidRPr="00B1514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shd w:val="clear" w:color="auto" w:fill="2E7D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Papel</w:t>
            </w:r>
          </w:p>
        </w:tc>
        <w:tc>
          <w:tcPr>
            <w:tcW w:w="1800" w:type="dxa"/>
            <w:shd w:val="clear" w:color="auto" w:fill="2E7D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Nome</w:t>
            </w:r>
          </w:p>
        </w:tc>
        <w:tc>
          <w:tcPr>
            <w:tcW w:w="4826" w:type="dxa"/>
            <w:shd w:val="clear" w:color="auto" w:fill="2E7D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Responsabilidades principais</w:t>
            </w:r>
          </w:p>
        </w:tc>
      </w:tr>
      <w:tr w:rsidR="00760283" w:rsidRPr="00B15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Coordenador(a) do Projecto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[a preencher]</w:t>
            </w:r>
          </w:p>
        </w:tc>
        <w:tc>
          <w:tcPr>
            <w:tcW w:w="48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Supervisão geral, gestão de stakeholders e relação com as associações do Dondo.</w:t>
            </w:r>
          </w:p>
        </w:tc>
      </w:tr>
      <w:tr w:rsidR="00760283" w:rsidRPr="00B15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15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Programador</w:t>
            </w:r>
            <w:proofErr w:type="spellEnd"/>
            <w:r w:rsidRPr="00B15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(a) Backend (Java/Spring Boot)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[a preencher]</w:t>
            </w:r>
          </w:p>
        </w:tc>
        <w:tc>
          <w:tcPr>
            <w:tcW w:w="48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Desenvolvimento da API REST, regras de negócio e integração com o MySQL.</w:t>
            </w:r>
          </w:p>
        </w:tc>
      </w:tr>
      <w:tr w:rsidR="00760283" w:rsidRPr="00B15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Programador(a) Frontend (PWA)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[a preencher]</w:t>
            </w:r>
          </w:p>
        </w:tc>
        <w:tc>
          <w:tcPr>
            <w:tcW w:w="48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Interface web responsiva, Service Workers e armazenamento local (IndexedDB).</w:t>
            </w:r>
          </w:p>
        </w:tc>
      </w:tr>
      <w:tr w:rsidR="00760283" w:rsidRPr="00B15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Ponto Focal no Dondo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[a preencher]</w:t>
            </w:r>
          </w:p>
        </w:tc>
        <w:tc>
          <w:tcPr>
            <w:tcW w:w="48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Validação no terreno, recolha de requisitos junto das associações e apoio aos testes piloto.</w:t>
            </w:r>
          </w:p>
        </w:tc>
      </w:tr>
      <w:tr w:rsidR="00760283" w:rsidRPr="00B15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Gestor(a) de Base de Dados / QA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[a preencher]</w:t>
            </w:r>
          </w:p>
        </w:tc>
        <w:tc>
          <w:tcPr>
            <w:tcW w:w="48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Modelação de dados, testes de qualidade e validação da sincronização offline.</w:t>
            </w:r>
          </w:p>
        </w:tc>
      </w:tr>
    </w:tbl>
    <w:p w:rsidR="00760283" w:rsidRPr="00B1514E" w:rsidRDefault="00760283">
      <w:pPr>
        <w:spacing w:after="160"/>
        <w:rPr>
          <w:rFonts w:ascii="Times New Roman" w:hAnsi="Times New Roman" w:cs="Times New Roman"/>
          <w:sz w:val="24"/>
          <w:szCs w:val="24"/>
        </w:rPr>
      </w:pPr>
    </w:p>
    <w:p w:rsidR="00760283" w:rsidRPr="00B1514E" w:rsidRDefault="00B1514E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4" w:name="_Toc240016206"/>
      <w:r w:rsidRPr="00B1514E">
        <w:rPr>
          <w:rFonts w:ascii="Times New Roman" w:hAnsi="Times New Roman" w:cs="Times New Roman"/>
          <w:sz w:val="24"/>
          <w:szCs w:val="24"/>
        </w:rPr>
        <w:t>7. Plano de Execução</w:t>
      </w:r>
      <w:bookmarkEnd w:id="14"/>
    </w:p>
    <w:p w:rsidR="00760283" w:rsidRPr="00B1514E" w:rsidRDefault="00B1514E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sz w:val="24"/>
          <w:szCs w:val="24"/>
        </w:rPr>
        <w:t>O desenvolvimento está organizado em 5 fases ao longo de 12 semanas, refletindo a estratégia de desenvolvimento remoto entre Maputo e o Dondo.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600"/>
        <w:gridCol w:w="6226"/>
      </w:tblGrid>
      <w:tr w:rsidR="00760283" w:rsidRPr="00B1514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dxa"/>
            <w:shd w:val="clear" w:color="auto" w:fill="2E7D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Fase</w:t>
            </w:r>
          </w:p>
        </w:tc>
        <w:tc>
          <w:tcPr>
            <w:tcW w:w="1600" w:type="dxa"/>
            <w:shd w:val="clear" w:color="auto" w:fill="2E7D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Duração</w:t>
            </w:r>
          </w:p>
        </w:tc>
        <w:tc>
          <w:tcPr>
            <w:tcW w:w="6226" w:type="dxa"/>
            <w:shd w:val="clear" w:color="auto" w:fill="2E7D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Atividades Principais</w:t>
            </w:r>
          </w:p>
        </w:tc>
      </w:tr>
      <w:tr w:rsidR="00760283" w:rsidRPr="00B15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Fase 1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Semanas 1–2</w:t>
            </w:r>
          </w:p>
        </w:tc>
        <w:tc>
          <w:tcPr>
            <w:tcW w:w="62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Definição do ponto focal local no Dondo e levantamento remoto com líderes em Mafambisse.</w:t>
            </w:r>
          </w:p>
        </w:tc>
      </w:tr>
      <w:tr w:rsidR="00760283" w:rsidRPr="00B15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Fase 2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Semanas 3–4</w:t>
            </w:r>
          </w:p>
        </w:tc>
        <w:tc>
          <w:tcPr>
            <w:tcW w:w="62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Estrutura Java Spring Boot + MySQL em Maputo com simulações de ambiente offline-first.</w:t>
            </w:r>
          </w:p>
        </w:tc>
      </w:tr>
      <w:tr w:rsidR="00760283" w:rsidRPr="00B15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Fase 3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Semanas 5–8</w:t>
            </w:r>
          </w:p>
        </w:tc>
        <w:tc>
          <w:tcPr>
            <w:tcW w:w="62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Construção da interface PWA e envio de versões de teste para validação no terreno.</w:t>
            </w:r>
          </w:p>
        </w:tc>
      </w:tr>
      <w:tr w:rsidR="00760283" w:rsidRPr="00B15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Fase 4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Semanas 9–10</w:t>
            </w:r>
          </w:p>
        </w:tc>
        <w:tc>
          <w:tcPr>
            <w:tcW w:w="62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Testes piloto no Dondo conduzidos localmente com acompanhamento remoto.</w:t>
            </w:r>
          </w:p>
        </w:tc>
      </w:tr>
      <w:tr w:rsidR="00760283" w:rsidRPr="00B15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Fase 5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Semanas 11–12</w:t>
            </w:r>
          </w:p>
        </w:tc>
        <w:tc>
          <w:tcPr>
            <w:tcW w:w="62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Lançamento oficial do MVP focado nas associações do Dondo e compradores da Beira.</w:t>
            </w:r>
          </w:p>
        </w:tc>
      </w:tr>
    </w:tbl>
    <w:p w:rsidR="00760283" w:rsidRPr="00B1514E" w:rsidRDefault="00B1514E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5" w:name="_Toc240016207"/>
      <w:r w:rsidRPr="00B1514E">
        <w:rPr>
          <w:rFonts w:ascii="Times New Roman" w:hAnsi="Times New Roman" w:cs="Times New Roman"/>
          <w:sz w:val="24"/>
          <w:szCs w:val="24"/>
        </w:rPr>
        <w:lastRenderedPageBreak/>
        <w:t>8. Orçamento e Recursos Necessários</w:t>
      </w:r>
      <w:bookmarkEnd w:id="15"/>
    </w:p>
    <w:p w:rsidR="00760283" w:rsidRPr="00B1514E" w:rsidRDefault="00B1514E">
      <w:pPr>
        <w:pBdr>
          <w:left w:val="single" w:sz="16" w:space="8" w:color="2E7D32"/>
        </w:pBdr>
        <w:shd w:val="clear" w:color="auto" w:fill="F2F2F2"/>
        <w:spacing w:before="80" w:after="160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i/>
          <w:iCs/>
          <w:color w:val="4D4D4D"/>
          <w:sz w:val="24"/>
          <w:szCs w:val="24"/>
        </w:rPr>
        <w:t>Os valores desta secção devem ser preenchidos de acordo com o orçamento real disponível. As categorias abaixo cobrem as áreas de custo típicas de um projeto deste tipo.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800"/>
        <w:gridCol w:w="2026"/>
      </w:tblGrid>
      <w:tr w:rsidR="00760283" w:rsidRPr="00B1514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2E7D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Categoria</w:t>
            </w:r>
          </w:p>
        </w:tc>
        <w:tc>
          <w:tcPr>
            <w:tcW w:w="4800" w:type="dxa"/>
            <w:shd w:val="clear" w:color="auto" w:fill="2E7D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Descrição</w:t>
            </w:r>
          </w:p>
        </w:tc>
        <w:tc>
          <w:tcPr>
            <w:tcW w:w="2026" w:type="dxa"/>
            <w:shd w:val="clear" w:color="auto" w:fill="2E7D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Valor Estimado (MZN)</w:t>
            </w:r>
          </w:p>
        </w:tc>
      </w:tr>
      <w:tr w:rsidR="00760283" w:rsidRPr="00B15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Recursos Humanos</w:t>
            </w:r>
          </w:p>
        </w:tc>
        <w:tc>
          <w:tcPr>
            <w:tcW w:w="4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Equipa de desenvolvimento (backend, frontend, QA).</w:t>
            </w:r>
          </w:p>
        </w:tc>
        <w:tc>
          <w:tcPr>
            <w:tcW w:w="2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[a preencher]</w:t>
            </w:r>
          </w:p>
        </w:tc>
      </w:tr>
      <w:tr w:rsidR="00760283" w:rsidRPr="00B15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Infraestrutura Tecnológica</w:t>
            </w:r>
          </w:p>
        </w:tc>
        <w:tc>
          <w:tcPr>
            <w:tcW w:w="4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Hosting, domínio, certificado SSL e base de dados.</w:t>
            </w:r>
          </w:p>
        </w:tc>
        <w:tc>
          <w:tcPr>
            <w:tcW w:w="2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[a preencher]</w:t>
            </w:r>
          </w:p>
        </w:tc>
      </w:tr>
      <w:tr w:rsidR="00760283" w:rsidRPr="00B15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Deslocações e Validação no Terreno</w:t>
            </w:r>
          </w:p>
        </w:tc>
        <w:tc>
          <w:tcPr>
            <w:tcW w:w="4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Viagens Maputo–Dondo e ajudas de custo do ponto focal.</w:t>
            </w:r>
          </w:p>
        </w:tc>
        <w:tc>
          <w:tcPr>
            <w:tcW w:w="2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[a preencher]</w:t>
            </w:r>
          </w:p>
        </w:tc>
      </w:tr>
      <w:tr w:rsidR="00760283" w:rsidRPr="00B15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Equipamento</w:t>
            </w:r>
          </w:p>
        </w:tc>
        <w:tc>
          <w:tcPr>
            <w:tcW w:w="4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Dispositivos móveis para testes (gama baixa/média).</w:t>
            </w:r>
          </w:p>
        </w:tc>
        <w:tc>
          <w:tcPr>
            <w:tcW w:w="2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[a preencher]</w:t>
            </w:r>
          </w:p>
        </w:tc>
      </w:tr>
      <w:tr w:rsidR="00760283" w:rsidRPr="00B15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Comunicação</w:t>
            </w:r>
          </w:p>
        </w:tc>
        <w:tc>
          <w:tcPr>
            <w:tcW w:w="4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Dados móveis para testes de rede (3G/2G).</w:t>
            </w:r>
          </w:p>
        </w:tc>
        <w:tc>
          <w:tcPr>
            <w:tcW w:w="2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[a preencher]</w:t>
            </w:r>
          </w:p>
        </w:tc>
      </w:tr>
      <w:tr w:rsidR="00760283" w:rsidRPr="00B15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Contingência</w:t>
            </w:r>
          </w:p>
        </w:tc>
        <w:tc>
          <w:tcPr>
            <w:tcW w:w="4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Reserva para imprevistos (cerca de 10%).</w:t>
            </w:r>
          </w:p>
        </w:tc>
        <w:tc>
          <w:tcPr>
            <w:tcW w:w="2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[a preencher]</w:t>
            </w:r>
          </w:p>
        </w:tc>
      </w:tr>
      <w:tr w:rsidR="00760283" w:rsidRPr="00B15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4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7602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[a preencher]</w:t>
            </w:r>
          </w:p>
        </w:tc>
      </w:tr>
    </w:tbl>
    <w:p w:rsidR="00760283" w:rsidRPr="00B1514E" w:rsidRDefault="00760283">
      <w:pPr>
        <w:spacing w:after="160"/>
        <w:rPr>
          <w:rFonts w:ascii="Times New Roman" w:hAnsi="Times New Roman" w:cs="Times New Roman"/>
          <w:sz w:val="24"/>
          <w:szCs w:val="24"/>
        </w:rPr>
      </w:pPr>
    </w:p>
    <w:p w:rsidR="00760283" w:rsidRPr="00B1514E" w:rsidRDefault="00B1514E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6" w:name="_Toc240016208"/>
      <w:r w:rsidRPr="00B1514E">
        <w:rPr>
          <w:rFonts w:ascii="Times New Roman" w:hAnsi="Times New Roman" w:cs="Times New Roman"/>
          <w:sz w:val="24"/>
          <w:szCs w:val="24"/>
        </w:rPr>
        <w:t>9. Análise de Riscos e Mitigação</w:t>
      </w:r>
      <w:bookmarkEnd w:id="16"/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200"/>
        <w:gridCol w:w="4626"/>
      </w:tblGrid>
      <w:tr w:rsidR="00760283" w:rsidRPr="00B1514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shd w:val="clear" w:color="auto" w:fill="2E7D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Risco</w:t>
            </w:r>
          </w:p>
        </w:tc>
        <w:tc>
          <w:tcPr>
            <w:tcW w:w="1200" w:type="dxa"/>
            <w:shd w:val="clear" w:color="auto" w:fill="2E7D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Impacto</w:t>
            </w:r>
          </w:p>
        </w:tc>
        <w:tc>
          <w:tcPr>
            <w:tcW w:w="4626" w:type="dxa"/>
            <w:shd w:val="clear" w:color="auto" w:fill="2E7D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Estratégia de Mitigação</w:t>
            </w:r>
          </w:p>
        </w:tc>
      </w:tr>
      <w:tr w:rsidR="00760283" w:rsidRPr="00B15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Baixa literacia digital dos produtores e gestores de associações.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Alto</w:t>
            </w:r>
          </w:p>
        </w:tc>
        <w:tc>
          <w:tcPr>
            <w:tcW w:w="46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Interface simplificada, formação prática presencial via ponto focal, ícones e fluxos visuais intuitivos.</w:t>
            </w:r>
          </w:p>
        </w:tc>
      </w:tr>
      <w:tr w:rsidR="00760283" w:rsidRPr="00B15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Dependência de um único ponto focal no terreno.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Médio</w:t>
            </w:r>
          </w:p>
        </w:tc>
        <w:tc>
          <w:tcPr>
            <w:tcW w:w="46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Identificar pelo menos um ponto focal alternativo por associação e documentar todos os processos.</w:t>
            </w:r>
          </w:p>
        </w:tc>
      </w:tr>
      <w:tr w:rsidR="00760283" w:rsidRPr="00B15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Conectividade instável nas zonas rurais do Dondo.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Alto</w:t>
            </w:r>
          </w:p>
        </w:tc>
        <w:tc>
          <w:tcPr>
            <w:tcW w:w="46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Arquitetura offline-first já prevista (IndexedDB, sincronização automática) e testes com redes simuladas.</w:t>
            </w:r>
          </w:p>
        </w:tc>
      </w:tr>
      <w:tr w:rsidR="00760283" w:rsidRPr="00B15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Resistência dos intermediários informais ("mapezas").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Médio</w:t>
            </w:r>
          </w:p>
        </w:tc>
        <w:tc>
          <w:tcPr>
            <w:tcW w:w="46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Posicionar a plataforma como complemento e não substituição imediata; envolver alguns intermediários como utilizadores.</w:t>
            </w:r>
          </w:p>
        </w:tc>
      </w:tr>
      <w:tr w:rsidR="00760283" w:rsidRPr="00B15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Baixa adoção inicial por compradores da Beira.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Médio</w:t>
            </w:r>
          </w:p>
        </w:tc>
        <w:tc>
          <w:tcPr>
            <w:tcW w:w="46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Estabelecer parcerias-piloto com 2 a 3 compradores âncora antes do lançamento oficial.</w:t>
            </w:r>
          </w:p>
        </w:tc>
      </w:tr>
      <w:tr w:rsidR="00760283" w:rsidRPr="00B15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Atrasos por ausência de presença física constante no Dondo.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Médio</w:t>
            </w:r>
          </w:p>
        </w:tc>
        <w:tc>
          <w:tcPr>
            <w:tcW w:w="46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Validação incremental agendada e uso de compilações PWA testáveis remotamente.</w:t>
            </w:r>
          </w:p>
        </w:tc>
      </w:tr>
      <w:tr w:rsidR="00760283" w:rsidRPr="00B15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Conflitos de dados na sincronização offline.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Alto</w:t>
            </w:r>
          </w:p>
        </w:tc>
        <w:tc>
          <w:tcPr>
            <w:tcW w:w="46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60283" w:rsidRPr="00B1514E" w:rsidRDefault="00B15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14E">
              <w:rPr>
                <w:rFonts w:ascii="Times New Roman" w:hAnsi="Times New Roman" w:cs="Times New Roman"/>
                <w:sz w:val="24"/>
                <w:szCs w:val="24"/>
              </w:rPr>
              <w:t>Testes extensivos de sincronização e regras claras de resolução de conflitos.</w:t>
            </w:r>
          </w:p>
        </w:tc>
      </w:tr>
    </w:tbl>
    <w:p w:rsidR="00760283" w:rsidRPr="00B1514E" w:rsidRDefault="00B1514E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7" w:name="_Toc240016209"/>
      <w:r w:rsidRPr="00B1514E">
        <w:rPr>
          <w:rFonts w:ascii="Times New Roman" w:hAnsi="Times New Roman" w:cs="Times New Roman"/>
          <w:sz w:val="24"/>
          <w:szCs w:val="24"/>
        </w:rPr>
        <w:t>10. Indicadores de Sucesso (KPIs)</w:t>
      </w:r>
      <w:bookmarkEnd w:id="17"/>
    </w:p>
    <w:p w:rsidR="00760283" w:rsidRPr="00B1514E" w:rsidRDefault="00B1514E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sz w:val="24"/>
          <w:szCs w:val="24"/>
        </w:rPr>
        <w:t>Sugere-se acompanhar os seguintes indicadores a partir do lançamento do MVP:</w:t>
      </w:r>
    </w:p>
    <w:p w:rsidR="00760283" w:rsidRPr="00B1514E" w:rsidRDefault="00B1514E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sz w:val="24"/>
          <w:szCs w:val="24"/>
        </w:rPr>
        <w:t>Número de associações agrícolas ativas registadas na plataforma.</w:t>
      </w:r>
    </w:p>
    <w:p w:rsidR="00760283" w:rsidRPr="00B1514E" w:rsidRDefault="00B1514E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sz w:val="24"/>
          <w:szCs w:val="24"/>
        </w:rPr>
        <w:t>Número de produtores/membros registados por associação.</w:t>
      </w:r>
    </w:p>
    <w:p w:rsidR="00760283" w:rsidRPr="00B1514E" w:rsidRDefault="00B1514E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sz w:val="24"/>
          <w:szCs w:val="24"/>
        </w:rPr>
        <w:t>Número de lotes de produção registados por semana.</w:t>
      </w:r>
    </w:p>
    <w:p w:rsidR="00760283" w:rsidRPr="00B1514E" w:rsidRDefault="00B1514E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sz w:val="24"/>
          <w:szCs w:val="24"/>
        </w:rPr>
        <w:t>Volume total (kg/toneladas) de produção catalogada no sistema.</w:t>
      </w:r>
    </w:p>
    <w:p w:rsidR="00760283" w:rsidRPr="00B1514E" w:rsidRDefault="00B1514E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sz w:val="24"/>
          <w:szCs w:val="24"/>
        </w:rPr>
        <w:t>Número de contactos comprador-produtor iniciados (WhatsApp/chamada).</w:t>
      </w:r>
    </w:p>
    <w:p w:rsidR="00760283" w:rsidRPr="00B1514E" w:rsidRDefault="00B1514E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sz w:val="24"/>
          <w:szCs w:val="24"/>
        </w:rPr>
        <w:t>Taxa de conclusão de negócios (lotes com estado "VENDIDO").</w:t>
      </w:r>
    </w:p>
    <w:p w:rsidR="00760283" w:rsidRPr="00B1514E" w:rsidRDefault="00B1514E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sz w:val="24"/>
          <w:szCs w:val="24"/>
        </w:rPr>
        <w:t>Taxa de sucesso de sincronização offline (percentagem de registos sincronizados sem erro).</w:t>
      </w:r>
    </w:p>
    <w:p w:rsidR="00760283" w:rsidRPr="00B1514E" w:rsidRDefault="00B1514E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sz w:val="24"/>
          <w:szCs w:val="24"/>
        </w:rPr>
        <w:t>Tempo médio de carregamento da interface em redes 3G (meta: inferior a 3 segundos, conforme RNF01).</w:t>
      </w:r>
    </w:p>
    <w:p w:rsidR="00760283" w:rsidRPr="00B1514E" w:rsidRDefault="00B1514E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sz w:val="24"/>
          <w:szCs w:val="24"/>
        </w:rPr>
        <w:t>Número de compradores ativos (hotéis, restaurantes, grossistas) da Beira e do Dondo.</w:t>
      </w:r>
    </w:p>
    <w:p w:rsidR="00760283" w:rsidRPr="00B1514E" w:rsidRDefault="00B1514E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8" w:name="_Toc240016210"/>
      <w:r w:rsidRPr="00B1514E">
        <w:rPr>
          <w:rFonts w:ascii="Times New Roman" w:hAnsi="Times New Roman" w:cs="Times New Roman"/>
          <w:sz w:val="24"/>
          <w:szCs w:val="24"/>
        </w:rPr>
        <w:t>11. Conclusão</w:t>
      </w:r>
      <w:bookmarkEnd w:id="18"/>
    </w:p>
    <w:p w:rsidR="00760283" w:rsidRPr="00B1514E" w:rsidRDefault="00B1514E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sz w:val="24"/>
          <w:szCs w:val="24"/>
        </w:rPr>
        <w:t>O projeto AgriTech Dondo responde a um problema estrutural concreto do setor agrícola no Distrito do Dondo, ao mesmo tempo que respeita as limitações reais de conectividade e literacia digital do contexto rural moçambicano. A abordagem offline-first, aliada a uma estratégia de desenvolvimento remoto com validação incremental no terreno, permite construir uma solução tecnicamente robusta sem exigir presença física constante da equipa de desenvolvimento.</w:t>
      </w:r>
    </w:p>
    <w:p w:rsidR="00760283" w:rsidRPr="00B1514E" w:rsidRDefault="00B1514E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sz w:val="24"/>
          <w:szCs w:val="24"/>
        </w:rPr>
        <w:t>Com um plano de execução faseado ao longo de 12 semanas, o projeto está orientado para a entrega de um MVP funcional que liga diretamente as associações produtoras do Dondo aos compradores da Beira, reduzindo a dependência de intermediários informais e criando uma base histórica de dados de produção que poderá sustentar decisões futuras de investimento e de política agrícola local.</w:t>
      </w:r>
    </w:p>
    <w:p w:rsidR="00760283" w:rsidRPr="00B1514E" w:rsidRDefault="00B1514E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9" w:name="_Toc240016211"/>
      <w:r w:rsidRPr="00B1514E">
        <w:rPr>
          <w:rFonts w:ascii="Times New Roman" w:hAnsi="Times New Roman" w:cs="Times New Roman"/>
          <w:sz w:val="24"/>
          <w:szCs w:val="24"/>
        </w:rPr>
        <w:t>12. Referências</w:t>
      </w:r>
      <w:bookmarkEnd w:id="19"/>
    </w:p>
    <w:p w:rsidR="00760283" w:rsidRPr="00B1514E" w:rsidRDefault="00B1514E">
      <w:pPr>
        <w:pBdr>
          <w:left w:val="single" w:sz="16" w:space="8" w:color="2E7D32"/>
        </w:pBdr>
        <w:shd w:val="clear" w:color="auto" w:fill="F2F2F2"/>
        <w:spacing w:before="80" w:after="160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i/>
          <w:iCs/>
          <w:color w:val="4D4D4D"/>
          <w:sz w:val="24"/>
          <w:szCs w:val="24"/>
        </w:rPr>
        <w:t>Esta secção deve conter as fontes efetivamente consultadas na elaboração deste documento — por exemplo, dados oficiais sobre o Distrito do Dondo, estudos sobre o Corredor da Beira ou documentação técnica das tecnologias utilizadas (Spring Boot, MySQL, PWA). O texto original continha marcações de citação ("[cite: 3]") sem uma fonte identificável, pelo que foram removidas nesta versão. Recomenda-se substituir este espaço pelas referências reais.</w:t>
      </w:r>
    </w:p>
    <w:p w:rsidR="00760283" w:rsidRPr="00B1514E" w:rsidRDefault="00B1514E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20" w:name="_Toc240016212"/>
      <w:r w:rsidRPr="00B1514E">
        <w:rPr>
          <w:rFonts w:ascii="Times New Roman" w:hAnsi="Times New Roman" w:cs="Times New Roman"/>
          <w:sz w:val="24"/>
          <w:szCs w:val="24"/>
        </w:rPr>
        <w:lastRenderedPageBreak/>
        <w:t>13. Anexos</w:t>
      </w:r>
      <w:bookmarkEnd w:id="20"/>
    </w:p>
    <w:p w:rsidR="00760283" w:rsidRPr="00B1514E" w:rsidRDefault="00B1514E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sz w:val="24"/>
          <w:szCs w:val="24"/>
        </w:rPr>
        <w:t>Espaço reservado para materiais de apoio adicionais, tais como:</w:t>
      </w:r>
    </w:p>
    <w:p w:rsidR="00760283" w:rsidRPr="00B1514E" w:rsidRDefault="00B1514E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sz w:val="24"/>
          <w:szCs w:val="24"/>
        </w:rPr>
        <w:t>Mockups ou protótipos da interface do utilizador.</w:t>
      </w:r>
    </w:p>
    <w:p w:rsidR="00760283" w:rsidRPr="00B1514E" w:rsidRDefault="00B1514E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sz w:val="24"/>
          <w:szCs w:val="24"/>
        </w:rPr>
        <w:t>Diagrama entidade-relacionamento da base de dados.</w:t>
      </w:r>
    </w:p>
    <w:p w:rsidR="00760283" w:rsidRPr="00B1514E" w:rsidRDefault="00B1514E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sz w:val="24"/>
          <w:szCs w:val="24"/>
        </w:rPr>
        <w:t>Diagrama da arquitetura em camadas.</w:t>
      </w:r>
    </w:p>
    <w:p w:rsidR="00760283" w:rsidRPr="00B1514E" w:rsidRDefault="00B1514E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sz w:val="24"/>
          <w:szCs w:val="24"/>
        </w:rPr>
        <w:t>Atas de reuniões com as associações do Dondo.</w:t>
      </w:r>
    </w:p>
    <w:p w:rsidR="00760283" w:rsidRPr="00B1514E" w:rsidRDefault="00B1514E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B1514E">
        <w:rPr>
          <w:rFonts w:ascii="Times New Roman" w:hAnsi="Times New Roman" w:cs="Times New Roman"/>
          <w:sz w:val="24"/>
          <w:szCs w:val="24"/>
        </w:rPr>
        <w:t>Resultados e observações dos testes piloto.</w:t>
      </w:r>
      <w:bookmarkEnd w:id="0"/>
    </w:p>
    <w:sectPr w:rsidR="00760283" w:rsidRPr="00B1514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7ED7" w:rsidRDefault="004B7ED7">
      <w:r>
        <w:separator/>
      </w:r>
    </w:p>
  </w:endnote>
  <w:endnote w:type="continuationSeparator" w:id="0">
    <w:p w:rsidR="004B7ED7" w:rsidRDefault="004B7E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514E" w:rsidRDefault="00B1514E">
    <w:pPr>
      <w:jc w:val="center"/>
    </w:pPr>
    <w:r>
      <w:rPr>
        <w:color w:val="4D4D4D"/>
        <w:sz w:val="18"/>
        <w:szCs w:val="18"/>
      </w:rPr>
      <w:t xml:space="preserve">Página </w:t>
    </w:r>
    <w:r>
      <w:rPr>
        <w:color w:val="4D4D4D"/>
        <w:sz w:val="18"/>
        <w:szCs w:val="18"/>
      </w:rPr>
      <w:fldChar w:fldCharType="begin"/>
    </w:r>
    <w:r>
      <w:rPr>
        <w:color w:val="4D4D4D"/>
        <w:sz w:val="18"/>
        <w:szCs w:val="18"/>
      </w:rPr>
      <w:instrText>PAGE</w:instrText>
    </w:r>
    <w:r>
      <w:rPr>
        <w:color w:val="4D4D4D"/>
        <w:sz w:val="18"/>
        <w:szCs w:val="18"/>
      </w:rPr>
      <w:fldChar w:fldCharType="separate"/>
    </w:r>
    <w:r w:rsidR="004C1BF4">
      <w:rPr>
        <w:noProof/>
        <w:color w:val="4D4D4D"/>
        <w:sz w:val="18"/>
        <w:szCs w:val="18"/>
      </w:rPr>
      <w:t>11</w:t>
    </w:r>
    <w:r>
      <w:rPr>
        <w:color w:val="4D4D4D"/>
        <w:sz w:val="18"/>
        <w:szCs w:val="18"/>
      </w:rPr>
      <w:fldChar w:fldCharType="end"/>
    </w:r>
    <w:r>
      <w:rPr>
        <w:color w:val="4D4D4D"/>
        <w:sz w:val="18"/>
        <w:szCs w:val="18"/>
      </w:rPr>
      <w:t xml:space="preserve"> </w:t>
    </w:r>
    <w:r>
      <w:rPr>
        <w:color w:val="4D4D4D"/>
        <w:sz w:val="18"/>
        <w:szCs w:val="18"/>
      </w:rPr>
      <w:t xml:space="preserve">de </w:t>
    </w:r>
    <w:r>
      <w:rPr>
        <w:color w:val="4D4D4D"/>
        <w:sz w:val="18"/>
        <w:szCs w:val="18"/>
      </w:rPr>
      <w:fldChar w:fldCharType="begin"/>
    </w:r>
    <w:r>
      <w:rPr>
        <w:color w:val="4D4D4D"/>
        <w:sz w:val="18"/>
        <w:szCs w:val="18"/>
      </w:rPr>
      <w:instrText>NUMPAGES</w:instrText>
    </w:r>
    <w:r>
      <w:rPr>
        <w:color w:val="4D4D4D"/>
        <w:sz w:val="18"/>
        <w:szCs w:val="18"/>
      </w:rPr>
      <w:fldChar w:fldCharType="separate"/>
    </w:r>
    <w:r w:rsidR="004C1BF4">
      <w:rPr>
        <w:noProof/>
        <w:color w:val="4D4D4D"/>
        <w:sz w:val="18"/>
        <w:szCs w:val="18"/>
      </w:rPr>
      <w:t>11</w:t>
    </w:r>
    <w:r>
      <w:rPr>
        <w:color w:val="4D4D4D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7ED7" w:rsidRDefault="004B7ED7">
      <w:r>
        <w:separator/>
      </w:r>
    </w:p>
  </w:footnote>
  <w:footnote w:type="continuationSeparator" w:id="0">
    <w:p w:rsidR="004B7ED7" w:rsidRDefault="004B7E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514E" w:rsidRDefault="00B1514E">
    <w:pPr>
      <w:pBdr>
        <w:bottom w:val="single" w:sz="4" w:space="4" w:color="CCCCCC"/>
      </w:pBdr>
      <w:jc w:val="right"/>
    </w:pPr>
    <w:r>
      <w:rPr>
        <w:color w:val="4D4D4D"/>
        <w:sz w:val="16"/>
        <w:szCs w:val="16"/>
      </w:rPr>
      <w:t>AgriTech Dondo — Documento de Especificação e Planeamento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7659CC"/>
    <w:multiLevelType w:val="hybridMultilevel"/>
    <w:tmpl w:val="4458523C"/>
    <w:lvl w:ilvl="0" w:tplc="4B02DA98">
      <w:start w:val="1"/>
      <w:numFmt w:val="decimal"/>
      <w:lvlText w:val="%1."/>
      <w:lvlJc w:val="left"/>
      <w:pPr>
        <w:ind w:left="460" w:hanging="260"/>
      </w:pPr>
    </w:lvl>
    <w:lvl w:ilvl="1" w:tplc="8DD25726">
      <w:numFmt w:val="decimal"/>
      <w:lvlText w:val=""/>
      <w:lvlJc w:val="left"/>
    </w:lvl>
    <w:lvl w:ilvl="2" w:tplc="CC86E10A">
      <w:numFmt w:val="decimal"/>
      <w:lvlText w:val=""/>
      <w:lvlJc w:val="left"/>
    </w:lvl>
    <w:lvl w:ilvl="3" w:tplc="E0B66564">
      <w:numFmt w:val="decimal"/>
      <w:lvlText w:val=""/>
      <w:lvlJc w:val="left"/>
    </w:lvl>
    <w:lvl w:ilvl="4" w:tplc="3536A1B6">
      <w:numFmt w:val="decimal"/>
      <w:lvlText w:val=""/>
      <w:lvlJc w:val="left"/>
    </w:lvl>
    <w:lvl w:ilvl="5" w:tplc="69BA78FC">
      <w:numFmt w:val="decimal"/>
      <w:lvlText w:val=""/>
      <w:lvlJc w:val="left"/>
    </w:lvl>
    <w:lvl w:ilvl="6" w:tplc="D6E2169C">
      <w:numFmt w:val="decimal"/>
      <w:lvlText w:val=""/>
      <w:lvlJc w:val="left"/>
    </w:lvl>
    <w:lvl w:ilvl="7" w:tplc="D2688BCA">
      <w:numFmt w:val="decimal"/>
      <w:lvlText w:val=""/>
      <w:lvlJc w:val="left"/>
    </w:lvl>
    <w:lvl w:ilvl="8" w:tplc="273ED2B8">
      <w:numFmt w:val="decimal"/>
      <w:lvlText w:val=""/>
      <w:lvlJc w:val="left"/>
    </w:lvl>
  </w:abstractNum>
  <w:abstractNum w:abstractNumId="1" w15:restartNumberingAfterBreak="0">
    <w:nsid w:val="39A8211E"/>
    <w:multiLevelType w:val="hybridMultilevel"/>
    <w:tmpl w:val="47EEEC6A"/>
    <w:lvl w:ilvl="0" w:tplc="3F0E60B0">
      <w:start w:val="1"/>
      <w:numFmt w:val="decimal"/>
      <w:lvlText w:val="%1."/>
      <w:lvlJc w:val="left"/>
      <w:pPr>
        <w:ind w:left="460" w:hanging="260"/>
      </w:pPr>
    </w:lvl>
    <w:lvl w:ilvl="1" w:tplc="B99C3C70">
      <w:numFmt w:val="decimal"/>
      <w:lvlText w:val=""/>
      <w:lvlJc w:val="left"/>
    </w:lvl>
    <w:lvl w:ilvl="2" w:tplc="1CDEC858">
      <w:numFmt w:val="decimal"/>
      <w:lvlText w:val=""/>
      <w:lvlJc w:val="left"/>
    </w:lvl>
    <w:lvl w:ilvl="3" w:tplc="7B68E43C">
      <w:numFmt w:val="decimal"/>
      <w:lvlText w:val=""/>
      <w:lvlJc w:val="left"/>
    </w:lvl>
    <w:lvl w:ilvl="4" w:tplc="7FD69A3E">
      <w:numFmt w:val="decimal"/>
      <w:lvlText w:val=""/>
      <w:lvlJc w:val="left"/>
    </w:lvl>
    <w:lvl w:ilvl="5" w:tplc="E1340B9C">
      <w:numFmt w:val="decimal"/>
      <w:lvlText w:val=""/>
      <w:lvlJc w:val="left"/>
    </w:lvl>
    <w:lvl w:ilvl="6" w:tplc="A942FE84">
      <w:numFmt w:val="decimal"/>
      <w:lvlText w:val=""/>
      <w:lvlJc w:val="left"/>
    </w:lvl>
    <w:lvl w:ilvl="7" w:tplc="D30629C6">
      <w:numFmt w:val="decimal"/>
      <w:lvlText w:val=""/>
      <w:lvlJc w:val="left"/>
    </w:lvl>
    <w:lvl w:ilvl="8" w:tplc="1AE63DDA">
      <w:numFmt w:val="decimal"/>
      <w:lvlText w:val=""/>
      <w:lvlJc w:val="left"/>
    </w:lvl>
  </w:abstractNum>
  <w:abstractNum w:abstractNumId="2" w15:restartNumberingAfterBreak="0">
    <w:nsid w:val="6C850909"/>
    <w:multiLevelType w:val="hybridMultilevel"/>
    <w:tmpl w:val="78DAB72A"/>
    <w:lvl w:ilvl="0" w:tplc="6074CB08">
      <w:start w:val="1"/>
      <w:numFmt w:val="bullet"/>
      <w:lvlText w:val="•"/>
      <w:lvlJc w:val="left"/>
      <w:pPr>
        <w:ind w:left="460" w:hanging="260"/>
      </w:pPr>
    </w:lvl>
    <w:lvl w:ilvl="1" w:tplc="8B9E926C">
      <w:numFmt w:val="decimal"/>
      <w:lvlText w:val=""/>
      <w:lvlJc w:val="left"/>
    </w:lvl>
    <w:lvl w:ilvl="2" w:tplc="B01E06D4">
      <w:numFmt w:val="decimal"/>
      <w:lvlText w:val=""/>
      <w:lvlJc w:val="left"/>
    </w:lvl>
    <w:lvl w:ilvl="3" w:tplc="72AE0D0A">
      <w:numFmt w:val="decimal"/>
      <w:lvlText w:val=""/>
      <w:lvlJc w:val="left"/>
    </w:lvl>
    <w:lvl w:ilvl="4" w:tplc="B1AA43E6">
      <w:numFmt w:val="decimal"/>
      <w:lvlText w:val=""/>
      <w:lvlJc w:val="left"/>
    </w:lvl>
    <w:lvl w:ilvl="5" w:tplc="2454312A">
      <w:numFmt w:val="decimal"/>
      <w:lvlText w:val=""/>
      <w:lvlJc w:val="left"/>
    </w:lvl>
    <w:lvl w:ilvl="6" w:tplc="6A6C4E80">
      <w:numFmt w:val="decimal"/>
      <w:lvlText w:val=""/>
      <w:lvlJc w:val="left"/>
    </w:lvl>
    <w:lvl w:ilvl="7" w:tplc="089EDBF6">
      <w:numFmt w:val="decimal"/>
      <w:lvlText w:val=""/>
      <w:lvlJc w:val="left"/>
    </w:lvl>
    <w:lvl w:ilvl="8" w:tplc="252202AE">
      <w:numFmt w:val="decimal"/>
      <w:lvlText w:val=""/>
      <w:lvlJc w:val="left"/>
    </w:lvl>
  </w:abstractNum>
  <w:abstractNum w:abstractNumId="3" w15:restartNumberingAfterBreak="0">
    <w:nsid w:val="73E91457"/>
    <w:multiLevelType w:val="hybridMultilevel"/>
    <w:tmpl w:val="F53A4DD4"/>
    <w:lvl w:ilvl="0" w:tplc="14C4F460">
      <w:start w:val="1"/>
      <w:numFmt w:val="bullet"/>
      <w:lvlText w:val="●"/>
      <w:lvlJc w:val="left"/>
      <w:pPr>
        <w:ind w:left="720" w:hanging="360"/>
      </w:pPr>
    </w:lvl>
    <w:lvl w:ilvl="1" w:tplc="8F04015A">
      <w:start w:val="1"/>
      <w:numFmt w:val="bullet"/>
      <w:lvlText w:val="○"/>
      <w:lvlJc w:val="left"/>
      <w:pPr>
        <w:ind w:left="1440" w:hanging="360"/>
      </w:pPr>
    </w:lvl>
    <w:lvl w:ilvl="2" w:tplc="24CACFF0">
      <w:start w:val="1"/>
      <w:numFmt w:val="bullet"/>
      <w:lvlText w:val="■"/>
      <w:lvlJc w:val="left"/>
      <w:pPr>
        <w:ind w:left="2160" w:hanging="360"/>
      </w:pPr>
    </w:lvl>
    <w:lvl w:ilvl="3" w:tplc="C3227016">
      <w:start w:val="1"/>
      <w:numFmt w:val="bullet"/>
      <w:lvlText w:val="●"/>
      <w:lvlJc w:val="left"/>
      <w:pPr>
        <w:ind w:left="2880" w:hanging="360"/>
      </w:pPr>
    </w:lvl>
    <w:lvl w:ilvl="4" w:tplc="5E7ACF14">
      <w:start w:val="1"/>
      <w:numFmt w:val="bullet"/>
      <w:lvlText w:val="○"/>
      <w:lvlJc w:val="left"/>
      <w:pPr>
        <w:ind w:left="3600" w:hanging="360"/>
      </w:pPr>
    </w:lvl>
    <w:lvl w:ilvl="5" w:tplc="F070B474">
      <w:start w:val="1"/>
      <w:numFmt w:val="bullet"/>
      <w:lvlText w:val="■"/>
      <w:lvlJc w:val="left"/>
      <w:pPr>
        <w:ind w:left="4320" w:hanging="360"/>
      </w:pPr>
    </w:lvl>
    <w:lvl w:ilvl="6" w:tplc="57F6CAE6">
      <w:start w:val="1"/>
      <w:numFmt w:val="bullet"/>
      <w:lvlText w:val="●"/>
      <w:lvlJc w:val="left"/>
      <w:pPr>
        <w:ind w:left="5040" w:hanging="360"/>
      </w:pPr>
    </w:lvl>
    <w:lvl w:ilvl="7" w:tplc="98D6E01C">
      <w:start w:val="1"/>
      <w:numFmt w:val="bullet"/>
      <w:lvlText w:val="●"/>
      <w:lvlJc w:val="left"/>
      <w:pPr>
        <w:ind w:left="5760" w:hanging="360"/>
      </w:pPr>
    </w:lvl>
    <w:lvl w:ilvl="8" w:tplc="372AB81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283"/>
    <w:rsid w:val="004B7ED7"/>
    <w:rsid w:val="004C1BF4"/>
    <w:rsid w:val="00760283"/>
    <w:rsid w:val="00B15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500BCCB-E5F1-4B39-9694-540FB2852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222222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keepNext/>
      <w:pBdr>
        <w:bottom w:val="single" w:sz="6" w:space="4" w:color="2E7D32"/>
      </w:pBdr>
      <w:spacing w:before="420" w:after="200"/>
      <w:outlineLvl w:val="0"/>
    </w:pPr>
    <w:rPr>
      <w:b/>
      <w:bCs/>
      <w:color w:val="2E7D32"/>
      <w:sz w:val="32"/>
      <w:szCs w:val="32"/>
    </w:rPr>
  </w:style>
  <w:style w:type="paragraph" w:styleId="Heading2">
    <w:name w:val="heading 2"/>
    <w:qFormat/>
    <w:pPr>
      <w:keepNext/>
      <w:spacing w:before="280" w:after="140"/>
      <w:outlineLvl w:val="1"/>
    </w:pPr>
    <w:rPr>
      <w:b/>
      <w:bCs/>
      <w:color w:val="1B5E20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1514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1514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2763</Words>
  <Characters>14925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RACHID</cp:lastModifiedBy>
  <cp:revision>3</cp:revision>
  <dcterms:created xsi:type="dcterms:W3CDTF">2026-09-11T08:46:00Z</dcterms:created>
  <dcterms:modified xsi:type="dcterms:W3CDTF">2026-09-11T09:18:00Z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2fece7cf-3352-4658-820b-84b408e4f17c</vt:lpwstr>
  </property>
</Properties>
</file>