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82" w:rsidRPr="00A13134" w:rsidRDefault="00A13134" w:rsidP="00A13134">
      <w:pPr>
        <w:ind w:firstLine="0"/>
        <w:rPr>
          <w:rFonts w:eastAsia="Times New Roman" w:cs="Arial"/>
          <w:b/>
          <w:lang w:val="es-ES" w:bidi="en-US"/>
        </w:rPr>
      </w:pPr>
      <w:r w:rsidRPr="00A13134">
        <w:rPr>
          <w:rFonts w:eastAsia="Times New Roman" w:cs="Arial"/>
          <w:b/>
          <w:lang w:val="es-ES" w:bidi="en-US"/>
        </w:rPr>
        <w:t>U</w:t>
      </w:r>
      <w:r w:rsidR="00A43082" w:rsidRPr="00A13134">
        <w:rPr>
          <w:rFonts w:eastAsia="Times New Roman" w:cs="Arial"/>
          <w:b/>
          <w:lang w:val="es-ES" w:bidi="en-US"/>
        </w:rPr>
        <w:t>niversidad de San Carlos de Guatemala</w:t>
      </w:r>
    </w:p>
    <w:p w:rsidR="00A43082" w:rsidRPr="00A13134" w:rsidRDefault="00A43082" w:rsidP="00A13134">
      <w:pPr>
        <w:tabs>
          <w:tab w:val="left" w:pos="930"/>
          <w:tab w:val="left" w:pos="1985"/>
          <w:tab w:val="left" w:pos="2430"/>
          <w:tab w:val="left" w:pos="3420"/>
        </w:tabs>
        <w:ind w:firstLine="0"/>
        <w:rPr>
          <w:rFonts w:eastAsia="Times New Roman" w:cs="Arial"/>
          <w:b/>
          <w:lang w:val="es-ES" w:bidi="en-US"/>
        </w:rPr>
      </w:pPr>
      <w:r w:rsidRPr="00A13134">
        <w:rPr>
          <w:rFonts w:eastAsia="Times New Roman" w:cs="Arial"/>
          <w:b/>
          <w:lang w:val="es-ES" w:bidi="en-US"/>
        </w:rPr>
        <w:t>Facultad de Ingeniería</w:t>
      </w:r>
    </w:p>
    <w:p w:rsidR="00A43082" w:rsidRPr="00A13134" w:rsidRDefault="00A43082" w:rsidP="00A13134">
      <w:pPr>
        <w:tabs>
          <w:tab w:val="left" w:pos="1985"/>
          <w:tab w:val="left" w:pos="2430"/>
          <w:tab w:val="left" w:pos="3420"/>
        </w:tabs>
        <w:ind w:firstLine="0"/>
        <w:rPr>
          <w:rFonts w:eastAsia="Times New Roman" w:cs="Arial"/>
          <w:b/>
          <w:lang w:val="es-ES" w:bidi="en-US"/>
        </w:rPr>
      </w:pPr>
      <w:r w:rsidRPr="00A13134">
        <w:rPr>
          <w:rFonts w:eastAsia="Times New Roman" w:cs="Arial"/>
          <w:b/>
          <w:lang w:val="es-ES" w:bidi="en-US"/>
        </w:rPr>
        <w:t xml:space="preserve">Escuela de </w:t>
      </w:r>
      <w:r w:rsidR="003A1F0C" w:rsidRPr="00A13134">
        <w:rPr>
          <w:rFonts w:eastAsia="Times New Roman" w:cs="Arial"/>
          <w:b/>
          <w:lang w:val="es-ES" w:bidi="en-US"/>
        </w:rPr>
        <w:t>Ciencias</w:t>
      </w:r>
    </w:p>
    <w:p w:rsidR="00EC0840" w:rsidRPr="00A13134" w:rsidRDefault="00EC0840" w:rsidP="00A13134">
      <w:pPr>
        <w:tabs>
          <w:tab w:val="left" w:pos="1985"/>
          <w:tab w:val="left" w:pos="2430"/>
          <w:tab w:val="left" w:pos="3420"/>
        </w:tabs>
        <w:ind w:firstLine="0"/>
        <w:rPr>
          <w:rFonts w:eastAsia="Times New Roman" w:cs="Arial"/>
          <w:b/>
          <w:lang w:val="es-ES" w:bidi="en-US"/>
        </w:rPr>
      </w:pPr>
      <w:r w:rsidRPr="00A13134">
        <w:rPr>
          <w:rFonts w:eastAsia="Times New Roman" w:cs="Arial"/>
          <w:b/>
          <w:lang w:val="es-ES" w:bidi="en-US"/>
        </w:rPr>
        <w:t>Área de Química General</w:t>
      </w:r>
    </w:p>
    <w:p w:rsidR="00EC0840" w:rsidRPr="00A13134" w:rsidRDefault="00EC0840" w:rsidP="00A13134">
      <w:pPr>
        <w:tabs>
          <w:tab w:val="left" w:pos="1985"/>
          <w:tab w:val="left" w:pos="2430"/>
          <w:tab w:val="left" w:pos="3420"/>
        </w:tabs>
        <w:ind w:firstLine="0"/>
        <w:rPr>
          <w:rFonts w:eastAsia="Times New Roman" w:cs="Arial"/>
          <w:b/>
          <w:lang w:val="es-ES" w:bidi="en-US"/>
        </w:rPr>
      </w:pPr>
      <w:r w:rsidRPr="00A13134">
        <w:rPr>
          <w:rFonts w:eastAsia="Times New Roman" w:cs="Arial"/>
          <w:b/>
          <w:lang w:val="es-ES" w:bidi="en-US"/>
        </w:rPr>
        <w:t>Laboratorio de Química General 1</w:t>
      </w:r>
    </w:p>
    <w:p w:rsidR="00A43082" w:rsidRPr="00A13134" w:rsidRDefault="00A43082" w:rsidP="00A13134">
      <w:pPr>
        <w:tabs>
          <w:tab w:val="left" w:pos="3420"/>
        </w:tabs>
        <w:ind w:firstLine="0"/>
        <w:rPr>
          <w:rFonts w:eastAsia="Times New Roman" w:cs="Arial"/>
          <w:b/>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CF1E17" w:rsidRPr="00A43082" w:rsidRDefault="00CF1E17" w:rsidP="00A43082">
      <w:pPr>
        <w:tabs>
          <w:tab w:val="left" w:pos="3420"/>
        </w:tabs>
        <w:ind w:firstLine="0"/>
        <w:rPr>
          <w:rFonts w:eastAsia="Times New Roman" w:cs="Arial"/>
          <w:lang w:val="es-ES" w:bidi="en-US"/>
        </w:rPr>
      </w:pPr>
    </w:p>
    <w:p w:rsidR="00A43082" w:rsidRPr="003A1F0C" w:rsidRDefault="00A43082" w:rsidP="00A43082">
      <w:pPr>
        <w:tabs>
          <w:tab w:val="left" w:pos="3420"/>
        </w:tabs>
        <w:ind w:firstLine="0"/>
        <w:rPr>
          <w:rFonts w:eastAsia="Times New Roman" w:cs="Arial"/>
          <w:sz w:val="36"/>
          <w:lang w:val="es-ES" w:bidi="en-US"/>
        </w:rPr>
      </w:pPr>
    </w:p>
    <w:p w:rsidR="00A43082" w:rsidRPr="003A1F0C" w:rsidRDefault="00A13134" w:rsidP="00A43082">
      <w:pPr>
        <w:tabs>
          <w:tab w:val="left" w:pos="3420"/>
        </w:tabs>
        <w:ind w:firstLine="0"/>
        <w:jc w:val="center"/>
        <w:rPr>
          <w:rFonts w:eastAsia="Times New Roman" w:cs="Arial"/>
          <w:b/>
          <w:sz w:val="28"/>
          <w:szCs w:val="20"/>
          <w:lang w:bidi="en-US"/>
        </w:rPr>
      </w:pPr>
      <w:r w:rsidRPr="003A1F0C">
        <w:rPr>
          <w:rFonts w:eastAsia="Times New Roman" w:cs="Arial"/>
          <w:b/>
          <w:sz w:val="28"/>
          <w:szCs w:val="20"/>
          <w:lang w:bidi="en-US"/>
        </w:rPr>
        <w:t xml:space="preserve">Práctica </w:t>
      </w:r>
      <w:r>
        <w:rPr>
          <w:rFonts w:eastAsia="Times New Roman" w:cs="Arial"/>
          <w:b/>
          <w:sz w:val="28"/>
          <w:szCs w:val="20"/>
          <w:lang w:bidi="en-US"/>
        </w:rPr>
        <w:t>__</w:t>
      </w:r>
    </w:p>
    <w:p w:rsidR="003A1F0C" w:rsidRPr="003A1F0C" w:rsidRDefault="00A13134" w:rsidP="00A43082">
      <w:pPr>
        <w:tabs>
          <w:tab w:val="left" w:pos="3420"/>
        </w:tabs>
        <w:ind w:firstLine="0"/>
        <w:jc w:val="center"/>
        <w:rPr>
          <w:rFonts w:eastAsia="Times New Roman" w:cs="Arial"/>
          <w:b/>
          <w:sz w:val="28"/>
          <w:szCs w:val="20"/>
          <w:lang w:bidi="en-US"/>
        </w:rPr>
      </w:pPr>
      <w:r>
        <w:rPr>
          <w:rFonts w:eastAsia="Times New Roman" w:cs="Arial"/>
          <w:b/>
          <w:sz w:val="28"/>
          <w:szCs w:val="20"/>
          <w:lang w:bidi="en-US"/>
        </w:rPr>
        <w:t>Título De La Práctica</w:t>
      </w:r>
    </w:p>
    <w:p w:rsidR="00A43082" w:rsidRPr="003A1F0C" w:rsidRDefault="00A43082" w:rsidP="00A43082">
      <w:pPr>
        <w:tabs>
          <w:tab w:val="left" w:pos="3420"/>
        </w:tabs>
        <w:ind w:firstLine="0"/>
        <w:rPr>
          <w:rFonts w:eastAsia="Times New Roman" w:cs="Arial"/>
          <w:sz w:val="36"/>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A13134" w:rsidRDefault="00A13134" w:rsidP="00A43082">
      <w:pPr>
        <w:tabs>
          <w:tab w:val="left" w:pos="3420"/>
        </w:tabs>
        <w:ind w:firstLine="0"/>
        <w:rPr>
          <w:rFonts w:eastAsia="Times New Roman" w:cs="Arial"/>
          <w:lang w:val="es-ES" w:bidi="en-US"/>
        </w:rPr>
      </w:pPr>
    </w:p>
    <w:p w:rsidR="00A13134" w:rsidRDefault="00A13134" w:rsidP="00A43082">
      <w:pPr>
        <w:tabs>
          <w:tab w:val="left" w:pos="3420"/>
        </w:tabs>
        <w:ind w:firstLine="0"/>
        <w:rPr>
          <w:rFonts w:eastAsia="Times New Roman" w:cs="Arial"/>
          <w:lang w:val="es-ES" w:bidi="en-US"/>
        </w:rPr>
      </w:pPr>
    </w:p>
    <w:p w:rsidR="00A13134" w:rsidRDefault="00A13134" w:rsidP="00A43082">
      <w:pPr>
        <w:tabs>
          <w:tab w:val="left" w:pos="3420"/>
        </w:tabs>
        <w:ind w:firstLine="0"/>
        <w:rPr>
          <w:rFonts w:eastAsia="Times New Roman" w:cs="Arial"/>
          <w:lang w:val="es-ES" w:bidi="en-US"/>
        </w:rPr>
      </w:pPr>
    </w:p>
    <w:p w:rsidR="00A13134" w:rsidRDefault="00A13134" w:rsidP="00A43082">
      <w:pPr>
        <w:tabs>
          <w:tab w:val="left" w:pos="3420"/>
        </w:tabs>
        <w:ind w:firstLine="0"/>
        <w:rPr>
          <w:rFonts w:eastAsia="Times New Roman" w:cs="Arial"/>
          <w:lang w:val="es-ES" w:bidi="en-US"/>
        </w:rPr>
      </w:pPr>
    </w:p>
    <w:p w:rsidR="00A13134" w:rsidRPr="00A43082" w:rsidRDefault="00A13134"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13134" w:rsidRDefault="00A13134" w:rsidP="00A13134">
      <w:pPr>
        <w:tabs>
          <w:tab w:val="left" w:pos="3420"/>
        </w:tabs>
        <w:ind w:firstLine="0"/>
        <w:jc w:val="left"/>
        <w:outlineLvl w:val="0"/>
        <w:rPr>
          <w:rFonts w:eastAsia="Times New Roman" w:cs="Arial"/>
          <w:b/>
          <w:highlight w:val="yellow"/>
          <w:lang w:val="es-ES" w:bidi="en-US"/>
        </w:rPr>
        <w:sectPr w:rsidR="00A13134" w:rsidSect="00801C54">
          <w:type w:val="oddPage"/>
          <w:pgSz w:w="12240" w:h="15840" w:code="1"/>
          <w:pgMar w:top="2268" w:right="1418" w:bottom="1418" w:left="2268" w:header="709" w:footer="709" w:gutter="0"/>
          <w:cols w:space="708"/>
          <w:docGrid w:linePitch="360"/>
        </w:sectPr>
      </w:pPr>
    </w:p>
    <w:p w:rsidR="00A13134" w:rsidRPr="00A13134" w:rsidRDefault="00A43082" w:rsidP="00A13134">
      <w:pPr>
        <w:tabs>
          <w:tab w:val="left" w:pos="3420"/>
        </w:tabs>
        <w:ind w:firstLine="0"/>
        <w:jc w:val="left"/>
        <w:outlineLvl w:val="0"/>
        <w:rPr>
          <w:rFonts w:eastAsia="Times New Roman" w:cs="Arial"/>
          <w:lang w:val="es-ES" w:bidi="en-US"/>
        </w:rPr>
      </w:pPr>
      <w:r w:rsidRPr="00A13134">
        <w:rPr>
          <w:rFonts w:eastAsia="Times New Roman" w:cs="Arial"/>
          <w:lang w:val="es-ES" w:bidi="en-US"/>
        </w:rPr>
        <w:lastRenderedPageBreak/>
        <w:t>Nombre</w:t>
      </w:r>
      <w:r w:rsidR="00A13134" w:rsidRPr="00A13134">
        <w:rPr>
          <w:rFonts w:eastAsia="Times New Roman" w:cs="Arial"/>
          <w:lang w:val="es-ES" w:bidi="en-US"/>
        </w:rPr>
        <w:t xml:space="preserve">: </w:t>
      </w:r>
    </w:p>
    <w:p w:rsidR="00A43082" w:rsidRPr="00A43082" w:rsidRDefault="00A13134" w:rsidP="00A13134">
      <w:pPr>
        <w:tabs>
          <w:tab w:val="left" w:pos="3420"/>
        </w:tabs>
        <w:ind w:firstLine="0"/>
        <w:jc w:val="left"/>
        <w:outlineLvl w:val="0"/>
        <w:rPr>
          <w:rFonts w:eastAsia="Times New Roman" w:cs="Arial"/>
          <w:b/>
          <w:lang w:val="es-ES" w:bidi="en-US"/>
        </w:rPr>
      </w:pPr>
      <w:r>
        <w:rPr>
          <w:rFonts w:eastAsia="Times New Roman" w:cs="Arial"/>
          <w:lang w:val="es-ES" w:bidi="en-US"/>
        </w:rPr>
        <w:t>Instructor:</w:t>
      </w:r>
    </w:p>
    <w:p w:rsidR="00A13134" w:rsidRDefault="00A13134" w:rsidP="00A13134">
      <w:pPr>
        <w:tabs>
          <w:tab w:val="left" w:pos="3420"/>
          <w:tab w:val="center" w:pos="4420"/>
          <w:tab w:val="left" w:pos="7830"/>
        </w:tabs>
        <w:ind w:firstLine="0"/>
        <w:jc w:val="left"/>
        <w:rPr>
          <w:rFonts w:eastAsia="Times New Roman" w:cs="Arial"/>
          <w:lang w:bidi="en-US"/>
        </w:rPr>
      </w:pPr>
      <w:r>
        <w:rPr>
          <w:rFonts w:eastAsia="Times New Roman" w:cs="Arial"/>
          <w:lang w:bidi="en-US"/>
        </w:rPr>
        <w:t xml:space="preserve">Fecha de realización: </w:t>
      </w:r>
    </w:p>
    <w:p w:rsidR="00A43082" w:rsidRPr="003A1F0C" w:rsidRDefault="00A13134" w:rsidP="00A13134">
      <w:pPr>
        <w:tabs>
          <w:tab w:val="left" w:pos="3420"/>
          <w:tab w:val="center" w:pos="4420"/>
          <w:tab w:val="left" w:pos="7830"/>
        </w:tabs>
        <w:ind w:firstLine="0"/>
        <w:jc w:val="left"/>
        <w:rPr>
          <w:rFonts w:eastAsia="Times New Roman" w:cs="Arial"/>
          <w:lang w:bidi="en-US"/>
        </w:rPr>
      </w:pPr>
      <w:r>
        <w:rPr>
          <w:rFonts w:eastAsia="Times New Roman" w:cs="Arial"/>
          <w:lang w:bidi="en-US"/>
        </w:rPr>
        <w:lastRenderedPageBreak/>
        <w:t>Registro Académico:</w:t>
      </w:r>
      <w:r>
        <w:rPr>
          <w:rFonts w:eastAsia="Times New Roman" w:cs="Arial"/>
          <w:lang w:bidi="en-US"/>
        </w:rPr>
        <w:tab/>
      </w:r>
      <w:r>
        <w:rPr>
          <w:rFonts w:eastAsia="Times New Roman" w:cs="Arial"/>
          <w:lang w:bidi="en-US"/>
        </w:rPr>
        <w:tab/>
      </w:r>
    </w:p>
    <w:p w:rsidR="00A13134" w:rsidRDefault="00A13134" w:rsidP="00A13134">
      <w:pPr>
        <w:tabs>
          <w:tab w:val="left" w:pos="3420"/>
          <w:tab w:val="center" w:pos="4420"/>
          <w:tab w:val="left" w:pos="7830"/>
        </w:tabs>
        <w:ind w:firstLine="0"/>
        <w:jc w:val="left"/>
        <w:rPr>
          <w:rFonts w:eastAsia="Times New Roman" w:cs="Arial"/>
          <w:lang w:val="es-ES" w:bidi="en-US"/>
        </w:rPr>
      </w:pPr>
      <w:r>
        <w:rPr>
          <w:rFonts w:eastAsia="Times New Roman" w:cs="Arial"/>
          <w:lang w:val="es-ES" w:bidi="en-US"/>
        </w:rPr>
        <w:t>Sección de laboratorio:</w:t>
      </w:r>
    </w:p>
    <w:p w:rsidR="00EC0840" w:rsidRPr="00A43082" w:rsidRDefault="00A13134" w:rsidP="00A13134">
      <w:pPr>
        <w:tabs>
          <w:tab w:val="left" w:pos="3420"/>
          <w:tab w:val="center" w:pos="4420"/>
          <w:tab w:val="left" w:pos="7830"/>
        </w:tabs>
        <w:ind w:firstLine="0"/>
        <w:jc w:val="left"/>
        <w:rPr>
          <w:rFonts w:eastAsia="Times New Roman" w:cs="Arial"/>
          <w:lang w:val="es-ES" w:bidi="en-US"/>
        </w:rPr>
      </w:pPr>
      <w:r>
        <w:rPr>
          <w:rFonts w:eastAsia="Times New Roman" w:cs="Arial"/>
          <w:lang w:val="es-ES" w:bidi="en-US"/>
        </w:rPr>
        <w:t>Fecha de Entrega:</w:t>
      </w:r>
    </w:p>
    <w:p w:rsidR="00A13134" w:rsidRDefault="00A13134" w:rsidP="00A43082">
      <w:pPr>
        <w:tabs>
          <w:tab w:val="left" w:pos="3420"/>
        </w:tabs>
        <w:ind w:firstLine="0"/>
        <w:rPr>
          <w:rFonts w:eastAsia="Times New Roman" w:cs="Arial"/>
          <w:lang w:val="es-ES" w:bidi="en-US"/>
        </w:rPr>
        <w:sectPr w:rsidR="00A13134" w:rsidSect="00A13134">
          <w:type w:val="continuous"/>
          <w:pgSz w:w="12240" w:h="15840" w:code="1"/>
          <w:pgMar w:top="2268" w:right="1418" w:bottom="1418" w:left="2268" w:header="709" w:footer="709" w:gutter="0"/>
          <w:cols w:num="2" w:space="708"/>
          <w:docGrid w:linePitch="360"/>
        </w:sectPr>
      </w:pPr>
    </w:p>
    <w:p w:rsidR="00105FA8" w:rsidRDefault="00105FA8" w:rsidP="00DA2DCB">
      <w:pPr>
        <w:pStyle w:val="Ttulosposteriores"/>
        <w:outlineLvl w:val="0"/>
      </w:pPr>
      <w:bookmarkStart w:id="0" w:name="_Toc329600021"/>
      <w:bookmarkStart w:id="1" w:name="_Toc369015263"/>
      <w:r>
        <w:lastRenderedPageBreak/>
        <w:t>Resumen</w:t>
      </w:r>
      <w:bookmarkEnd w:id="0"/>
      <w:bookmarkEnd w:id="1"/>
    </w:p>
    <w:p w:rsidR="00105FA8" w:rsidRDefault="00105FA8" w:rsidP="004A0655">
      <w:pPr>
        <w:ind w:firstLine="0"/>
        <w:rPr>
          <w:lang w:val="es-ES"/>
        </w:rPr>
      </w:pPr>
    </w:p>
    <w:p w:rsidR="00105FA8" w:rsidRDefault="00105FA8" w:rsidP="00105FA8">
      <w:pPr>
        <w:rPr>
          <w:lang w:val="es-ES"/>
        </w:rPr>
      </w:pPr>
    </w:p>
    <w:p w:rsidR="00105FA8" w:rsidRDefault="006046AA" w:rsidP="00105FA8">
      <w:pPr>
        <w:rPr>
          <w:highlight w:val="yellow"/>
          <w:lang w:val="es-ES"/>
        </w:rPr>
      </w:pPr>
      <w:r>
        <w:rPr>
          <w:highlight w:val="yellow"/>
          <w:lang w:val="es-ES"/>
        </w:rPr>
        <w:t>Aquí empieza el resumen del reporte</w:t>
      </w:r>
      <w:r w:rsidR="00021148">
        <w:rPr>
          <w:highlight w:val="yellow"/>
          <w:lang w:val="es-ES"/>
        </w:rPr>
        <w:t>.</w:t>
      </w:r>
      <w:r>
        <w:rPr>
          <w:highlight w:val="yellow"/>
          <w:lang w:val="es-ES"/>
        </w:rPr>
        <w:t xml:space="preserve"> </w:t>
      </w:r>
      <w:r w:rsidR="007C6AA6">
        <w:rPr>
          <w:highlight w:val="yellow"/>
          <w:lang w:val="es-ES"/>
        </w:rPr>
        <w:t>No debe ser mayor de ¾ de página</w:t>
      </w:r>
      <w:r w:rsidR="001C3FEF">
        <w:rPr>
          <w:highlight w:val="yellow"/>
          <w:lang w:val="es-ES"/>
        </w:rPr>
        <w:t>.</w:t>
      </w:r>
      <w:r w:rsidR="00021148">
        <w:rPr>
          <w:highlight w:val="yellow"/>
          <w:lang w:val="es-ES"/>
        </w:rPr>
        <w:t xml:space="preserve"> La redacción de esta sección debe hacerse en tono impersonal, en pretérito indefinido. Evitar conjugación de verbos en primera persona ya sea singular o plural. “Se hizo, se midió, se obtuvo, se trabajó… etc.</w:t>
      </w:r>
    </w:p>
    <w:p w:rsidR="00021148" w:rsidRDefault="00021148" w:rsidP="00105FA8">
      <w:pPr>
        <w:rPr>
          <w:highlight w:val="yellow"/>
          <w:lang w:val="es-ES"/>
        </w:rPr>
      </w:pPr>
    </w:p>
    <w:p w:rsidR="004A0655" w:rsidRPr="004A0655" w:rsidRDefault="00021148" w:rsidP="004A0655">
      <w:pPr>
        <w:rPr>
          <w:lang w:val="es-ES"/>
        </w:rPr>
      </w:pPr>
      <w:r>
        <w:rPr>
          <w:highlight w:val="yellow"/>
          <w:lang w:val="es-ES"/>
        </w:rPr>
        <w:t>Se deben contestar las preguntas: ¿Qué se hizo?</w:t>
      </w:r>
      <w:r w:rsidR="004A0655">
        <w:rPr>
          <w:highlight w:val="yellow"/>
          <w:lang w:val="es-ES"/>
        </w:rPr>
        <w:t xml:space="preserve"> </w:t>
      </w:r>
      <w:r w:rsidR="004A0655" w:rsidRPr="004A0655">
        <w:rPr>
          <w:lang w:val="es-ES"/>
        </w:rPr>
        <w:t xml:space="preserve">Este es solo un ejemplo de cómo se verá el cuerpo del resumen. Este es solo un ejemplo de cómo se verá el cuerpo del resumen. </w:t>
      </w:r>
    </w:p>
    <w:p w:rsidR="00021148" w:rsidRDefault="00021148" w:rsidP="00105FA8">
      <w:pPr>
        <w:rPr>
          <w:highlight w:val="yellow"/>
          <w:lang w:val="es-ES"/>
        </w:rPr>
      </w:pPr>
    </w:p>
    <w:p w:rsidR="004A0655" w:rsidRPr="004A0655" w:rsidRDefault="00021148" w:rsidP="004A0655">
      <w:pPr>
        <w:rPr>
          <w:lang w:val="es-ES"/>
        </w:rPr>
      </w:pPr>
      <w:r>
        <w:rPr>
          <w:highlight w:val="yellow"/>
          <w:lang w:val="es-ES"/>
        </w:rPr>
        <w:t>¿Por qué se hizo?</w:t>
      </w:r>
      <w:r w:rsidR="004A0655">
        <w:rPr>
          <w:highlight w:val="yellow"/>
          <w:lang w:val="es-ES"/>
        </w:rPr>
        <w:t xml:space="preserve"> </w:t>
      </w:r>
      <w:r w:rsidR="004A0655" w:rsidRPr="004A0655">
        <w:rPr>
          <w:lang w:val="es-ES"/>
        </w:rPr>
        <w:t xml:space="preserve">Este es solo un ejemplo de cómo se verá el cuerpo del resumen. Este es solo un ejemplo de cómo se verá el cuerpo del resumen. Este es solo un ejemplo de cómo se verá el cuerpo del resumen. </w:t>
      </w:r>
    </w:p>
    <w:p w:rsidR="00021148" w:rsidRDefault="00021148" w:rsidP="00105FA8">
      <w:pPr>
        <w:rPr>
          <w:highlight w:val="yellow"/>
          <w:lang w:val="es-ES"/>
        </w:rPr>
      </w:pPr>
    </w:p>
    <w:p w:rsidR="00021148" w:rsidRDefault="00021148" w:rsidP="00105FA8">
      <w:pPr>
        <w:rPr>
          <w:highlight w:val="yellow"/>
          <w:lang w:val="es-ES"/>
        </w:rPr>
      </w:pPr>
      <w:r>
        <w:rPr>
          <w:highlight w:val="yellow"/>
          <w:lang w:val="es-ES"/>
        </w:rPr>
        <w:t>¿Cómo se hizo?</w:t>
      </w:r>
      <w:r w:rsidR="004A0655">
        <w:rPr>
          <w:highlight w:val="yellow"/>
          <w:lang w:val="es-ES"/>
        </w:rPr>
        <w:t xml:space="preserve"> </w:t>
      </w:r>
      <w:r w:rsidR="004A0655" w:rsidRPr="004A0655">
        <w:rPr>
          <w:lang w:val="es-ES"/>
        </w:rPr>
        <w:t xml:space="preserve">Este es solo un ejemplo de cómo se verá el cuerpo del </w:t>
      </w:r>
      <w:proofErr w:type="spellStart"/>
      <w:proofErr w:type="gramStart"/>
      <w:r w:rsidR="004A0655" w:rsidRPr="004A0655">
        <w:rPr>
          <w:lang w:val="es-ES"/>
        </w:rPr>
        <w:t>resumen.Este</w:t>
      </w:r>
      <w:proofErr w:type="spellEnd"/>
      <w:proofErr w:type="gramEnd"/>
      <w:r w:rsidR="004A0655" w:rsidRPr="004A0655">
        <w:rPr>
          <w:lang w:val="es-ES"/>
        </w:rPr>
        <w:t xml:space="preserve"> es solo un ejemplo de cómo se verá el cuerpo del resumen.</w:t>
      </w:r>
    </w:p>
    <w:p w:rsidR="00021148" w:rsidRDefault="00021148" w:rsidP="00105FA8">
      <w:pPr>
        <w:rPr>
          <w:highlight w:val="yellow"/>
          <w:lang w:val="es-ES"/>
        </w:rPr>
      </w:pPr>
    </w:p>
    <w:p w:rsidR="00021148" w:rsidRDefault="00021148" w:rsidP="00105FA8">
      <w:pPr>
        <w:rPr>
          <w:highlight w:val="yellow"/>
          <w:lang w:val="es-ES"/>
        </w:rPr>
      </w:pPr>
      <w:r>
        <w:rPr>
          <w:highlight w:val="yellow"/>
          <w:lang w:val="es-ES"/>
        </w:rPr>
        <w:t>¿A qué se llegó?</w:t>
      </w:r>
      <w:r w:rsidR="004A0655" w:rsidRPr="004A0655">
        <w:rPr>
          <w:lang w:val="es-ES"/>
        </w:rPr>
        <w:t xml:space="preserve"> Este es solo un ejemplo de cómo se verá el cuerpo del resumen. Este es solo un ejemplo de cómo se verá</w:t>
      </w:r>
      <w:r w:rsidR="004A0655">
        <w:rPr>
          <w:lang w:val="es-ES"/>
        </w:rPr>
        <w:t xml:space="preserve"> el cuerpo.</w:t>
      </w:r>
    </w:p>
    <w:p w:rsidR="00021148" w:rsidRDefault="00021148" w:rsidP="00105FA8">
      <w:pPr>
        <w:rPr>
          <w:highlight w:val="yellow"/>
          <w:lang w:val="es-ES"/>
        </w:rPr>
      </w:pPr>
    </w:p>
    <w:p w:rsidR="00021148" w:rsidRPr="00794530" w:rsidRDefault="00021148" w:rsidP="00105FA8">
      <w:pPr>
        <w:rPr>
          <w:highlight w:val="yellow"/>
          <w:lang w:val="es-ES"/>
        </w:rPr>
      </w:pPr>
      <w:r>
        <w:rPr>
          <w:highlight w:val="yellow"/>
          <w:lang w:val="es-ES"/>
        </w:rPr>
        <w:t>¿Bajo qué condiciones?</w:t>
      </w:r>
      <w:r w:rsidR="004A0655" w:rsidRPr="004A0655">
        <w:rPr>
          <w:lang w:val="es-ES"/>
        </w:rPr>
        <w:t xml:space="preserve"> Este es solo un ejemplo de cómo se verá el cuerpo del resumen. Este es solo un ejemplo de cómo se verá el cuerpo del resumen. </w:t>
      </w:r>
    </w:p>
    <w:p w:rsidR="00105FA8" w:rsidRPr="00794530" w:rsidRDefault="00105FA8" w:rsidP="00105FA8">
      <w:pPr>
        <w:rPr>
          <w:highlight w:val="yellow"/>
          <w:lang w:val="es-ES"/>
        </w:rPr>
      </w:pPr>
    </w:p>
    <w:p w:rsidR="003D101D" w:rsidRDefault="003D101D" w:rsidP="006338A0">
      <w:pPr>
        <w:rPr>
          <w:lang w:val="es-ES"/>
        </w:rPr>
        <w:sectPr w:rsidR="003D101D" w:rsidSect="00FC4636">
          <w:footerReference w:type="default" r:id="rId8"/>
          <w:type w:val="oddPage"/>
          <w:pgSz w:w="12240" w:h="15840" w:code="1"/>
          <w:pgMar w:top="2268" w:right="1418" w:bottom="1418" w:left="2268" w:header="709" w:footer="709" w:gutter="0"/>
          <w:pgNumType w:fmt="upperRoman"/>
          <w:cols w:space="896" w:equalWidth="0">
            <w:col w:w="8554" w:space="567"/>
          </w:cols>
          <w:docGrid w:linePitch="360"/>
        </w:sectPr>
      </w:pPr>
    </w:p>
    <w:p w:rsidR="003D101D" w:rsidRPr="00DC4906" w:rsidRDefault="003A1F0C" w:rsidP="003D101D">
      <w:pPr>
        <w:pStyle w:val="Captulos"/>
      </w:pPr>
      <w:r>
        <w:lastRenderedPageBreak/>
        <w:t>Resultados</w:t>
      </w:r>
    </w:p>
    <w:p w:rsidR="003D101D" w:rsidRPr="006B240D" w:rsidRDefault="003D101D" w:rsidP="003D101D">
      <w:pPr>
        <w:rPr>
          <w:highlight w:val="yellow"/>
          <w:lang w:val="es-ES"/>
        </w:rPr>
      </w:pPr>
    </w:p>
    <w:p w:rsidR="003D101D" w:rsidRPr="006B240D" w:rsidRDefault="003D101D" w:rsidP="00890BD1">
      <w:pPr>
        <w:ind w:firstLine="0"/>
        <w:rPr>
          <w:highlight w:val="yellow"/>
          <w:lang w:val="es-ES"/>
        </w:rPr>
      </w:pPr>
    </w:p>
    <w:p w:rsidR="003D101D" w:rsidRPr="00D24596" w:rsidRDefault="007C6AA6" w:rsidP="00D24596">
      <w:pPr>
        <w:ind w:firstLine="0"/>
        <w:rPr>
          <w:highlight w:val="yellow"/>
          <w:lang w:val="es-ES"/>
        </w:rPr>
      </w:pPr>
      <w:r>
        <w:rPr>
          <w:highlight w:val="yellow"/>
          <w:lang w:val="es-ES"/>
        </w:rPr>
        <w:t xml:space="preserve">En esta sección se colocan los resultados que pide su reporte. Esta parte no lleva ninguna redacción, todo se presenta en tablas, figuras, etc. </w:t>
      </w:r>
      <w:r w:rsidR="006B240D" w:rsidRPr="006B240D">
        <w:rPr>
          <w:highlight w:val="yellow"/>
          <w:lang w:val="es-ES"/>
        </w:rPr>
        <w:t>Es importante saber que todo lo que está a continuación deberá cambiarse.</w:t>
      </w:r>
    </w:p>
    <w:p w:rsidR="003D101D" w:rsidRDefault="003D101D" w:rsidP="00C62C10">
      <w:pPr>
        <w:pStyle w:val="Tablas"/>
      </w:pPr>
      <w:r>
        <w:t>Cada párrafo debe ir separado por un espacio de por medio.</w:t>
      </w:r>
    </w:p>
    <w:p w:rsidR="003D101D" w:rsidRDefault="003D101D" w:rsidP="003D101D">
      <w:pPr>
        <w:rPr>
          <w:lang w:val="es-ES"/>
        </w:rPr>
      </w:pPr>
    </w:p>
    <w:p w:rsidR="003D101D" w:rsidRDefault="003D101D" w:rsidP="00272E9D">
      <w:pPr>
        <w:pStyle w:val="Sub1"/>
      </w:pPr>
      <w:bookmarkStart w:id="2" w:name="_Toc329600026"/>
      <w:bookmarkStart w:id="3" w:name="_Toc369015268"/>
      <w:r w:rsidRPr="000123A6">
        <w:t>Selección</w:t>
      </w:r>
      <w:r w:rsidRPr="003D101D">
        <w:t xml:space="preserve"> de estilos</w:t>
      </w:r>
      <w:bookmarkEnd w:id="2"/>
      <w:bookmarkEnd w:id="3"/>
    </w:p>
    <w:p w:rsidR="003D101D" w:rsidRDefault="003D101D" w:rsidP="003D101D">
      <w:pPr>
        <w:rPr>
          <w:lang w:val="es-ES"/>
        </w:rPr>
      </w:pPr>
    </w:p>
    <w:p w:rsidR="003D101D" w:rsidRDefault="003D101D" w:rsidP="003D101D">
      <w:pPr>
        <w:rPr>
          <w:lang w:val="es-ES"/>
        </w:rPr>
      </w:pPr>
      <w:r>
        <w:rPr>
          <w:lang w:val="es-ES"/>
        </w:rPr>
        <w:t xml:space="preserve">Los estilos son una herramienta importante que se utilizó para facilitar el uso de la plantilla. A </w:t>
      </w:r>
      <w:r w:rsidR="00D24596">
        <w:rPr>
          <w:lang w:val="es-ES"/>
        </w:rPr>
        <w:t>continuación,</w:t>
      </w:r>
      <w:r>
        <w:rPr>
          <w:lang w:val="es-ES"/>
        </w:rPr>
        <w:t xml:space="preserve"> se presenta una figura para poder habilitar los estilos.</w:t>
      </w:r>
    </w:p>
    <w:p w:rsidR="003D101D" w:rsidRDefault="003D101D" w:rsidP="003D101D">
      <w:pPr>
        <w:rPr>
          <w:lang w:val="es-ES"/>
        </w:rPr>
      </w:pPr>
    </w:p>
    <w:p w:rsidR="003D101D" w:rsidRDefault="003D101D" w:rsidP="00597B87">
      <w:pPr>
        <w:pStyle w:val="Figuras"/>
      </w:pPr>
      <w:bookmarkStart w:id="4" w:name="_Toc329601269"/>
      <w:bookmarkStart w:id="5" w:name="_Toc329688334"/>
      <w:bookmarkStart w:id="6" w:name="_Toc329688513"/>
      <w:bookmarkStart w:id="7" w:name="_Toc331409593"/>
      <w:r w:rsidRPr="003D101D">
        <w:t>Activar estilos</w:t>
      </w:r>
      <w:bookmarkEnd w:id="4"/>
      <w:bookmarkEnd w:id="5"/>
      <w:bookmarkEnd w:id="6"/>
      <w:bookmarkEnd w:id="7"/>
    </w:p>
    <w:p w:rsidR="00B4461A" w:rsidRDefault="00B4461A" w:rsidP="00D50FF2">
      <w:pPr>
        <w:pStyle w:val="Sinespaciado"/>
        <w:jc w:val="center"/>
      </w:pPr>
    </w:p>
    <w:p w:rsidR="00D50FF2" w:rsidRDefault="009E7882" w:rsidP="00D50FF2">
      <w:pPr>
        <w:pStyle w:val="Sinespaciado"/>
        <w:jc w:val="center"/>
        <w:rPr>
          <w:lang w:val="es-ES"/>
        </w:rPr>
      </w:pPr>
      <w:r>
        <w:rPr>
          <w:noProof/>
          <w:lang w:eastAsia="es-GT"/>
        </w:rPr>
        <mc:AlternateContent>
          <mc:Choice Requires="wps">
            <w:drawing>
              <wp:anchor distT="0" distB="0" distL="114300" distR="114300" simplePos="0" relativeHeight="251663360" behindDoc="0" locked="0" layoutInCell="1" allowOverlap="1" wp14:anchorId="2C6A2FC1" wp14:editId="00B6D343">
                <wp:simplePos x="0" y="0"/>
                <wp:positionH relativeFrom="column">
                  <wp:posOffset>2846070</wp:posOffset>
                </wp:positionH>
                <wp:positionV relativeFrom="paragraph">
                  <wp:posOffset>1364615</wp:posOffset>
                </wp:positionV>
                <wp:extent cx="885825" cy="285750"/>
                <wp:effectExtent l="0" t="2540" r="190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FA7" w:rsidRPr="00D50FF2" w:rsidRDefault="00096FA7" w:rsidP="00D50FF2">
                            <w:pPr>
                              <w:ind w:firstLine="0"/>
                              <w:jc w:val="center"/>
                              <w:rPr>
                                <w:b/>
                                <w:color w:val="FFFFFF" w:themeColor="background1"/>
                              </w:rPr>
                            </w:pPr>
                            <w:proofErr w:type="spellStart"/>
                            <w:r w:rsidRPr="00D50FF2">
                              <w:rPr>
                                <w:b/>
                                <w:color w:val="FFFFFF" w:themeColor="background1"/>
                              </w:rPr>
                              <w:t>Click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A2FC1" id="_x0000_t202" coordsize="21600,21600" o:spt="202" path="m,l,21600r21600,l21600,xe">
                <v:stroke joinstyle="miter"/>
                <v:path gradientshapeok="t" o:connecttype="rect"/>
              </v:shapetype>
              <v:shape id="Text Box 6" o:spid="_x0000_s1026" type="#_x0000_t202" style="position:absolute;left:0;text-align:left;margin-left:224.1pt;margin-top:107.45pt;width:6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4OtgIAALg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" filled="f" stroked="f">
                <v:textbox>
                  <w:txbxContent>
                    <w:p w:rsidR="00096FA7" w:rsidRPr="00D50FF2" w:rsidRDefault="00096FA7" w:rsidP="00D50FF2">
                      <w:pPr>
                        <w:ind w:firstLine="0"/>
                        <w:jc w:val="center"/>
                        <w:rPr>
                          <w:b/>
                          <w:color w:val="FFFFFF" w:themeColor="background1"/>
                        </w:rPr>
                      </w:pPr>
                      <w:proofErr w:type="spellStart"/>
                      <w:r w:rsidRPr="00D50FF2">
                        <w:rPr>
                          <w:b/>
                          <w:color w:val="FFFFFF" w:themeColor="background1"/>
                        </w:rPr>
                        <w:t>Click</w:t>
                      </w:r>
                      <w:proofErr w:type="spellEnd"/>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14:anchorId="00D36425" wp14:editId="48B598C3">
                <wp:simplePos x="0" y="0"/>
                <wp:positionH relativeFrom="column">
                  <wp:posOffset>3474720</wp:posOffset>
                </wp:positionH>
                <wp:positionV relativeFrom="paragraph">
                  <wp:posOffset>1031240</wp:posOffset>
                </wp:positionV>
                <wp:extent cx="419100" cy="428625"/>
                <wp:effectExtent l="26670" t="21590" r="20955" b="2603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28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096FA7" w:rsidRDefault="00096F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36425" id="Oval 5" o:spid="_x0000_s1027" style="position:absolute;left:0;text-align:left;margin-left:273.6pt;margin-top:81.2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" filled="f" strokecolor="red" strokeweight="3pt">
                <v:textbox>
                  <w:txbxContent>
                    <w:p w:rsidR="00096FA7" w:rsidRDefault="00096FA7"/>
                  </w:txbxContent>
                </v:textbox>
              </v:oval>
            </w:pict>
          </mc:Fallback>
        </mc:AlternateContent>
      </w:r>
      <w:r w:rsidR="00D50FF2">
        <w:rPr>
          <w:noProof/>
          <w:lang w:eastAsia="es-GT"/>
        </w:rPr>
        <w:drawing>
          <wp:inline distT="0" distB="0" distL="0" distR="0" wp14:anchorId="79B25474" wp14:editId="495ECF0A">
            <wp:extent cx="3324225" cy="179449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3384" t="3906" r="7368" b="77766"/>
                    <a:stretch>
                      <a:fillRect/>
                    </a:stretch>
                  </pic:blipFill>
                  <pic:spPr bwMode="auto">
                    <a:xfrm>
                      <a:off x="0" y="0"/>
                      <a:ext cx="3324225" cy="1794493"/>
                    </a:xfrm>
                    <a:prstGeom prst="rect">
                      <a:avLst/>
                    </a:prstGeom>
                    <a:noFill/>
                    <a:ln w="9525">
                      <a:noFill/>
                      <a:miter lim="800000"/>
                      <a:headEnd/>
                      <a:tailEnd/>
                    </a:ln>
                  </pic:spPr>
                </pic:pic>
              </a:graphicData>
            </a:graphic>
          </wp:inline>
        </w:drawing>
      </w:r>
    </w:p>
    <w:p w:rsidR="00D50FF2" w:rsidRDefault="00D50FF2" w:rsidP="00D50FF2">
      <w:pPr>
        <w:pStyle w:val="Sinespaciado"/>
        <w:jc w:val="center"/>
        <w:rPr>
          <w:lang w:val="es-ES"/>
        </w:rPr>
      </w:pPr>
    </w:p>
    <w:p w:rsidR="00D50FF2" w:rsidRDefault="00D24596" w:rsidP="00DA2DCB">
      <w:pPr>
        <w:pStyle w:val="Fuente"/>
        <w:outlineLvl w:val="0"/>
      </w:pPr>
      <w:r>
        <w:t>Fuente: elaboración propia, año.</w:t>
      </w:r>
    </w:p>
    <w:p w:rsidR="00D50FF2" w:rsidRDefault="00D50FF2" w:rsidP="00272E9D">
      <w:pPr>
        <w:pStyle w:val="Sub1"/>
      </w:pPr>
      <w:bookmarkStart w:id="8" w:name="_Toc329600027"/>
      <w:bookmarkStart w:id="9" w:name="_Toc369015269"/>
      <w:r>
        <w:t>Interactuando con estilos</w:t>
      </w:r>
      <w:bookmarkEnd w:id="8"/>
      <w:bookmarkEnd w:id="9"/>
    </w:p>
    <w:p w:rsidR="00D50FF2" w:rsidRDefault="00D50FF2" w:rsidP="00D50FF2">
      <w:pPr>
        <w:rPr>
          <w:lang w:val="es-ES"/>
        </w:rPr>
      </w:pPr>
    </w:p>
    <w:p w:rsidR="00D50FF2" w:rsidRDefault="006B240D" w:rsidP="00D50FF2">
      <w:pPr>
        <w:rPr>
          <w:lang w:val="es-ES"/>
        </w:rPr>
      </w:pPr>
      <w:r>
        <w:rPr>
          <w:lang w:val="es-ES"/>
        </w:rPr>
        <w:t xml:space="preserve">Luego de hacer </w:t>
      </w:r>
      <w:proofErr w:type="spellStart"/>
      <w:r>
        <w:rPr>
          <w:lang w:val="es-ES"/>
        </w:rPr>
        <w:t>click</w:t>
      </w:r>
      <w:proofErr w:type="spellEnd"/>
      <w:r>
        <w:rPr>
          <w:lang w:val="es-ES"/>
        </w:rPr>
        <w:t xml:space="preserve"> aparecerá un cuadro en la parte derecha de su pantalla como se demuestra a continuación.</w:t>
      </w:r>
    </w:p>
    <w:p w:rsidR="006B240D" w:rsidRDefault="006B240D" w:rsidP="00D50FF2">
      <w:pPr>
        <w:rPr>
          <w:lang w:val="es-ES"/>
        </w:rPr>
      </w:pPr>
    </w:p>
    <w:p w:rsidR="006B240D" w:rsidRDefault="006B240D" w:rsidP="00597B87">
      <w:pPr>
        <w:pStyle w:val="Figuras"/>
      </w:pPr>
      <w:bookmarkStart w:id="10" w:name="_Toc329601270"/>
      <w:bookmarkStart w:id="11" w:name="_Toc329688335"/>
      <w:bookmarkStart w:id="12" w:name="_Toc329688514"/>
      <w:bookmarkStart w:id="13" w:name="_Toc331409594"/>
      <w:r>
        <w:t>Cuadro de estilos</w:t>
      </w:r>
      <w:bookmarkEnd w:id="10"/>
      <w:bookmarkEnd w:id="11"/>
      <w:bookmarkEnd w:id="12"/>
      <w:bookmarkEnd w:id="13"/>
    </w:p>
    <w:p w:rsidR="006B240D" w:rsidRDefault="006B240D" w:rsidP="006B240D">
      <w:pPr>
        <w:pStyle w:val="Sinespaciado"/>
        <w:rPr>
          <w:lang w:val="es-ES"/>
        </w:rPr>
      </w:pPr>
    </w:p>
    <w:p w:rsidR="006B240D" w:rsidRDefault="00794530" w:rsidP="00794530">
      <w:pPr>
        <w:pStyle w:val="Sinespaciado"/>
        <w:jc w:val="center"/>
        <w:rPr>
          <w:lang w:val="es-ES"/>
        </w:rPr>
      </w:pPr>
      <w:r>
        <w:rPr>
          <w:noProof/>
          <w:lang w:eastAsia="es-GT"/>
        </w:rPr>
        <w:drawing>
          <wp:inline distT="0" distB="0" distL="0" distR="0" wp14:anchorId="268397A9" wp14:editId="215E0012">
            <wp:extent cx="1507331" cy="40195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83684" t="17134" b="5607"/>
                    <a:stretch>
                      <a:fillRect/>
                    </a:stretch>
                  </pic:blipFill>
                  <pic:spPr bwMode="auto">
                    <a:xfrm>
                      <a:off x="0" y="0"/>
                      <a:ext cx="1521928" cy="4058475"/>
                    </a:xfrm>
                    <a:prstGeom prst="rect">
                      <a:avLst/>
                    </a:prstGeom>
                    <a:noFill/>
                    <a:ln w="9525">
                      <a:noFill/>
                      <a:miter lim="800000"/>
                      <a:headEnd/>
                      <a:tailEnd/>
                    </a:ln>
                  </pic:spPr>
                </pic:pic>
              </a:graphicData>
            </a:graphic>
          </wp:inline>
        </w:drawing>
      </w:r>
    </w:p>
    <w:p w:rsidR="006B240D" w:rsidRDefault="006B240D" w:rsidP="006B240D">
      <w:pPr>
        <w:pStyle w:val="Sinespaciado"/>
        <w:rPr>
          <w:lang w:val="es-ES"/>
        </w:rPr>
      </w:pPr>
    </w:p>
    <w:p w:rsidR="006B240D" w:rsidRDefault="006B240D" w:rsidP="00DA2DCB">
      <w:pPr>
        <w:pStyle w:val="Fuente"/>
        <w:outlineLvl w:val="0"/>
      </w:pPr>
      <w:r>
        <w:t xml:space="preserve">Fuente: </w:t>
      </w:r>
      <w:r w:rsidRPr="00794530">
        <w:t>elaboración</w:t>
      </w:r>
      <w:r>
        <w:t xml:space="preserve"> propia.</w:t>
      </w:r>
    </w:p>
    <w:p w:rsidR="006B240D" w:rsidRDefault="006B240D" w:rsidP="006B240D">
      <w:pPr>
        <w:rPr>
          <w:lang w:val="es-ES"/>
        </w:rPr>
      </w:pPr>
    </w:p>
    <w:p w:rsidR="006B240D" w:rsidRDefault="006B240D" w:rsidP="006B240D">
      <w:pPr>
        <w:rPr>
          <w:lang w:val="es-ES"/>
        </w:rPr>
      </w:pPr>
      <w:r>
        <w:rPr>
          <w:lang w:val="es-ES"/>
        </w:rPr>
        <w:t>En el mismo podrán encontrar los distintos estilos utilizados para la realización completa del formato de la tesis.</w:t>
      </w:r>
    </w:p>
    <w:p w:rsidR="006B240D" w:rsidRDefault="006B240D" w:rsidP="006B240D">
      <w:pPr>
        <w:rPr>
          <w:lang w:val="es-ES"/>
        </w:rPr>
      </w:pPr>
    </w:p>
    <w:p w:rsidR="000123A6" w:rsidRDefault="000123A6">
      <w:pPr>
        <w:ind w:left="1281" w:hanging="357"/>
        <w:jc w:val="center"/>
        <w:rPr>
          <w:b/>
          <w:lang w:val="es-ES"/>
        </w:rPr>
      </w:pPr>
      <w:r>
        <w:br w:type="page"/>
      </w:r>
    </w:p>
    <w:p w:rsidR="006B240D" w:rsidRDefault="006B240D" w:rsidP="002B4C2F">
      <w:pPr>
        <w:pStyle w:val="Sub2"/>
      </w:pPr>
      <w:bookmarkStart w:id="14" w:name="_Toc329600028"/>
      <w:bookmarkStart w:id="15" w:name="_Toc369015270"/>
      <w:r w:rsidRPr="000123A6">
        <w:lastRenderedPageBreak/>
        <w:t>Utilizando</w:t>
      </w:r>
      <w:r>
        <w:t xml:space="preserve"> los estilos</w:t>
      </w:r>
      <w:bookmarkEnd w:id="14"/>
      <w:bookmarkEnd w:id="15"/>
    </w:p>
    <w:p w:rsidR="00AF5FD1" w:rsidRDefault="00AF5FD1" w:rsidP="00AF5FD1">
      <w:pPr>
        <w:rPr>
          <w:lang w:val="es-ES"/>
        </w:rPr>
      </w:pPr>
    </w:p>
    <w:p w:rsidR="00AF5FD1" w:rsidRDefault="004E5508" w:rsidP="00074D49">
      <w:r>
        <w:t>En el cuadro derecho se presentan los estilos correspondiente</w:t>
      </w:r>
      <w:r w:rsidR="00074D49">
        <w:t>s</w:t>
      </w:r>
      <w:r>
        <w:t xml:space="preserve"> y basta con seleccionar el párrafo a aplicar estilo y hacerle </w:t>
      </w:r>
      <w:proofErr w:type="spellStart"/>
      <w:r>
        <w:t>click</w:t>
      </w:r>
      <w:proofErr w:type="spellEnd"/>
      <w:r>
        <w:t xml:space="preserve"> al estilo correspondiente.</w:t>
      </w:r>
    </w:p>
    <w:p w:rsidR="00377BEA" w:rsidRDefault="00377BEA" w:rsidP="00074D49"/>
    <w:p w:rsidR="00377BEA" w:rsidRDefault="00377BEA" w:rsidP="00074D49">
      <w:r w:rsidRPr="00854F71">
        <w:rPr>
          <w:highlight w:val="yellow"/>
        </w:rPr>
        <w:t>PARA UNA GRÁFICA</w:t>
      </w:r>
      <w:r>
        <w:t xml:space="preserve"> </w:t>
      </w:r>
    </w:p>
    <w:p w:rsidR="0006735F" w:rsidRDefault="0006735F" w:rsidP="00074D49"/>
    <w:p w:rsidR="00854F71" w:rsidRDefault="00854F71" w:rsidP="00854F71">
      <w:pPr>
        <w:pStyle w:val="Figuras"/>
        <w:rPr>
          <w:noProof/>
          <w:lang w:eastAsia="es-GT"/>
        </w:rPr>
      </w:pPr>
      <w:r>
        <w:rPr>
          <w:noProof/>
          <w:lang w:val="es-GT" w:eastAsia="es-GT"/>
        </w:rPr>
        <w:drawing>
          <wp:anchor distT="0" distB="0" distL="114300" distR="114300" simplePos="0" relativeHeight="251664384" behindDoc="0" locked="0" layoutInCell="1" allowOverlap="1" wp14:anchorId="085F414E" wp14:editId="49590B4D">
            <wp:simplePos x="0" y="0"/>
            <wp:positionH relativeFrom="margin">
              <wp:align>right</wp:align>
            </wp:positionH>
            <wp:positionV relativeFrom="paragraph">
              <wp:posOffset>634365</wp:posOffset>
            </wp:positionV>
            <wp:extent cx="5438775" cy="316865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06735F">
        <w:t>Comportamiento del interés de un estudiante en función del tiempo</w:t>
      </w:r>
    </w:p>
    <w:tbl>
      <w:tblPr>
        <w:tblStyle w:val="Tablaconcuadrcula"/>
        <w:tblpPr w:leftFromText="141" w:rightFromText="141" w:vertAnchor="page" w:horzAnchor="margin" w:tblpY="11146"/>
        <w:tblW w:w="5000" w:type="pct"/>
        <w:tblLook w:val="04A0" w:firstRow="1" w:lastRow="0" w:firstColumn="1" w:lastColumn="0" w:noHBand="0" w:noVBand="1"/>
      </w:tblPr>
      <w:tblGrid>
        <w:gridCol w:w="1358"/>
        <w:gridCol w:w="2039"/>
        <w:gridCol w:w="2127"/>
        <w:gridCol w:w="1528"/>
        <w:gridCol w:w="1492"/>
      </w:tblGrid>
      <w:tr w:rsidR="00854F71" w:rsidTr="00854F71">
        <w:tc>
          <w:tcPr>
            <w:tcW w:w="795" w:type="pct"/>
            <w:vAlign w:val="center"/>
          </w:tcPr>
          <w:p w:rsidR="00854F71" w:rsidRDefault="00854F71" w:rsidP="00854F71">
            <w:pPr>
              <w:ind w:firstLine="0"/>
              <w:jc w:val="center"/>
            </w:pPr>
            <w:r>
              <w:t>Color</w:t>
            </w:r>
          </w:p>
        </w:tc>
        <w:tc>
          <w:tcPr>
            <w:tcW w:w="1193" w:type="pct"/>
            <w:vAlign w:val="center"/>
          </w:tcPr>
          <w:p w:rsidR="00854F71" w:rsidRDefault="00854F71" w:rsidP="00854F71">
            <w:pPr>
              <w:ind w:firstLine="0"/>
              <w:jc w:val="center"/>
            </w:pPr>
            <w:r>
              <w:t>Descripción</w:t>
            </w:r>
          </w:p>
        </w:tc>
        <w:tc>
          <w:tcPr>
            <w:tcW w:w="1245" w:type="pct"/>
            <w:vAlign w:val="center"/>
          </w:tcPr>
          <w:p w:rsidR="00854F71" w:rsidRDefault="00854F71" w:rsidP="00854F71">
            <w:pPr>
              <w:ind w:firstLine="0"/>
              <w:jc w:val="center"/>
            </w:pPr>
            <w:r>
              <w:t>Modelo</w:t>
            </w:r>
          </w:p>
        </w:tc>
        <w:tc>
          <w:tcPr>
            <w:tcW w:w="894" w:type="pct"/>
            <w:vAlign w:val="center"/>
          </w:tcPr>
          <w:p w:rsidR="00854F71" w:rsidRDefault="00854F71" w:rsidP="00854F71">
            <w:pPr>
              <w:ind w:firstLine="0"/>
              <w:jc w:val="center"/>
            </w:pPr>
            <w:r>
              <w:t>R</w:t>
            </w:r>
            <w:r w:rsidRPr="00854F71">
              <w:rPr>
                <w:vertAlign w:val="superscript"/>
              </w:rPr>
              <w:t>2</w:t>
            </w:r>
          </w:p>
        </w:tc>
        <w:tc>
          <w:tcPr>
            <w:tcW w:w="873" w:type="pct"/>
            <w:vAlign w:val="center"/>
          </w:tcPr>
          <w:p w:rsidR="00854F71" w:rsidRDefault="00854F71" w:rsidP="00854F71">
            <w:pPr>
              <w:ind w:firstLine="0"/>
              <w:jc w:val="center"/>
            </w:pPr>
            <w:r>
              <w:t>Rango</w:t>
            </w:r>
          </w:p>
        </w:tc>
      </w:tr>
      <w:tr w:rsidR="003B4E19" w:rsidTr="00854F71">
        <w:tc>
          <w:tcPr>
            <w:tcW w:w="795" w:type="pct"/>
            <w:shd w:val="clear" w:color="auto" w:fill="000000" w:themeFill="text1"/>
            <w:vAlign w:val="center"/>
          </w:tcPr>
          <w:p w:rsidR="003B4E19" w:rsidRDefault="003B4E19" w:rsidP="00854F71">
            <w:pPr>
              <w:jc w:val="center"/>
            </w:pPr>
          </w:p>
        </w:tc>
        <w:tc>
          <w:tcPr>
            <w:tcW w:w="1193" w:type="pct"/>
            <w:vAlign w:val="center"/>
          </w:tcPr>
          <w:p w:rsidR="003B4E19" w:rsidRDefault="003B4E19" w:rsidP="00854F71">
            <w:pPr>
              <w:ind w:right="-83" w:firstLine="0"/>
              <w:jc w:val="center"/>
            </w:pPr>
            <w:r>
              <w:t xml:space="preserve">Ajuste lineal de </w:t>
            </w:r>
            <w:proofErr w:type="spellStart"/>
            <w:r>
              <w:t>ide</w:t>
            </w:r>
            <w:proofErr w:type="spellEnd"/>
            <w:r>
              <w:t>(t)</w:t>
            </w:r>
          </w:p>
        </w:tc>
        <w:tc>
          <w:tcPr>
            <w:tcW w:w="1245" w:type="pct"/>
            <w:vAlign w:val="center"/>
          </w:tcPr>
          <w:p w:rsidR="003B4E19" w:rsidRDefault="003B4E19" w:rsidP="00854F71">
            <w:pPr>
              <w:ind w:right="-83" w:firstLine="0"/>
              <w:jc w:val="center"/>
            </w:pPr>
            <w:proofErr w:type="spellStart"/>
            <w:r>
              <w:t>Ide</w:t>
            </w:r>
            <w:proofErr w:type="spellEnd"/>
            <w:r>
              <w:t>(t)=-0.25t+17.5</w:t>
            </w:r>
          </w:p>
        </w:tc>
        <w:tc>
          <w:tcPr>
            <w:tcW w:w="894" w:type="pct"/>
            <w:vAlign w:val="center"/>
          </w:tcPr>
          <w:p w:rsidR="003B4E19" w:rsidRDefault="003B4E19" w:rsidP="00854F71">
            <w:pPr>
              <w:ind w:firstLine="0"/>
              <w:jc w:val="center"/>
            </w:pPr>
            <w:r>
              <w:t>0.9766</w:t>
            </w:r>
          </w:p>
        </w:tc>
        <w:tc>
          <w:tcPr>
            <w:tcW w:w="873" w:type="pct"/>
            <w:vMerge w:val="restart"/>
            <w:vAlign w:val="center"/>
          </w:tcPr>
          <w:p w:rsidR="003B4E19" w:rsidRDefault="003B4E19" w:rsidP="00375C59">
            <w:pPr>
              <w:ind w:firstLine="0"/>
              <w:jc w:val="center"/>
            </w:pPr>
            <w:r>
              <w:t>10 – 50 s</w:t>
            </w:r>
          </w:p>
        </w:tc>
      </w:tr>
      <w:tr w:rsidR="003B4E19" w:rsidTr="00A73B60">
        <w:tc>
          <w:tcPr>
            <w:tcW w:w="795" w:type="pct"/>
            <w:shd w:val="clear" w:color="auto" w:fill="548DD4" w:themeFill="text2" w:themeFillTint="99"/>
            <w:vAlign w:val="center"/>
          </w:tcPr>
          <w:p w:rsidR="003B4E19" w:rsidRDefault="003B4E19" w:rsidP="003B4E19">
            <w:pPr>
              <w:jc w:val="center"/>
            </w:pPr>
          </w:p>
        </w:tc>
        <w:tc>
          <w:tcPr>
            <w:tcW w:w="1193" w:type="pct"/>
            <w:vAlign w:val="center"/>
          </w:tcPr>
          <w:p w:rsidR="003B4E19" w:rsidRDefault="003B4E19" w:rsidP="003B4E19">
            <w:pPr>
              <w:ind w:firstLine="0"/>
              <w:jc w:val="center"/>
            </w:pPr>
            <w:r>
              <w:t xml:space="preserve">Comportamiento real de </w:t>
            </w:r>
            <w:proofErr w:type="spellStart"/>
            <w:r>
              <w:t>ide</w:t>
            </w:r>
            <w:proofErr w:type="spellEnd"/>
            <w:r>
              <w:t>(t)</w:t>
            </w:r>
          </w:p>
        </w:tc>
        <w:tc>
          <w:tcPr>
            <w:tcW w:w="1245" w:type="pct"/>
            <w:vAlign w:val="center"/>
          </w:tcPr>
          <w:p w:rsidR="003B4E19" w:rsidRDefault="003B4E19" w:rsidP="003B4E19">
            <w:pPr>
              <w:ind w:firstLine="0"/>
              <w:jc w:val="center"/>
            </w:pPr>
            <w:r>
              <w:t>n/a</w:t>
            </w:r>
          </w:p>
        </w:tc>
        <w:tc>
          <w:tcPr>
            <w:tcW w:w="894" w:type="pct"/>
            <w:vAlign w:val="center"/>
          </w:tcPr>
          <w:p w:rsidR="003B4E19" w:rsidRDefault="003B4E19" w:rsidP="003B4E19">
            <w:pPr>
              <w:ind w:firstLine="0"/>
              <w:jc w:val="center"/>
            </w:pPr>
            <w:r>
              <w:t>n/a</w:t>
            </w:r>
          </w:p>
        </w:tc>
        <w:tc>
          <w:tcPr>
            <w:tcW w:w="873" w:type="pct"/>
            <w:vMerge/>
            <w:vAlign w:val="center"/>
          </w:tcPr>
          <w:p w:rsidR="003B4E19" w:rsidRDefault="003B4E19" w:rsidP="003B4E19">
            <w:pPr>
              <w:ind w:firstLine="0"/>
              <w:jc w:val="center"/>
            </w:pPr>
          </w:p>
        </w:tc>
      </w:tr>
    </w:tbl>
    <w:p w:rsidR="00854F71" w:rsidRPr="00854F71" w:rsidRDefault="003B4E19" w:rsidP="005767A3">
      <w:pPr>
        <w:pStyle w:val="Fuente"/>
        <w:jc w:val="left"/>
      </w:pPr>
      <w:r>
        <w:t>Fuente: Elaboración propia, 2018.</w:t>
      </w:r>
    </w:p>
    <w:p w:rsidR="004E5508" w:rsidRDefault="004E5508" w:rsidP="00AF5FD1">
      <w:pPr>
        <w:rPr>
          <w:lang w:val="es-ES"/>
        </w:rPr>
      </w:pPr>
    </w:p>
    <w:p w:rsidR="0006735F" w:rsidRDefault="0006735F" w:rsidP="00AF5FD1">
      <w:pPr>
        <w:rPr>
          <w:lang w:val="es-ES"/>
        </w:rPr>
        <w:sectPr w:rsidR="0006735F" w:rsidSect="0006735F">
          <w:footerReference w:type="default" r:id="rId12"/>
          <w:type w:val="oddPage"/>
          <w:pgSz w:w="12240" w:h="15840" w:code="1"/>
          <w:pgMar w:top="2268" w:right="1418" w:bottom="1418" w:left="2268" w:header="709" w:footer="709" w:gutter="0"/>
          <w:pgNumType w:start="1"/>
          <w:cols w:space="896" w:equalWidth="0">
            <w:col w:w="8554" w:space="567"/>
          </w:cols>
          <w:docGrid w:linePitch="360"/>
        </w:sectPr>
      </w:pPr>
    </w:p>
    <w:p w:rsidR="004E5508" w:rsidRDefault="00BB665F" w:rsidP="004E5508">
      <w:pPr>
        <w:pStyle w:val="Captulos"/>
      </w:pPr>
      <w:r>
        <w:lastRenderedPageBreak/>
        <w:t>Interpretación de resultados</w:t>
      </w:r>
    </w:p>
    <w:p w:rsidR="00BB665F" w:rsidRDefault="00BB665F" w:rsidP="00BB665F"/>
    <w:p w:rsidR="00BB665F" w:rsidRDefault="00BB665F" w:rsidP="00BB665F"/>
    <w:p w:rsidR="004E5508" w:rsidRDefault="004E5508" w:rsidP="004E5508">
      <w:pPr>
        <w:rPr>
          <w:lang w:val="es-ES"/>
        </w:rPr>
      </w:pPr>
    </w:p>
    <w:p w:rsidR="007F0059" w:rsidRDefault="004E5508" w:rsidP="00BA3F3C">
      <w:pPr>
        <w:outlineLvl w:val="0"/>
        <w:rPr>
          <w:lang w:val="es-ES"/>
        </w:rPr>
      </w:pPr>
      <w:r>
        <w:rPr>
          <w:lang w:val="es-ES"/>
        </w:rPr>
        <w:t xml:space="preserve">A </w:t>
      </w:r>
      <w:r w:rsidR="00D24596">
        <w:rPr>
          <w:lang w:val="es-ES"/>
        </w:rPr>
        <w:t>continuación,</w:t>
      </w:r>
      <w:r>
        <w:rPr>
          <w:lang w:val="es-ES"/>
        </w:rPr>
        <w:t xml:space="preserve"> </w:t>
      </w:r>
      <w:r w:rsidR="00BA3F3C" w:rsidRPr="004A0655">
        <w:rPr>
          <w:lang w:val="es-ES"/>
        </w:rPr>
        <w:t>Este es solo un ejemplo de cómo se verá el cuerpo de</w:t>
      </w:r>
      <w:r w:rsidR="00BA3F3C">
        <w:rPr>
          <w:lang w:val="es-ES"/>
        </w:rPr>
        <w:t xml:space="preserve"> la interpretación de resultados.</w:t>
      </w:r>
      <w:r w:rsidR="00BA3F3C" w:rsidRPr="00BA3F3C">
        <w:rPr>
          <w:lang w:val="es-ES"/>
        </w:rPr>
        <w:t xml:space="preserve"> </w:t>
      </w:r>
      <w:r w:rsidR="00BA3F3C" w:rsidRPr="004A0655">
        <w:rPr>
          <w:lang w:val="es-ES"/>
        </w:rPr>
        <w:t>Este es solo un ejemplo de cómo se verá el cuerpo de</w:t>
      </w:r>
      <w:r w:rsidR="00BA3F3C">
        <w:rPr>
          <w:lang w:val="es-ES"/>
        </w:rPr>
        <w:t xml:space="preserve"> la interpretación de resultados.</w:t>
      </w:r>
      <w:r w:rsidR="00BA3F3C" w:rsidRPr="00BA3F3C">
        <w:rPr>
          <w:lang w:val="es-ES"/>
        </w:rPr>
        <w:t xml:space="preserve"> </w:t>
      </w:r>
      <w:r w:rsidR="00BA3F3C" w:rsidRPr="004A0655">
        <w:rPr>
          <w:lang w:val="es-ES"/>
        </w:rPr>
        <w:t>Este es solo un ejemplo de cómo se verá el cuerpo de</w:t>
      </w:r>
      <w:r w:rsidR="00BA3F3C">
        <w:rPr>
          <w:lang w:val="es-ES"/>
        </w:rPr>
        <w:t xml:space="preserve"> la interpretación de resultados.</w:t>
      </w:r>
    </w:p>
    <w:p w:rsidR="00BA3F3C" w:rsidRDefault="00BA3F3C" w:rsidP="00BA3F3C">
      <w:pPr>
        <w:outlineLvl w:val="0"/>
        <w:rPr>
          <w:lang w:val="es-ES"/>
        </w:rPr>
      </w:pPr>
    </w:p>
    <w:p w:rsidR="00BA3F3C" w:rsidRDefault="00BA3F3C" w:rsidP="00BA3F3C">
      <w:pPr>
        <w:outlineLvl w:val="0"/>
        <w:rPr>
          <w:lang w:val="es-ES"/>
        </w:rPr>
      </w:pP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p>
    <w:p w:rsidR="00BA3F3C" w:rsidRDefault="00BA3F3C" w:rsidP="00BA3F3C">
      <w:pPr>
        <w:outlineLvl w:val="0"/>
        <w:rPr>
          <w:lang w:val="es-ES"/>
        </w:rPr>
      </w:pPr>
    </w:p>
    <w:p w:rsidR="00BA3F3C" w:rsidRDefault="00BA3F3C" w:rsidP="00BA3F3C">
      <w:pPr>
        <w:outlineLvl w:val="0"/>
        <w:rPr>
          <w:lang w:val="es-ES"/>
        </w:rPr>
      </w:pP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 </w:t>
      </w: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p>
    <w:p w:rsidR="00BA3F3C" w:rsidRDefault="00BA3F3C" w:rsidP="00BA3F3C">
      <w:pPr>
        <w:outlineLvl w:val="0"/>
        <w:rPr>
          <w:lang w:val="es-ES"/>
        </w:rPr>
      </w:pPr>
    </w:p>
    <w:p w:rsidR="00BA3F3C" w:rsidRDefault="00BA3F3C" w:rsidP="00BA3F3C">
      <w:pPr>
        <w:outlineLvl w:val="0"/>
        <w:rPr>
          <w:lang w:val="es-ES"/>
        </w:rPr>
      </w:pP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p>
    <w:p w:rsidR="00BA3F3C" w:rsidRDefault="00BA3F3C" w:rsidP="00BA3F3C">
      <w:pPr>
        <w:outlineLvl w:val="0"/>
        <w:rPr>
          <w:lang w:val="es-ES"/>
        </w:rPr>
      </w:pPr>
    </w:p>
    <w:p w:rsidR="00BA3F3C" w:rsidRDefault="00BA3F3C" w:rsidP="00BA3F3C">
      <w:pPr>
        <w:outlineLvl w:val="0"/>
        <w:rPr>
          <w:lang w:val="es-ES"/>
        </w:rPr>
      </w:pPr>
      <w:r w:rsidRPr="004A0655">
        <w:rPr>
          <w:lang w:val="es-ES"/>
        </w:rPr>
        <w:t>Este es solo un ejemplo de cómo se verá el cuerpo de</w:t>
      </w:r>
      <w:r>
        <w:rPr>
          <w:lang w:val="es-ES"/>
        </w:rPr>
        <w:t xml:space="preserve"> la interpretación de resultados. </w:t>
      </w:r>
      <w:r w:rsidRPr="004A0655">
        <w:rPr>
          <w:lang w:val="es-ES"/>
        </w:rPr>
        <w:t>Este es solo un ejemplo de cómo se verá el cuerpo de</w:t>
      </w:r>
      <w:r>
        <w:rPr>
          <w:lang w:val="es-ES"/>
        </w:rPr>
        <w:t xml:space="preserve"> la interpretación de resultados.</w:t>
      </w:r>
    </w:p>
    <w:p w:rsidR="00BA3F3C" w:rsidRDefault="00BA3F3C" w:rsidP="00BA3F3C">
      <w:pPr>
        <w:outlineLvl w:val="0"/>
        <w:rPr>
          <w:lang w:val="es-ES"/>
        </w:rPr>
      </w:pPr>
    </w:p>
    <w:p w:rsidR="00BA3F3C" w:rsidRDefault="00BA3F3C" w:rsidP="00BA3F3C">
      <w:pPr>
        <w:outlineLvl w:val="0"/>
        <w:rPr>
          <w:lang w:val="es-ES"/>
        </w:rPr>
      </w:pPr>
      <w:r w:rsidRPr="004A0655">
        <w:rPr>
          <w:lang w:val="es-ES"/>
        </w:rPr>
        <w:lastRenderedPageBreak/>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 </w:t>
      </w: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p>
    <w:p w:rsidR="00BA3F3C" w:rsidRDefault="00BA3F3C" w:rsidP="00BA3F3C">
      <w:pPr>
        <w:ind w:firstLine="0"/>
        <w:rPr>
          <w:lang w:val="es-ES"/>
        </w:rPr>
      </w:pPr>
    </w:p>
    <w:p w:rsidR="00BA3F3C" w:rsidRDefault="00BA3F3C" w:rsidP="00BA3F3C">
      <w:pPr>
        <w:ind w:firstLine="0"/>
        <w:rPr>
          <w:lang w:val="es-ES"/>
        </w:rPr>
      </w:pPr>
      <w:r>
        <w:rPr>
          <w:lang w:val="es-ES"/>
        </w:rPr>
        <w:tab/>
      </w:r>
      <w:r w:rsidRPr="004A0655">
        <w:rPr>
          <w:lang w:val="es-ES"/>
        </w:rPr>
        <w:t>Este es solo un ejemplo de cómo se verá el cuerpo de</w:t>
      </w:r>
      <w:r>
        <w:rPr>
          <w:lang w:val="es-ES"/>
        </w:rPr>
        <w:t xml:space="preserve"> la interpretación de resultados.</w:t>
      </w:r>
      <w:r w:rsidRPr="00BA3F3C">
        <w:rPr>
          <w:lang w:val="es-ES"/>
        </w:rPr>
        <w:t xml:space="preserve"> </w:t>
      </w:r>
      <w:r w:rsidRPr="004A0655">
        <w:rPr>
          <w:lang w:val="es-ES"/>
        </w:rPr>
        <w:t>Este es solo un ejemplo de cómo se verá el cuerpo de</w:t>
      </w:r>
      <w:r>
        <w:rPr>
          <w:lang w:val="es-ES"/>
        </w:rPr>
        <w:t xml:space="preserve"> la interpretación de resultados.</w:t>
      </w:r>
    </w:p>
    <w:p w:rsidR="00BA3F3C" w:rsidRDefault="00BA3F3C" w:rsidP="00BA3F3C">
      <w:pPr>
        <w:ind w:firstLine="0"/>
        <w:rPr>
          <w:lang w:val="es-ES"/>
        </w:rPr>
      </w:pPr>
    </w:p>
    <w:p w:rsidR="00BA3F3C" w:rsidRDefault="00BA3F3C" w:rsidP="007F0059">
      <w:pPr>
        <w:sectPr w:rsidR="00BA3F3C" w:rsidSect="0068593B">
          <w:type w:val="oddPage"/>
          <w:pgSz w:w="12240" w:h="15840" w:code="1"/>
          <w:pgMar w:top="2268" w:right="1418" w:bottom="1418" w:left="2268" w:header="709" w:footer="709" w:gutter="0"/>
          <w:cols w:space="896" w:equalWidth="0">
            <w:col w:w="8554" w:space="567"/>
          </w:cols>
          <w:docGrid w:linePitch="360"/>
        </w:sectPr>
      </w:pPr>
      <w:r w:rsidRPr="004A0655">
        <w:rPr>
          <w:lang w:val="es-ES"/>
        </w:rPr>
        <w:t>Este es solo un ejemplo de cómo se verá el cuerpo de</w:t>
      </w:r>
      <w:r>
        <w:rPr>
          <w:lang w:val="es-ES"/>
        </w:rPr>
        <w:t xml:space="preserve"> la interpretación de resultados.</w:t>
      </w:r>
    </w:p>
    <w:p w:rsidR="007F0059" w:rsidRDefault="007F0059" w:rsidP="00BA3F3C">
      <w:pPr>
        <w:pStyle w:val="Captulos"/>
      </w:pPr>
      <w:bookmarkStart w:id="16" w:name="_Toc329600045"/>
      <w:bookmarkStart w:id="17" w:name="_Toc369015289"/>
      <w:r>
        <w:lastRenderedPageBreak/>
        <w:t>conclusiones</w:t>
      </w:r>
      <w:bookmarkEnd w:id="16"/>
      <w:bookmarkEnd w:id="17"/>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w:t>
      </w:r>
      <w:r w:rsidR="006046AA">
        <w:t>reporte.</w:t>
      </w:r>
    </w:p>
    <w:p w:rsidR="007F0059" w:rsidRPr="007F0059" w:rsidRDefault="007F0059" w:rsidP="007F0059">
      <w:pPr>
        <w:rPr>
          <w:lang w:val="es-ES"/>
        </w:rPr>
      </w:pPr>
    </w:p>
    <w:p w:rsidR="007F0059" w:rsidRDefault="007F0059" w:rsidP="00D24596">
      <w:pPr>
        <w:pStyle w:val="NumeracinConclusiones"/>
      </w:pPr>
      <w:r>
        <w:t>Debe haber un espacio entre conclusión y conclusión.</w:t>
      </w:r>
    </w:p>
    <w:p w:rsidR="00D24596" w:rsidRPr="00D24596" w:rsidRDefault="00D24596" w:rsidP="00D24596">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type w:val="oddPage"/>
          <w:pgSz w:w="12240" w:h="15840" w:code="1"/>
          <w:pgMar w:top="2268" w:right="1418" w:bottom="1418" w:left="2268" w:header="709" w:footer="709" w:gutter="0"/>
          <w:cols w:space="896" w:equalWidth="0">
            <w:col w:w="8554" w:space="567"/>
          </w:cols>
          <w:docGrid w:linePitch="360"/>
        </w:sectPr>
      </w:pPr>
    </w:p>
    <w:p w:rsidR="00E16D9C" w:rsidRDefault="003A1F0C" w:rsidP="003205BF">
      <w:pPr>
        <w:pStyle w:val="Captulos"/>
      </w:pPr>
      <w:r>
        <w:lastRenderedPageBreak/>
        <w:t>Procedimiento</w:t>
      </w:r>
    </w:p>
    <w:p w:rsidR="003A1F0C" w:rsidRDefault="003A1F0C" w:rsidP="003A1F0C"/>
    <w:p w:rsidR="003A1F0C" w:rsidRDefault="003A1F0C" w:rsidP="003A1F0C">
      <w:pPr>
        <w:pStyle w:val="Prrafodelista"/>
        <w:numPr>
          <w:ilvl w:val="6"/>
          <w:numId w:val="16"/>
        </w:numPr>
      </w:pPr>
      <w:r>
        <w:t>Aquí deberá empezar el listado de pasos realizados en la experimentación</w:t>
      </w:r>
    </w:p>
    <w:p w:rsidR="00D24596" w:rsidRDefault="00D24596" w:rsidP="003A1F0C">
      <w:pPr>
        <w:pStyle w:val="Prrafodelista"/>
        <w:numPr>
          <w:ilvl w:val="6"/>
          <w:numId w:val="16"/>
        </w:numPr>
      </w:pPr>
      <w:r>
        <w:t xml:space="preserve">Es un algoritmo, o sea, una serie ordenada de pasos. </w:t>
      </w:r>
    </w:p>
    <w:p w:rsidR="003A1F0C" w:rsidRDefault="003A1F0C" w:rsidP="003A1F0C">
      <w:pPr>
        <w:pStyle w:val="Prrafodelista"/>
        <w:numPr>
          <w:ilvl w:val="6"/>
          <w:numId w:val="16"/>
        </w:numPr>
      </w:pPr>
      <w:r>
        <w:t xml:space="preserve">Recuerde que debe escribirlo en </w:t>
      </w:r>
      <w:r w:rsidR="00D24596">
        <w:t xml:space="preserve">el pretérito indefinido. </w:t>
      </w:r>
    </w:p>
    <w:p w:rsidR="003A1F0C" w:rsidRDefault="003A1F0C" w:rsidP="003A1F0C">
      <w:pPr>
        <w:pStyle w:val="Prrafodelista"/>
        <w:numPr>
          <w:ilvl w:val="6"/>
          <w:numId w:val="16"/>
        </w:numPr>
      </w:pPr>
      <w:r>
        <w:t xml:space="preserve">Por ejemplo </w:t>
      </w:r>
    </w:p>
    <w:p w:rsidR="003A1F0C" w:rsidRDefault="007C6AA6" w:rsidP="003A1F0C">
      <w:pPr>
        <w:pStyle w:val="Prrafodelista"/>
        <w:numPr>
          <w:ilvl w:val="6"/>
          <w:numId w:val="16"/>
        </w:numPr>
      </w:pPr>
      <w:r>
        <w:t xml:space="preserve">Se </w:t>
      </w:r>
      <w:r w:rsidRPr="00D24596">
        <w:rPr>
          <w:b/>
          <w:u w:val="single"/>
        </w:rPr>
        <w:t>limpió</w:t>
      </w:r>
      <w:r w:rsidR="003A1F0C">
        <w:t xml:space="preserve"> la cristalería antes de trabajar</w:t>
      </w:r>
    </w:p>
    <w:p w:rsidR="003A1F0C" w:rsidRDefault="007C6AA6" w:rsidP="003A1F0C">
      <w:pPr>
        <w:pStyle w:val="Prrafodelista"/>
        <w:numPr>
          <w:ilvl w:val="6"/>
          <w:numId w:val="16"/>
        </w:numPr>
      </w:pPr>
      <w:r>
        <w:t xml:space="preserve">Se </w:t>
      </w:r>
      <w:r w:rsidRPr="00D24596">
        <w:rPr>
          <w:b/>
          <w:u w:val="single"/>
        </w:rPr>
        <w:t>midió</w:t>
      </w:r>
      <w:r>
        <w:t xml:space="preserve"> </w:t>
      </w:r>
      <w:r w:rsidR="003A1F0C">
        <w:t>un trozo de madera utilizando un vernier, etc.</w:t>
      </w:r>
    </w:p>
    <w:p w:rsidR="003A1F0C" w:rsidRPr="007C6AA6" w:rsidRDefault="003A1F0C" w:rsidP="002B4C2F">
      <w:pPr>
        <w:pStyle w:val="Sub4"/>
      </w:pPr>
    </w:p>
    <w:p w:rsidR="003A1F0C" w:rsidRDefault="003A1F0C" w:rsidP="003A1F0C"/>
    <w:p w:rsidR="003A1F0C" w:rsidRDefault="003A1F0C" w:rsidP="003A1F0C"/>
    <w:p w:rsidR="003A1F0C" w:rsidRDefault="003A1F0C">
      <w:pPr>
        <w:ind w:left="1281" w:hanging="357"/>
        <w:jc w:val="center"/>
      </w:pPr>
      <w:r>
        <w:br w:type="page"/>
      </w:r>
    </w:p>
    <w:p w:rsidR="003A1F0C" w:rsidRDefault="003A1F0C" w:rsidP="00272E9D">
      <w:pPr>
        <w:pStyle w:val="Captulos"/>
      </w:pPr>
      <w:r>
        <w:lastRenderedPageBreak/>
        <w:t>Muestra de Cálculo</w:t>
      </w:r>
    </w:p>
    <w:p w:rsidR="00272E9D" w:rsidRDefault="00272E9D" w:rsidP="00272E9D">
      <w:pPr>
        <w:ind w:firstLine="0"/>
      </w:pPr>
    </w:p>
    <w:p w:rsidR="00272E9D" w:rsidRDefault="00272E9D" w:rsidP="00272E9D">
      <w:pPr>
        <w:pStyle w:val="Prrafodelista"/>
        <w:numPr>
          <w:ilvl w:val="0"/>
          <w:numId w:val="30"/>
        </w:numPr>
        <w:ind w:left="0" w:firstLine="0"/>
      </w:pPr>
      <w:r>
        <w:t xml:space="preserve">Determinación de la densidad del agua a temperatura ambiente utilizando una pipeta volumétrica de 10 ml para la medición de volumen y la balanza </w:t>
      </w:r>
      <w:proofErr w:type="spellStart"/>
      <w:r>
        <w:t>semi</w:t>
      </w:r>
      <w:proofErr w:type="spellEnd"/>
      <w:r>
        <w:t>-analítica para la medición de masa. Para ello se utiliza la siguiente ecuación:</w:t>
      </w:r>
    </w:p>
    <w:p w:rsidR="00096FA7" w:rsidRPr="00272E9D" w:rsidRDefault="00096FA7" w:rsidP="007C6AA6">
      <w:pPr>
        <w:ind w:firstLine="0"/>
      </w:pPr>
    </w:p>
    <w:p w:rsidR="006046AA" w:rsidRDefault="007A0A52" w:rsidP="006046AA">
      <w:pPr>
        <w:pStyle w:val="Fuente"/>
      </w:pPr>
      <m:oMathPara>
        <m:oMath>
          <m:r>
            <w:rPr>
              <w:rFonts w:ascii="Cambria Math" w:hAnsi="Cambria Math"/>
            </w:rPr>
            <m:t>ρ=</m:t>
          </m:r>
          <m:f>
            <m:fPr>
              <m:ctrlPr>
                <w:rPr>
                  <w:rFonts w:ascii="Cambria Math" w:hAnsi="Cambria Math"/>
                  <w:i/>
                </w:rPr>
              </m:ctrlPr>
            </m:fPr>
            <m:num>
              <m:r>
                <w:rPr>
                  <w:rFonts w:ascii="Cambria Math" w:hAnsi="Cambria Math"/>
                </w:rPr>
                <m:t>m</m:t>
              </m:r>
            </m:num>
            <m:den>
              <m:r>
                <w:rPr>
                  <w:rFonts w:ascii="Cambria Math" w:hAnsi="Cambria Math"/>
                </w:rPr>
                <m:t>V</m:t>
              </m:r>
            </m:den>
          </m:f>
        </m:oMath>
      </m:oMathPara>
    </w:p>
    <w:p w:rsidR="006046AA" w:rsidRPr="00DB5B53" w:rsidRDefault="00522562" w:rsidP="007C6AA6">
      <w:pPr>
        <w:pStyle w:val="Fuente"/>
        <w:jc w:val="right"/>
        <w:rPr>
          <w:lang w:val="es-GT"/>
        </w:rPr>
      </w:pPr>
      <w:r w:rsidRPr="00DB5B53">
        <w:t xml:space="preserve">Ecuación 1 </w:t>
      </w:r>
    </w:p>
    <w:p w:rsidR="00096FA7" w:rsidRDefault="00096FA7" w:rsidP="006046AA">
      <w:pPr>
        <w:rPr>
          <w:rFonts w:eastAsiaTheme="minorEastAsia"/>
        </w:rPr>
      </w:pPr>
      <w:r w:rsidRPr="00096FA7">
        <w:rPr>
          <w:rFonts w:eastAsiaTheme="minorEastAsia"/>
        </w:rPr>
        <w:t>Donde</w:t>
      </w:r>
      <w:r w:rsidR="00DB5B53">
        <w:rPr>
          <w:rFonts w:eastAsiaTheme="minorEastAsia"/>
        </w:rPr>
        <w:t>,</w:t>
      </w:r>
    </w:p>
    <w:p w:rsidR="006046AA" w:rsidRDefault="006046AA" w:rsidP="006046AA">
      <w:pPr>
        <w:rPr>
          <w:rFonts w:eastAsiaTheme="minorEastAsia"/>
        </w:rPr>
      </w:pPr>
    </w:p>
    <w:p w:rsidR="00096FA7" w:rsidRDefault="007A0A52" w:rsidP="006046AA">
      <w:pPr>
        <w:rPr>
          <w:rFonts w:ascii="Cambria Math" w:eastAsiaTheme="minorEastAsia" w:hAnsi="Cambria Math"/>
          <w:i/>
        </w:rPr>
      </w:pPr>
      <m:oMath>
        <m:r>
          <w:rPr>
            <w:rFonts w:ascii="Cambria Math" w:hAnsi="Cambria Math"/>
          </w:rPr>
          <m:t>ρ:</m:t>
        </m:r>
        <m:r>
          <w:rPr>
            <w:rFonts w:ascii="Cambria Math" w:eastAsiaTheme="minorEastAsia" w:hAnsi="Cambria Math"/>
          </w:rPr>
          <m:t xml:space="preserve"> </m:t>
        </m:r>
      </m:oMath>
      <w:r w:rsidRPr="00DB5B53">
        <w:t>Densidad (g/ml)</w:t>
      </w:r>
    </w:p>
    <w:p w:rsidR="007A0A52" w:rsidRDefault="00272E9D" w:rsidP="006046AA">
      <w:pPr>
        <w:rPr>
          <w:rFonts w:ascii="Cambria Math" w:hAnsi="Cambria Math"/>
          <w:i/>
        </w:rPr>
      </w:pPr>
      <w:r>
        <w:rPr>
          <w:rFonts w:ascii="Cambria Math" w:eastAsiaTheme="minorEastAsia" w:hAnsi="Cambria Math"/>
          <w:i/>
        </w:rPr>
        <w:t xml:space="preserve">m: </w:t>
      </w:r>
      <w:r w:rsidR="007A0A52">
        <w:rPr>
          <w:rFonts w:ascii="Cambria Math" w:eastAsiaTheme="minorEastAsia" w:hAnsi="Cambria Math"/>
          <w:i/>
        </w:rPr>
        <w:t xml:space="preserve"> </w:t>
      </w:r>
      <w:r w:rsidR="007A0A52" w:rsidRPr="00DB5B53">
        <w:t>Masa (g)</w:t>
      </w:r>
    </w:p>
    <w:p w:rsidR="00096FA7" w:rsidRDefault="00272E9D" w:rsidP="006046AA">
      <w:pPr>
        <w:rPr>
          <w:rFonts w:ascii="Cambria Math" w:hAnsi="Cambria Math"/>
          <w:i/>
        </w:rPr>
      </w:pPr>
      <w:r>
        <w:rPr>
          <w:rFonts w:ascii="Cambria Math" w:hAnsi="Cambria Math"/>
          <w:i/>
        </w:rPr>
        <w:t xml:space="preserve">V: </w:t>
      </w:r>
      <w:r w:rsidR="007A0A52">
        <w:rPr>
          <w:rFonts w:ascii="Cambria Math" w:hAnsi="Cambria Math"/>
          <w:i/>
        </w:rPr>
        <w:t xml:space="preserve"> </w:t>
      </w:r>
      <w:r w:rsidR="007A0A52" w:rsidRPr="00DB5B53">
        <w:t>Volumen (ml)</w:t>
      </w:r>
    </w:p>
    <w:p w:rsidR="00FF3290" w:rsidRDefault="00272E9D" w:rsidP="00272E9D">
      <w:pPr>
        <w:ind w:firstLine="0"/>
      </w:pPr>
      <w:r>
        <w:tab/>
      </w:r>
    </w:p>
    <w:p w:rsidR="00272E9D" w:rsidRDefault="00272E9D" w:rsidP="00272E9D">
      <w:r>
        <w:t>Para ello se tiene los siguientes datos:</w:t>
      </w:r>
    </w:p>
    <w:p w:rsidR="00272E9D" w:rsidRDefault="00272E9D" w:rsidP="00272E9D">
      <w:pPr>
        <w:ind w:firstLine="0"/>
        <w:jc w:val="left"/>
        <w:rPr>
          <w:rFonts w:ascii="Cambria Math" w:eastAsiaTheme="minorEastAsia" w:hAnsi="Cambria Math"/>
          <w:i/>
        </w:rPr>
      </w:pPr>
      <w:r>
        <w:rPr>
          <w:rFonts w:ascii="Cambria Math" w:eastAsiaTheme="minorEastAsia" w:hAnsi="Cambria Math"/>
          <w:i/>
        </w:rPr>
        <w:t>m=9.00g</w:t>
      </w:r>
    </w:p>
    <w:p w:rsidR="00272E9D" w:rsidRDefault="00272E9D" w:rsidP="00272E9D">
      <w:pPr>
        <w:ind w:firstLine="0"/>
        <w:jc w:val="left"/>
        <w:rPr>
          <w:rFonts w:ascii="Cambria Math" w:eastAsiaTheme="minorEastAsia" w:hAnsi="Cambria Math"/>
          <w:i/>
        </w:rPr>
      </w:pPr>
      <w:r>
        <w:rPr>
          <w:rFonts w:ascii="Cambria Math" w:eastAsiaTheme="minorEastAsia" w:hAnsi="Cambria Math"/>
          <w:i/>
        </w:rPr>
        <w:t>V=10 ml</w:t>
      </w:r>
    </w:p>
    <w:p w:rsidR="00272E9D" w:rsidRDefault="00272E9D" w:rsidP="00272E9D">
      <w:r w:rsidRPr="00272E9D">
        <w:t>Sustituyendo en la ecuación 1</w:t>
      </w:r>
    </w:p>
    <w:p w:rsidR="00272E9D" w:rsidRPr="00272E9D" w:rsidRDefault="00522562" w:rsidP="006046AA">
      <w:pPr>
        <w:rPr>
          <w:rFonts w:eastAsiaTheme="minorEastAsia"/>
          <w:sz w:val="20"/>
          <w:lang w:val="es-ES"/>
        </w:rPr>
      </w:pPr>
      <m:oMathPara>
        <m:oMath>
          <m:r>
            <w:rPr>
              <w:rFonts w:ascii="Cambria Math" w:hAnsi="Cambria Math"/>
            </w:rPr>
            <m:t>ρ=</m:t>
          </m:r>
          <m:f>
            <m:fPr>
              <m:ctrlPr>
                <w:rPr>
                  <w:rFonts w:ascii="Cambria Math" w:hAnsi="Cambria Math"/>
                  <w:i/>
                  <w:sz w:val="20"/>
                  <w:lang w:val="es-ES"/>
                </w:rPr>
              </m:ctrlPr>
            </m:fPr>
            <m:num>
              <m:r>
                <w:rPr>
                  <w:rFonts w:ascii="Cambria Math" w:hAnsi="Cambria Math"/>
                </w:rPr>
                <m:t>m</m:t>
              </m:r>
            </m:num>
            <m:den>
              <m:r>
                <w:rPr>
                  <w:rFonts w:ascii="Cambria Math" w:hAnsi="Cambria Math"/>
                </w:rPr>
                <m:t>V</m:t>
              </m:r>
            </m:den>
          </m:f>
        </m:oMath>
      </m:oMathPara>
    </w:p>
    <w:p w:rsidR="00272E9D" w:rsidRPr="00272E9D" w:rsidRDefault="00272E9D" w:rsidP="006046AA">
      <w:pPr>
        <w:rPr>
          <w:rFonts w:eastAsiaTheme="minorEastAsia"/>
          <w:sz w:val="20"/>
          <w:lang w:val="es-ES"/>
        </w:rPr>
      </w:pPr>
      <m:oMathPara>
        <m:oMath>
          <m:r>
            <w:rPr>
              <w:rFonts w:ascii="Cambria Math" w:hAnsi="Cambria Math"/>
            </w:rPr>
            <m:t>ρ</m:t>
          </m:r>
          <m:r>
            <w:rPr>
              <w:rFonts w:ascii="Cambria Math" w:hAnsi="Cambria Math"/>
              <w:sz w:val="20"/>
              <w:lang w:val="es-ES"/>
            </w:rPr>
            <m:t>=</m:t>
          </m:r>
          <m:f>
            <m:fPr>
              <m:ctrlPr>
                <w:rPr>
                  <w:rFonts w:ascii="Cambria Math" w:hAnsi="Cambria Math"/>
                  <w:i/>
                  <w:sz w:val="20"/>
                  <w:lang w:val="es-ES"/>
                </w:rPr>
              </m:ctrlPr>
            </m:fPr>
            <m:num>
              <m:r>
                <w:rPr>
                  <w:rFonts w:ascii="Cambria Math" w:hAnsi="Cambria Math"/>
                  <w:sz w:val="20"/>
                  <w:lang w:val="es-ES"/>
                </w:rPr>
                <m:t>9.00 g</m:t>
              </m:r>
            </m:num>
            <m:den>
              <m:r>
                <w:rPr>
                  <w:rFonts w:ascii="Cambria Math" w:hAnsi="Cambria Math"/>
                  <w:sz w:val="20"/>
                  <w:lang w:val="es-ES"/>
                </w:rPr>
                <m:t>10 ml</m:t>
              </m:r>
            </m:den>
          </m:f>
        </m:oMath>
      </m:oMathPara>
    </w:p>
    <w:p w:rsidR="00522562" w:rsidRPr="00522562" w:rsidRDefault="00272E9D" w:rsidP="006046AA">
      <w:pPr>
        <w:rPr>
          <w:rFonts w:eastAsiaTheme="minorEastAsia"/>
          <w:sz w:val="20"/>
          <w:lang w:val="es-ES"/>
        </w:rPr>
      </w:pPr>
      <m:oMathPara>
        <m:oMath>
          <m:r>
            <w:rPr>
              <w:rFonts w:ascii="Cambria Math" w:hAnsi="Cambria Math"/>
            </w:rPr>
            <m:t>ρ</m:t>
          </m:r>
          <m:r>
            <w:rPr>
              <w:rFonts w:ascii="Cambria Math" w:hAnsi="Cambria Math"/>
              <w:sz w:val="20"/>
              <w:lang w:val="es-ES"/>
            </w:rPr>
            <m:t>=0.9 g/ml</m:t>
          </m:r>
        </m:oMath>
      </m:oMathPara>
    </w:p>
    <w:p w:rsidR="00522562" w:rsidRDefault="00522562" w:rsidP="006046AA">
      <w:pPr>
        <w:rPr>
          <w:rFonts w:eastAsiaTheme="minorEastAsia"/>
          <w:sz w:val="20"/>
          <w:lang w:val="es-ES"/>
        </w:rPr>
      </w:pPr>
    </w:p>
    <w:p w:rsidR="00522562" w:rsidRDefault="00DB5B53" w:rsidP="00DB5B53">
      <w:r>
        <w:t>Los resultados</w:t>
      </w:r>
      <w:r w:rsidR="00EC0840">
        <w:t xml:space="preserve"> obtenidos </w:t>
      </w:r>
      <w:r>
        <w:t>para el resto de repeticiones y temperaturas trabajadas</w:t>
      </w:r>
      <w:r w:rsidR="00FF3290">
        <w:t>, tanto para el agua como para una solución de etanol al 95%</w:t>
      </w:r>
      <w:r>
        <w:t xml:space="preserve"> </w:t>
      </w:r>
      <w:r w:rsidR="00272E9D">
        <w:t xml:space="preserve">se encuentran </w:t>
      </w:r>
      <w:r>
        <w:t>en la</w:t>
      </w:r>
      <w:r w:rsidR="00BA1BB6">
        <w:t>s</w:t>
      </w:r>
      <w:r>
        <w:t xml:space="preserve"> tabla</w:t>
      </w:r>
      <w:r w:rsidR="00BA1BB6">
        <w:t>s</w:t>
      </w:r>
      <w:r>
        <w:t xml:space="preserve"> II</w:t>
      </w:r>
      <w:r w:rsidR="00BA1BB6">
        <w:t>I y IV</w:t>
      </w:r>
      <w:r w:rsidR="00EC0840">
        <w:t xml:space="preserve"> de l</w:t>
      </w:r>
      <w:r>
        <w:t>a sección de datos calculados.</w:t>
      </w:r>
    </w:p>
    <w:p w:rsidR="00096FA7" w:rsidRDefault="00096FA7" w:rsidP="00096FA7"/>
    <w:p w:rsidR="00096FA7" w:rsidRDefault="00096FA7" w:rsidP="00096FA7"/>
    <w:p w:rsidR="00096FA7" w:rsidRDefault="00096FA7" w:rsidP="00522562">
      <w:pPr>
        <w:ind w:firstLine="0"/>
      </w:pPr>
    </w:p>
    <w:p w:rsidR="0080716F" w:rsidRDefault="00DB5B53" w:rsidP="003205BF">
      <w:pPr>
        <w:pStyle w:val="Captulos"/>
      </w:pPr>
      <w:r>
        <w:br w:type="page"/>
      </w:r>
      <w:r w:rsidR="006046AA">
        <w:lastRenderedPageBreak/>
        <w:t>Análisis de error</w:t>
      </w:r>
    </w:p>
    <w:p w:rsidR="006046AA" w:rsidRPr="006046AA" w:rsidRDefault="00DB5B53" w:rsidP="006046AA">
      <w:pPr>
        <w:rPr>
          <w:lang w:val="es-ES"/>
        </w:rPr>
      </w:pPr>
      <w:r w:rsidRPr="00DB5B53">
        <w:rPr>
          <w:highlight w:val="yellow"/>
          <w:lang w:val="es-ES"/>
        </w:rPr>
        <w:t>Esta sección lleva el mismo formato que la muestra de cálculo.</w:t>
      </w:r>
      <w:r>
        <w:rPr>
          <w:lang w:val="es-ES"/>
        </w:rPr>
        <w:t xml:space="preserve"> </w:t>
      </w:r>
    </w:p>
    <w:p w:rsidR="006046AA" w:rsidRPr="002B4C2F" w:rsidRDefault="002B4C2F" w:rsidP="000E6CC5">
      <w:pPr>
        <w:pStyle w:val="Prrafodelista"/>
        <w:numPr>
          <w:ilvl w:val="0"/>
          <w:numId w:val="33"/>
        </w:numPr>
        <w:ind w:left="567" w:firstLine="0"/>
      </w:pPr>
      <w:r>
        <w:t xml:space="preserve">Determinación de la media de la densidad del agua a temperatura ambiente utilizando una pipeta volumétrica de 10 ml para la medición de volumen y la balanza </w:t>
      </w:r>
      <w:proofErr w:type="spellStart"/>
      <w:r>
        <w:t>semi</w:t>
      </w:r>
      <w:proofErr w:type="spellEnd"/>
      <w:r>
        <w:t>-analítica para la medición de masa. Para ello se utiliza la siguiente ecuación:</w:t>
      </w:r>
    </w:p>
    <w:p w:rsidR="0080716F" w:rsidRPr="00096FA7" w:rsidRDefault="0080716F" w:rsidP="0080716F">
      <w:pPr>
        <w:pStyle w:val="Captulos"/>
        <w:jc w:val="both"/>
      </w:pPr>
    </w:p>
    <w:p w:rsidR="0080716F" w:rsidRPr="00096FA7" w:rsidRDefault="001C7C6A" w:rsidP="0080716F">
      <w:pPr>
        <w:rPr>
          <w:rFonts w:eastAsiaTheme="minorEastAsia"/>
        </w:rPr>
      </w:pPr>
      <m:oMathPara>
        <m:oMath>
          <m:acc>
            <m:accPr>
              <m:chr m:val="̅"/>
              <m:ctrlPr>
                <w:rPr>
                  <w:rFonts w:ascii="Cambria Math" w:hAnsi="Cambria Math"/>
                  <w:i/>
                  <w:iCs/>
                </w:rPr>
              </m:ctrlPr>
            </m:accPr>
            <m:e>
              <m:r>
                <w:rPr>
                  <w:rFonts w:ascii="Cambria Math" w:hAnsi="Cambria Math"/>
                </w:rPr>
                <m:t>ρ</m:t>
              </m:r>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ρ</m:t>
                      </m:r>
                    </m:e>
                    <m:sub>
                      <m:r>
                        <w:rPr>
                          <w:rFonts w:ascii="Cambria Math" w:hAnsi="Cambria Math"/>
                        </w:rPr>
                        <m:t>i</m:t>
                      </m:r>
                    </m:sub>
                  </m:sSub>
                </m:e>
              </m:nary>
            </m:num>
            <m:den>
              <m:r>
                <w:rPr>
                  <w:rFonts w:ascii="Cambria Math" w:hAnsi="Cambria Math"/>
                </w:rPr>
                <m:t>N</m:t>
              </m:r>
            </m:den>
          </m:f>
        </m:oMath>
      </m:oMathPara>
    </w:p>
    <w:p w:rsidR="004C4E0B" w:rsidRPr="006046AA" w:rsidRDefault="004C4E0B" w:rsidP="002B4C2F">
      <w:pPr>
        <w:pStyle w:val="Fuente"/>
        <w:jc w:val="right"/>
        <w:rPr>
          <w:lang w:val="es-GT"/>
        </w:rPr>
      </w:pPr>
      <w:r>
        <w:t>Ecuación 3.</w:t>
      </w:r>
    </w:p>
    <w:p w:rsidR="004C4E0B" w:rsidRPr="00096FA7" w:rsidRDefault="004C4E0B" w:rsidP="0080716F">
      <w:pPr>
        <w:rPr>
          <w:rFonts w:eastAsiaTheme="minorEastAsia"/>
        </w:rPr>
      </w:pPr>
    </w:p>
    <w:p w:rsidR="0080716F" w:rsidRPr="004C4E0B" w:rsidRDefault="0080716F" w:rsidP="0080716F">
      <w:pPr>
        <w:rPr>
          <w:rFonts w:eastAsiaTheme="minorEastAsia"/>
        </w:rPr>
      </w:pPr>
      <w:r w:rsidRPr="00096FA7">
        <w:rPr>
          <w:rFonts w:eastAsiaTheme="minorEastAsia"/>
        </w:rPr>
        <w:t>Donde</w:t>
      </w:r>
      <w:r w:rsidR="004C4E0B">
        <w:rPr>
          <w:rFonts w:eastAsiaTheme="minorEastAsia"/>
        </w:rPr>
        <w:t>;</w:t>
      </w:r>
    </w:p>
    <w:p w:rsidR="0080716F" w:rsidRDefault="001C7C6A" w:rsidP="00FF3290">
      <w:pPr>
        <w:rPr>
          <w:rFonts w:ascii="Cambria Math" w:eastAsiaTheme="minorEastAsia" w:hAnsi="Cambria Math"/>
          <w:i/>
          <w:iCs/>
        </w:rPr>
      </w:pPr>
      <m:oMath>
        <m:acc>
          <m:accPr>
            <m:chr m:val="̅"/>
            <m:ctrlPr>
              <w:rPr>
                <w:rFonts w:ascii="Cambria Math" w:hAnsi="Cambria Math"/>
                <w:i/>
                <w:iCs/>
              </w:rPr>
            </m:ctrlPr>
          </m:accPr>
          <m:e>
            <m:r>
              <w:rPr>
                <w:rFonts w:ascii="Cambria Math" w:hAnsi="Cambria Math"/>
              </w:rPr>
              <m:t>ρ</m:t>
            </m:r>
          </m:e>
        </m:acc>
      </m:oMath>
      <w:r w:rsidR="00FF3290">
        <w:rPr>
          <w:rFonts w:ascii="Cambria Math" w:eastAsiaTheme="minorEastAsia" w:hAnsi="Cambria Math"/>
          <w:i/>
          <w:iCs/>
        </w:rPr>
        <w:t xml:space="preserve"> : </w:t>
      </w:r>
      <w:r w:rsidR="00FF3290" w:rsidRPr="00FF3290">
        <w:t>D</w:t>
      </w:r>
      <w:r w:rsidR="002B4C2F">
        <w:t>ensidad media</w:t>
      </w:r>
      <w:r w:rsidR="00FF3290" w:rsidRPr="00FF3290">
        <w:t xml:space="preserve"> (</w:t>
      </w:r>
      <w:r w:rsidR="002B4C2F">
        <w:t>g/ml</w:t>
      </w:r>
      <w:r w:rsidR="00FF3290" w:rsidRPr="00FF3290">
        <w:t>)</w:t>
      </w:r>
    </w:p>
    <w:p w:rsidR="0080716F" w:rsidRDefault="001C7C6A" w:rsidP="0080716F">
      <w:pPr>
        <w:rPr>
          <w:rFonts w:ascii="Cambria Math" w:hAnsi="Cambria Math"/>
          <w:i/>
        </w:rPr>
      </w:pPr>
      <m:oMath>
        <m:sSub>
          <m:sSubPr>
            <m:ctrlPr>
              <w:rPr>
                <w:rFonts w:ascii="Cambria Math" w:hAnsi="Cambria Math"/>
                <w:i/>
                <w:iCs/>
              </w:rPr>
            </m:ctrlPr>
          </m:sSubPr>
          <m:e>
            <m:r>
              <w:rPr>
                <w:rFonts w:ascii="Cambria Math" w:hAnsi="Cambria Math"/>
              </w:rPr>
              <m:t>ρ</m:t>
            </m:r>
          </m:e>
          <m:sub>
            <m:r>
              <w:rPr>
                <w:rFonts w:ascii="Cambria Math" w:hAnsi="Cambria Math"/>
              </w:rPr>
              <m:t>i</m:t>
            </m:r>
          </m:sub>
        </m:sSub>
      </m:oMath>
      <w:r w:rsidR="00FF3290">
        <w:rPr>
          <w:rFonts w:ascii="Cambria Math" w:eastAsiaTheme="minorEastAsia" w:hAnsi="Cambria Math"/>
          <w:i/>
        </w:rPr>
        <w:t xml:space="preserve"> : </w:t>
      </w:r>
      <w:r w:rsidR="002B4C2F">
        <w:t xml:space="preserve">Densidad del agua en cada repetición </w:t>
      </w:r>
      <w:r w:rsidR="00FF3290" w:rsidRPr="00FF3290">
        <w:t>(</w:t>
      </w:r>
      <w:r w:rsidR="002B4C2F">
        <w:t>g/ml</w:t>
      </w:r>
      <w:r w:rsidR="00FF3290" w:rsidRPr="00FF3290">
        <w:t>)</w:t>
      </w:r>
    </w:p>
    <w:p w:rsidR="0080716F" w:rsidRDefault="00FF3290" w:rsidP="0080716F">
      <w:r>
        <w:rPr>
          <w:rFonts w:ascii="Cambria Math" w:hAnsi="Cambria Math"/>
          <w:i/>
        </w:rPr>
        <w:t xml:space="preserve">N:  </w:t>
      </w:r>
      <w:r w:rsidRPr="00FF3290">
        <w:t>Número de repeticiones</w:t>
      </w:r>
    </w:p>
    <w:p w:rsidR="002B4C2F" w:rsidRDefault="002B4C2F" w:rsidP="002B4C2F"/>
    <w:p w:rsidR="002B4C2F" w:rsidRDefault="002B4C2F" w:rsidP="002B4C2F">
      <w:r>
        <w:t>Para ello se tiene los siguientes datos:</w:t>
      </w:r>
    </w:p>
    <w:p w:rsidR="002B4C2F" w:rsidRPr="00A13134" w:rsidRDefault="001C7C6A" w:rsidP="002B4C2F">
      <w:pPr>
        <w:ind w:firstLine="0"/>
        <w:rPr>
          <w:lang w:val="en-US"/>
        </w:rPr>
      </w:pPr>
      <m:oMath>
        <m:sSub>
          <m:sSubPr>
            <m:ctrlPr>
              <w:rPr>
                <w:rFonts w:ascii="Cambria Math" w:hAnsi="Cambria Math"/>
                <w:i/>
                <w:iCs/>
              </w:rPr>
            </m:ctrlPr>
          </m:sSubPr>
          <m:e>
            <m:r>
              <w:rPr>
                <w:rFonts w:ascii="Cambria Math" w:hAnsi="Cambria Math"/>
              </w:rPr>
              <m:t>ρ</m:t>
            </m:r>
          </m:e>
          <m:sub>
            <m:r>
              <w:rPr>
                <w:rFonts w:ascii="Cambria Math" w:hAnsi="Cambria Math"/>
                <w:lang w:val="en-US"/>
              </w:rPr>
              <m:t>1</m:t>
            </m:r>
          </m:sub>
        </m:sSub>
      </m:oMath>
      <w:r w:rsidR="002B4C2F" w:rsidRPr="00A13134">
        <w:rPr>
          <w:rFonts w:ascii="Cambria Math" w:eastAsiaTheme="minorEastAsia" w:hAnsi="Cambria Math"/>
          <w:i/>
          <w:lang w:val="en-US"/>
        </w:rPr>
        <w:t xml:space="preserve"> = </w:t>
      </w:r>
      <w:r w:rsidR="002B4C2F" w:rsidRPr="00A13134">
        <w:rPr>
          <w:lang w:val="en-US"/>
        </w:rPr>
        <w:t>0.9 (g/ml)</w:t>
      </w:r>
    </w:p>
    <w:p w:rsidR="002B4C2F" w:rsidRPr="00A13134" w:rsidRDefault="001C7C6A" w:rsidP="002B4C2F">
      <w:pPr>
        <w:ind w:firstLine="0"/>
        <w:rPr>
          <w:rFonts w:ascii="Cambria Math" w:hAnsi="Cambria Math"/>
          <w:i/>
          <w:lang w:val="en-US"/>
        </w:rPr>
      </w:pPr>
      <m:oMath>
        <m:sSub>
          <m:sSubPr>
            <m:ctrlPr>
              <w:rPr>
                <w:rFonts w:ascii="Cambria Math" w:hAnsi="Cambria Math"/>
                <w:i/>
                <w:iCs/>
              </w:rPr>
            </m:ctrlPr>
          </m:sSubPr>
          <m:e>
            <m:r>
              <w:rPr>
                <w:rFonts w:ascii="Cambria Math" w:hAnsi="Cambria Math"/>
              </w:rPr>
              <m:t>ρ</m:t>
            </m:r>
          </m:e>
          <m:sub>
            <m:r>
              <w:rPr>
                <w:rFonts w:ascii="Cambria Math" w:hAnsi="Cambria Math"/>
                <w:lang w:val="en-US"/>
              </w:rPr>
              <m:t>2</m:t>
            </m:r>
          </m:sub>
        </m:sSub>
      </m:oMath>
      <w:r w:rsidR="002B4C2F" w:rsidRPr="00A13134">
        <w:rPr>
          <w:rFonts w:ascii="Cambria Math" w:eastAsiaTheme="minorEastAsia" w:hAnsi="Cambria Math"/>
          <w:i/>
          <w:lang w:val="en-US"/>
        </w:rPr>
        <w:t xml:space="preserve"> = </w:t>
      </w:r>
      <w:r w:rsidR="002B4C2F" w:rsidRPr="00A13134">
        <w:rPr>
          <w:lang w:val="en-US"/>
        </w:rPr>
        <w:t>0.8 (g/ml)</w:t>
      </w:r>
    </w:p>
    <w:p w:rsidR="002B4C2F" w:rsidRPr="00A13134" w:rsidRDefault="001C7C6A" w:rsidP="002B4C2F">
      <w:pPr>
        <w:ind w:firstLine="0"/>
        <w:rPr>
          <w:rFonts w:ascii="Cambria Math" w:hAnsi="Cambria Math"/>
          <w:i/>
          <w:lang w:val="en-US"/>
        </w:rPr>
      </w:pPr>
      <m:oMath>
        <m:sSub>
          <m:sSubPr>
            <m:ctrlPr>
              <w:rPr>
                <w:rFonts w:ascii="Cambria Math" w:hAnsi="Cambria Math"/>
                <w:i/>
                <w:iCs/>
              </w:rPr>
            </m:ctrlPr>
          </m:sSubPr>
          <m:e>
            <m:r>
              <w:rPr>
                <w:rFonts w:ascii="Cambria Math" w:hAnsi="Cambria Math"/>
              </w:rPr>
              <m:t>ρ</m:t>
            </m:r>
          </m:e>
          <m:sub>
            <m:r>
              <w:rPr>
                <w:rFonts w:ascii="Cambria Math" w:hAnsi="Cambria Math"/>
                <w:lang w:val="en-US"/>
              </w:rPr>
              <m:t>3</m:t>
            </m:r>
          </m:sub>
        </m:sSub>
      </m:oMath>
      <w:r w:rsidR="002B4C2F" w:rsidRPr="00A13134">
        <w:rPr>
          <w:rFonts w:ascii="Cambria Math" w:eastAsiaTheme="minorEastAsia" w:hAnsi="Cambria Math"/>
          <w:i/>
          <w:lang w:val="en-US"/>
        </w:rPr>
        <w:t xml:space="preserve"> = </w:t>
      </w:r>
      <w:r w:rsidR="002B4C2F" w:rsidRPr="00A13134">
        <w:rPr>
          <w:lang w:val="en-US"/>
        </w:rPr>
        <w:t>0.9 (g/ml)</w:t>
      </w:r>
    </w:p>
    <w:p w:rsidR="002B4C2F" w:rsidRDefault="002B4C2F" w:rsidP="002B4C2F">
      <w:pPr>
        <w:ind w:firstLine="0"/>
      </w:pPr>
      <w:r>
        <w:rPr>
          <w:rFonts w:ascii="Cambria Math" w:hAnsi="Cambria Math"/>
          <w:i/>
        </w:rPr>
        <w:t xml:space="preserve">N= </w:t>
      </w:r>
      <w:r>
        <w:t>3</w:t>
      </w:r>
    </w:p>
    <w:p w:rsidR="002B4C2F" w:rsidRDefault="002B4C2F" w:rsidP="002B4C2F">
      <w:r w:rsidRPr="00272E9D">
        <w:t>Sustituyendo en la ecuación 1</w:t>
      </w:r>
    </w:p>
    <w:p w:rsidR="002B4C2F" w:rsidRPr="002B4C2F" w:rsidRDefault="001C7C6A" w:rsidP="002B4C2F">
      <w:pPr>
        <w:rPr>
          <w:rFonts w:eastAsiaTheme="minorEastAsia"/>
        </w:rPr>
      </w:pPr>
      <m:oMathPara>
        <m:oMath>
          <m:acc>
            <m:accPr>
              <m:chr m:val="̅"/>
              <m:ctrlPr>
                <w:rPr>
                  <w:rFonts w:ascii="Cambria Math" w:hAnsi="Cambria Math"/>
                  <w:i/>
                  <w:iCs/>
                </w:rPr>
              </m:ctrlPr>
            </m:accPr>
            <m:e>
              <m:r>
                <w:rPr>
                  <w:rFonts w:ascii="Cambria Math" w:hAnsi="Cambria Math"/>
                </w:rPr>
                <m:t>ρ</m:t>
              </m:r>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ρ</m:t>
                      </m:r>
                    </m:e>
                    <m:sub>
                      <m:r>
                        <w:rPr>
                          <w:rFonts w:ascii="Cambria Math" w:hAnsi="Cambria Math"/>
                        </w:rPr>
                        <m:t>i</m:t>
                      </m:r>
                    </m:sub>
                  </m:sSub>
                </m:e>
              </m:nary>
            </m:num>
            <m:den>
              <m:r>
                <w:rPr>
                  <w:rFonts w:ascii="Cambria Math" w:hAnsi="Cambria Math"/>
                </w:rPr>
                <m:t>N</m:t>
              </m:r>
            </m:den>
          </m:f>
        </m:oMath>
      </m:oMathPara>
    </w:p>
    <w:p w:rsidR="002B4C2F" w:rsidRPr="00096FA7" w:rsidRDefault="001C7C6A" w:rsidP="002B4C2F">
      <w:pPr>
        <w:rPr>
          <w:rFonts w:eastAsiaTheme="minorEastAsia"/>
        </w:rPr>
      </w:pPr>
      <m:oMathPara>
        <m:oMath>
          <m:acc>
            <m:accPr>
              <m:chr m:val="̅"/>
              <m:ctrlPr>
                <w:rPr>
                  <w:rFonts w:ascii="Cambria Math" w:hAnsi="Cambria Math"/>
                  <w:i/>
                  <w:iCs/>
                </w:rPr>
              </m:ctrlPr>
            </m:accPr>
            <m:e>
              <m:r>
                <w:rPr>
                  <w:rFonts w:ascii="Cambria Math" w:hAnsi="Cambria Math"/>
                </w:rPr>
                <m:t>ρ</m:t>
              </m:r>
            </m:e>
          </m:acc>
          <m:r>
            <m:rPr>
              <m:sty m:val="p"/>
            </m:rPr>
            <w:rPr>
              <w:rFonts w:ascii="Cambria Math" w:hAnsi="Cambria Math"/>
            </w:rPr>
            <m:t>=</m:t>
          </m:r>
          <m:f>
            <m:fPr>
              <m:ctrlPr>
                <w:rPr>
                  <w:rFonts w:ascii="Cambria Math" w:hAnsi="Cambria Math"/>
                </w:rPr>
              </m:ctrlPr>
            </m:fPr>
            <m:num>
              <m:r>
                <w:rPr>
                  <w:rFonts w:ascii="Cambria Math" w:hAnsi="Cambria Math"/>
                </w:rPr>
                <m:t>0.9+0.8+0.9</m:t>
              </m:r>
            </m:num>
            <m:den>
              <m:r>
                <w:rPr>
                  <w:rFonts w:ascii="Cambria Math" w:hAnsi="Cambria Math"/>
                </w:rPr>
                <m:t>3</m:t>
              </m:r>
            </m:den>
          </m:f>
        </m:oMath>
      </m:oMathPara>
    </w:p>
    <w:p w:rsidR="002B4C2F" w:rsidRPr="00522562" w:rsidRDefault="001C7C6A" w:rsidP="002B4C2F">
      <w:pPr>
        <w:rPr>
          <w:rFonts w:eastAsiaTheme="minorEastAsia"/>
          <w:sz w:val="20"/>
          <w:lang w:val="es-ES"/>
        </w:rPr>
      </w:pPr>
      <m:oMathPara>
        <m:oMath>
          <m:acc>
            <m:accPr>
              <m:chr m:val="̅"/>
              <m:ctrlPr>
                <w:rPr>
                  <w:rFonts w:ascii="Cambria Math" w:hAnsi="Cambria Math"/>
                  <w:i/>
                  <w:iCs/>
                </w:rPr>
              </m:ctrlPr>
            </m:accPr>
            <m:e>
              <m:r>
                <w:rPr>
                  <w:rFonts w:ascii="Cambria Math" w:hAnsi="Cambria Math"/>
                </w:rPr>
                <m:t>ρ</m:t>
              </m:r>
            </m:e>
          </m:acc>
          <m:r>
            <w:rPr>
              <w:rFonts w:ascii="Cambria Math" w:hAnsi="Cambria Math"/>
              <w:sz w:val="20"/>
              <w:lang w:val="es-ES"/>
            </w:rPr>
            <m:t>=0.8 g/ml</m:t>
          </m:r>
        </m:oMath>
      </m:oMathPara>
    </w:p>
    <w:p w:rsidR="00CB01FE" w:rsidRDefault="00CB01FE" w:rsidP="0080716F">
      <w:pPr>
        <w:rPr>
          <w:rFonts w:ascii="Cambria Math" w:hAnsi="Cambria Math"/>
          <w:i/>
        </w:rPr>
      </w:pPr>
    </w:p>
    <w:p w:rsidR="002B4C2F" w:rsidRDefault="002B4C2F" w:rsidP="002B4C2F">
      <w:pPr>
        <w:ind w:firstLine="0"/>
      </w:pPr>
      <w:r>
        <w:tab/>
      </w:r>
      <w:r w:rsidR="00EC0840">
        <w:t>Los</w:t>
      </w:r>
      <w:r>
        <w:t xml:space="preserve"> resultados de la densidad media para el agua y el etanol</w:t>
      </w:r>
      <w:r w:rsidR="00EC0840">
        <w:t xml:space="preserve"> se encuentran contenidos en la tabla ___ de la sección de datos calculados</w:t>
      </w:r>
      <w:r>
        <w:t xml:space="preserve">. </w:t>
      </w:r>
    </w:p>
    <w:p w:rsidR="00BB665F" w:rsidRDefault="00BB665F" w:rsidP="002B4C2F">
      <w:pPr>
        <w:pStyle w:val="Captulos"/>
      </w:pPr>
      <w:r>
        <w:lastRenderedPageBreak/>
        <w:t>Datos Calculados</w:t>
      </w:r>
    </w:p>
    <w:p w:rsidR="00BB665F" w:rsidRDefault="00BB665F" w:rsidP="00BB665F"/>
    <w:p w:rsidR="00BB665F" w:rsidRPr="00096FA7" w:rsidRDefault="00597AC5" w:rsidP="00BB665F">
      <w:pPr>
        <w:pStyle w:val="Tablas"/>
        <w:rPr>
          <w:highlight w:val="yellow"/>
        </w:rPr>
      </w:pPr>
      <w:r>
        <w:rPr>
          <w:highlight w:val="yellow"/>
        </w:rPr>
        <w:t>Masa de</w:t>
      </w:r>
      <w:r w:rsidR="00446B1E">
        <w:rPr>
          <w:highlight w:val="yellow"/>
        </w:rPr>
        <w:t xml:space="preserve"> 50 </w:t>
      </w:r>
      <w:proofErr w:type="spellStart"/>
      <w:r w:rsidR="00446B1E">
        <w:rPr>
          <w:highlight w:val="yellow"/>
        </w:rPr>
        <w:t>mL</w:t>
      </w:r>
      <w:proofErr w:type="spellEnd"/>
      <w:r w:rsidR="00446B1E">
        <w:rPr>
          <w:highlight w:val="yellow"/>
        </w:rPr>
        <w:t xml:space="preserve"> de </w:t>
      </w:r>
      <w:r>
        <w:rPr>
          <w:highlight w:val="yellow"/>
        </w:rPr>
        <w:t xml:space="preserve">agua obtenida con balanza </w:t>
      </w:r>
      <w:proofErr w:type="spellStart"/>
      <w:r>
        <w:rPr>
          <w:highlight w:val="yellow"/>
        </w:rPr>
        <w:t>semi</w:t>
      </w:r>
      <w:proofErr w:type="spellEnd"/>
      <w:r>
        <w:rPr>
          <w:highlight w:val="yellow"/>
        </w:rPr>
        <w:t xml:space="preserve">-analítica </w:t>
      </w:r>
      <w:r w:rsidR="00446B1E">
        <w:rPr>
          <w:highlight w:val="yellow"/>
        </w:rPr>
        <w:t xml:space="preserve">utilizando una bureta de 50 </w:t>
      </w:r>
      <w:proofErr w:type="spellStart"/>
      <w:r w:rsidR="00446B1E">
        <w:rPr>
          <w:highlight w:val="yellow"/>
        </w:rPr>
        <w:t>mL</w:t>
      </w:r>
      <w:proofErr w:type="spellEnd"/>
      <w:r>
        <w:rPr>
          <w:highlight w:val="yellow"/>
        </w:rPr>
        <w:t xml:space="preserve"> </w:t>
      </w:r>
    </w:p>
    <w:tbl>
      <w:tblPr>
        <w:tblStyle w:val="Tablaconcuadrcula"/>
        <w:tblW w:w="5000" w:type="pct"/>
        <w:jc w:val="center"/>
        <w:tblLook w:val="04A0" w:firstRow="1" w:lastRow="0" w:firstColumn="1" w:lastColumn="0" w:noHBand="0" w:noVBand="1"/>
      </w:tblPr>
      <w:tblGrid>
        <w:gridCol w:w="1870"/>
        <w:gridCol w:w="2344"/>
        <w:gridCol w:w="2344"/>
        <w:gridCol w:w="1986"/>
      </w:tblGrid>
      <w:tr w:rsidR="00446B1E" w:rsidTr="005767A3">
        <w:trPr>
          <w:jc w:val="center"/>
        </w:trPr>
        <w:tc>
          <w:tcPr>
            <w:tcW w:w="1094" w:type="pct"/>
          </w:tcPr>
          <w:p w:rsidR="00446B1E" w:rsidRDefault="00446B1E" w:rsidP="00BB665F">
            <w:pPr>
              <w:pStyle w:val="Sinespaciado"/>
            </w:pPr>
            <w:r>
              <w:t>Repetición</w:t>
            </w:r>
          </w:p>
        </w:tc>
        <w:tc>
          <w:tcPr>
            <w:tcW w:w="1371" w:type="pct"/>
          </w:tcPr>
          <w:p w:rsidR="00446B1E" w:rsidRDefault="00446B1E" w:rsidP="00446B1E">
            <w:pPr>
              <w:pStyle w:val="Sinespaciado"/>
            </w:pPr>
            <w:r>
              <w:t xml:space="preserve">Tara del </w:t>
            </w:r>
            <w:proofErr w:type="spellStart"/>
            <w:r>
              <w:t>beaker</w:t>
            </w:r>
            <w:proofErr w:type="spellEnd"/>
            <w:r>
              <w:t xml:space="preserve"> de 100 </w:t>
            </w:r>
            <w:proofErr w:type="spellStart"/>
            <w:r>
              <w:t>mL</w:t>
            </w:r>
            <w:proofErr w:type="spellEnd"/>
            <w:r>
              <w:t xml:space="preserve"> (g)</w:t>
            </w:r>
          </w:p>
        </w:tc>
        <w:tc>
          <w:tcPr>
            <w:tcW w:w="1372" w:type="pct"/>
          </w:tcPr>
          <w:p w:rsidR="00446B1E" w:rsidRDefault="00446B1E" w:rsidP="00BB665F">
            <w:pPr>
              <w:pStyle w:val="Sinespaciado"/>
            </w:pPr>
            <w:r>
              <w:t>Masa total del instrumento y agua (g)</w:t>
            </w:r>
          </w:p>
        </w:tc>
        <w:tc>
          <w:tcPr>
            <w:tcW w:w="1162" w:type="pct"/>
          </w:tcPr>
          <w:p w:rsidR="00446B1E" w:rsidRDefault="00446B1E" w:rsidP="00BB665F">
            <w:pPr>
              <w:pStyle w:val="Sinespaciado"/>
            </w:pPr>
            <w:r>
              <w:t>Masa de agua (g)</w:t>
            </w:r>
          </w:p>
        </w:tc>
      </w:tr>
      <w:tr w:rsidR="00446B1E" w:rsidTr="005767A3">
        <w:trPr>
          <w:jc w:val="center"/>
        </w:trPr>
        <w:tc>
          <w:tcPr>
            <w:tcW w:w="1094" w:type="pct"/>
          </w:tcPr>
          <w:p w:rsidR="00446B1E" w:rsidRDefault="00446B1E" w:rsidP="00BB665F">
            <w:pPr>
              <w:pStyle w:val="Sinespaciado"/>
            </w:pPr>
            <w:r>
              <w:t>1</w:t>
            </w:r>
          </w:p>
        </w:tc>
        <w:tc>
          <w:tcPr>
            <w:tcW w:w="1371" w:type="pct"/>
          </w:tcPr>
          <w:p w:rsidR="00446B1E" w:rsidRDefault="00446B1E" w:rsidP="00BB665F">
            <w:pPr>
              <w:pStyle w:val="Sinespaciado"/>
            </w:pPr>
          </w:p>
        </w:tc>
        <w:tc>
          <w:tcPr>
            <w:tcW w:w="1372" w:type="pct"/>
          </w:tcPr>
          <w:p w:rsidR="00446B1E" w:rsidRDefault="00446B1E" w:rsidP="00BB665F">
            <w:pPr>
              <w:pStyle w:val="Sinespaciado"/>
            </w:pPr>
          </w:p>
        </w:tc>
        <w:tc>
          <w:tcPr>
            <w:tcW w:w="1162" w:type="pct"/>
          </w:tcPr>
          <w:p w:rsidR="00446B1E" w:rsidRDefault="00446B1E" w:rsidP="00BB665F">
            <w:pPr>
              <w:pStyle w:val="Sinespaciado"/>
            </w:pPr>
          </w:p>
        </w:tc>
      </w:tr>
      <w:tr w:rsidR="00446B1E" w:rsidTr="005767A3">
        <w:trPr>
          <w:jc w:val="center"/>
        </w:trPr>
        <w:tc>
          <w:tcPr>
            <w:tcW w:w="1094" w:type="pct"/>
          </w:tcPr>
          <w:p w:rsidR="00446B1E" w:rsidRDefault="00446B1E" w:rsidP="00BB665F">
            <w:pPr>
              <w:pStyle w:val="Sinespaciado"/>
            </w:pPr>
            <w:r>
              <w:t>2</w:t>
            </w:r>
          </w:p>
        </w:tc>
        <w:tc>
          <w:tcPr>
            <w:tcW w:w="1371" w:type="pct"/>
          </w:tcPr>
          <w:p w:rsidR="00446B1E" w:rsidRDefault="00446B1E" w:rsidP="00BB665F">
            <w:pPr>
              <w:pStyle w:val="Sinespaciado"/>
            </w:pPr>
          </w:p>
        </w:tc>
        <w:tc>
          <w:tcPr>
            <w:tcW w:w="1372" w:type="pct"/>
          </w:tcPr>
          <w:p w:rsidR="00446B1E" w:rsidRDefault="00446B1E" w:rsidP="00BB665F">
            <w:pPr>
              <w:pStyle w:val="Sinespaciado"/>
            </w:pPr>
          </w:p>
        </w:tc>
        <w:tc>
          <w:tcPr>
            <w:tcW w:w="1162" w:type="pct"/>
          </w:tcPr>
          <w:p w:rsidR="00446B1E" w:rsidRDefault="00446B1E" w:rsidP="00BB665F">
            <w:pPr>
              <w:pStyle w:val="Sinespaciado"/>
            </w:pPr>
          </w:p>
        </w:tc>
      </w:tr>
      <w:tr w:rsidR="00446B1E" w:rsidTr="005767A3">
        <w:trPr>
          <w:jc w:val="center"/>
        </w:trPr>
        <w:tc>
          <w:tcPr>
            <w:tcW w:w="1094" w:type="pct"/>
          </w:tcPr>
          <w:p w:rsidR="00446B1E" w:rsidRDefault="00446B1E" w:rsidP="00BB665F">
            <w:pPr>
              <w:pStyle w:val="Sinespaciado"/>
            </w:pPr>
            <w:r>
              <w:t>3</w:t>
            </w:r>
          </w:p>
        </w:tc>
        <w:tc>
          <w:tcPr>
            <w:tcW w:w="1371" w:type="pct"/>
          </w:tcPr>
          <w:p w:rsidR="00446B1E" w:rsidRDefault="00446B1E" w:rsidP="00BB665F">
            <w:pPr>
              <w:pStyle w:val="Sinespaciado"/>
            </w:pPr>
          </w:p>
        </w:tc>
        <w:tc>
          <w:tcPr>
            <w:tcW w:w="1372" w:type="pct"/>
          </w:tcPr>
          <w:p w:rsidR="00446B1E" w:rsidRDefault="00446B1E" w:rsidP="00BB665F">
            <w:pPr>
              <w:pStyle w:val="Sinespaciado"/>
            </w:pPr>
          </w:p>
        </w:tc>
        <w:tc>
          <w:tcPr>
            <w:tcW w:w="1162" w:type="pct"/>
          </w:tcPr>
          <w:p w:rsidR="00446B1E" w:rsidRDefault="00446B1E" w:rsidP="00BB665F">
            <w:pPr>
              <w:pStyle w:val="Sinespaciado"/>
            </w:pPr>
          </w:p>
        </w:tc>
      </w:tr>
    </w:tbl>
    <w:p w:rsidR="00BB665F" w:rsidRDefault="00BB665F" w:rsidP="005767A3">
      <w:pPr>
        <w:pStyle w:val="Fuente"/>
        <w:jc w:val="left"/>
      </w:pPr>
      <w:r>
        <w:t>Fuente</w:t>
      </w:r>
      <w:r w:rsidR="005767A3">
        <w:t>: Elaboración propia, 2018</w:t>
      </w:r>
      <w:r w:rsidR="00EC0840">
        <w:t>.</w:t>
      </w:r>
    </w:p>
    <w:p w:rsidR="00096FA7" w:rsidRDefault="00096FA7" w:rsidP="00272E9D">
      <w:pPr>
        <w:pStyle w:val="Sub1"/>
      </w:pPr>
    </w:p>
    <w:p w:rsidR="00096FA7" w:rsidRPr="00096FA7" w:rsidRDefault="005767A3" w:rsidP="00096FA7">
      <w:pPr>
        <w:pStyle w:val="Tablas"/>
        <w:rPr>
          <w:highlight w:val="yellow"/>
        </w:rPr>
      </w:pPr>
      <w:r>
        <w:rPr>
          <w:highlight w:val="yellow"/>
        </w:rPr>
        <w:t>Densidad….</w:t>
      </w:r>
    </w:p>
    <w:tbl>
      <w:tblPr>
        <w:tblStyle w:val="Tablaconcuadrcula"/>
        <w:tblW w:w="0" w:type="auto"/>
        <w:tblLook w:val="04A0" w:firstRow="1" w:lastRow="0" w:firstColumn="1" w:lastColumn="0" w:noHBand="0" w:noVBand="1"/>
      </w:tblPr>
      <w:tblGrid>
        <w:gridCol w:w="2500"/>
        <w:gridCol w:w="2041"/>
        <w:gridCol w:w="2167"/>
        <w:gridCol w:w="1836"/>
      </w:tblGrid>
      <w:tr w:rsidR="005767A3" w:rsidTr="005767A3">
        <w:tc>
          <w:tcPr>
            <w:tcW w:w="2500" w:type="dxa"/>
          </w:tcPr>
          <w:p w:rsidR="005767A3" w:rsidRDefault="005767A3" w:rsidP="00096FA7">
            <w:pPr>
              <w:pStyle w:val="Sinespaciado"/>
              <w:jc w:val="center"/>
            </w:pPr>
            <w:proofErr w:type="spellStart"/>
            <w:r>
              <w:t>Repeticion</w:t>
            </w:r>
            <w:proofErr w:type="spellEnd"/>
          </w:p>
        </w:tc>
        <w:tc>
          <w:tcPr>
            <w:tcW w:w="2041" w:type="dxa"/>
          </w:tcPr>
          <w:p w:rsidR="005767A3" w:rsidRDefault="005767A3" w:rsidP="00096FA7">
            <w:pPr>
              <w:pStyle w:val="Sinespaciado"/>
              <w:jc w:val="center"/>
            </w:pPr>
            <w:r>
              <w:t>Masa, m (g)</w:t>
            </w:r>
          </w:p>
        </w:tc>
        <w:tc>
          <w:tcPr>
            <w:tcW w:w="2167" w:type="dxa"/>
          </w:tcPr>
          <w:p w:rsidR="005767A3" w:rsidRDefault="005767A3" w:rsidP="00096FA7">
            <w:pPr>
              <w:pStyle w:val="Sinespaciado"/>
              <w:jc w:val="center"/>
            </w:pPr>
            <w:r>
              <w:t>Volumen, V (</w:t>
            </w:r>
            <w:proofErr w:type="spellStart"/>
            <w:r>
              <w:t>mL</w:t>
            </w:r>
            <w:proofErr w:type="spellEnd"/>
            <w:r>
              <w:t>)</w:t>
            </w:r>
          </w:p>
        </w:tc>
        <w:tc>
          <w:tcPr>
            <w:tcW w:w="1836" w:type="dxa"/>
          </w:tcPr>
          <w:p w:rsidR="005767A3" w:rsidRDefault="005767A3" w:rsidP="005767A3">
            <w:pPr>
              <w:pStyle w:val="Sinespaciado"/>
              <w:jc w:val="center"/>
            </w:pPr>
            <w:r>
              <w:t xml:space="preserve">Densidad, </w:t>
            </w:r>
            <m:oMath>
              <m:r>
                <w:rPr>
                  <w:rFonts w:ascii="Cambria Math" w:hAnsi="Cambria Math"/>
                </w:rPr>
                <m:t>ρ</m:t>
              </m:r>
            </m:oMath>
            <w:r>
              <w:rPr>
                <w:rFonts w:eastAsiaTheme="minorEastAsia"/>
              </w:rPr>
              <w:t xml:space="preserve"> (</w:t>
            </w:r>
            <w:proofErr w:type="spellStart"/>
            <w:r>
              <w:rPr>
                <w:rFonts w:eastAsiaTheme="minorEastAsia"/>
              </w:rPr>
              <w:t>mL</w:t>
            </w:r>
            <w:proofErr w:type="spellEnd"/>
            <w:r>
              <w:rPr>
                <w:rFonts w:eastAsiaTheme="minorEastAsia"/>
              </w:rPr>
              <w:t>)</w:t>
            </w:r>
          </w:p>
        </w:tc>
      </w:tr>
      <w:tr w:rsidR="005767A3" w:rsidTr="005767A3">
        <w:tc>
          <w:tcPr>
            <w:tcW w:w="2500" w:type="dxa"/>
          </w:tcPr>
          <w:p w:rsidR="005767A3" w:rsidRDefault="005767A3" w:rsidP="00096FA7">
            <w:pPr>
              <w:pStyle w:val="Sinespaciado"/>
            </w:pPr>
            <w:r>
              <w:t>1</w:t>
            </w:r>
          </w:p>
        </w:tc>
        <w:tc>
          <w:tcPr>
            <w:tcW w:w="2041" w:type="dxa"/>
          </w:tcPr>
          <w:p w:rsidR="005767A3" w:rsidRDefault="005767A3" w:rsidP="00096FA7">
            <w:pPr>
              <w:pStyle w:val="Sinespaciado"/>
            </w:pPr>
          </w:p>
        </w:tc>
        <w:tc>
          <w:tcPr>
            <w:tcW w:w="2167" w:type="dxa"/>
          </w:tcPr>
          <w:p w:rsidR="005767A3" w:rsidRDefault="005767A3" w:rsidP="00096FA7">
            <w:pPr>
              <w:pStyle w:val="Sinespaciado"/>
            </w:pPr>
          </w:p>
        </w:tc>
        <w:tc>
          <w:tcPr>
            <w:tcW w:w="1836" w:type="dxa"/>
          </w:tcPr>
          <w:p w:rsidR="005767A3" w:rsidRDefault="005767A3" w:rsidP="00096FA7">
            <w:pPr>
              <w:pStyle w:val="Sinespaciado"/>
            </w:pPr>
          </w:p>
        </w:tc>
      </w:tr>
      <w:tr w:rsidR="005767A3" w:rsidTr="005767A3">
        <w:tc>
          <w:tcPr>
            <w:tcW w:w="2500" w:type="dxa"/>
          </w:tcPr>
          <w:p w:rsidR="005767A3" w:rsidRDefault="005767A3" w:rsidP="00096FA7">
            <w:pPr>
              <w:pStyle w:val="Sinespaciado"/>
            </w:pPr>
            <w:r>
              <w:t>2</w:t>
            </w:r>
          </w:p>
        </w:tc>
        <w:tc>
          <w:tcPr>
            <w:tcW w:w="2041" w:type="dxa"/>
          </w:tcPr>
          <w:p w:rsidR="005767A3" w:rsidRDefault="005767A3" w:rsidP="00096FA7">
            <w:pPr>
              <w:pStyle w:val="Sinespaciado"/>
            </w:pPr>
          </w:p>
        </w:tc>
        <w:tc>
          <w:tcPr>
            <w:tcW w:w="2167" w:type="dxa"/>
          </w:tcPr>
          <w:p w:rsidR="005767A3" w:rsidRDefault="005767A3" w:rsidP="00096FA7">
            <w:pPr>
              <w:pStyle w:val="Sinespaciado"/>
            </w:pPr>
          </w:p>
        </w:tc>
        <w:tc>
          <w:tcPr>
            <w:tcW w:w="1836" w:type="dxa"/>
          </w:tcPr>
          <w:p w:rsidR="005767A3" w:rsidRDefault="005767A3" w:rsidP="00096FA7">
            <w:pPr>
              <w:pStyle w:val="Sinespaciado"/>
            </w:pPr>
          </w:p>
        </w:tc>
      </w:tr>
      <w:tr w:rsidR="005767A3" w:rsidTr="005767A3">
        <w:tc>
          <w:tcPr>
            <w:tcW w:w="2500" w:type="dxa"/>
          </w:tcPr>
          <w:p w:rsidR="005767A3" w:rsidRDefault="005767A3" w:rsidP="00096FA7">
            <w:pPr>
              <w:pStyle w:val="Sinespaciado"/>
            </w:pPr>
            <w:r>
              <w:t>3</w:t>
            </w:r>
          </w:p>
        </w:tc>
        <w:tc>
          <w:tcPr>
            <w:tcW w:w="2041" w:type="dxa"/>
          </w:tcPr>
          <w:p w:rsidR="005767A3" w:rsidRDefault="005767A3" w:rsidP="00096FA7">
            <w:pPr>
              <w:pStyle w:val="Sinespaciado"/>
            </w:pPr>
          </w:p>
        </w:tc>
        <w:tc>
          <w:tcPr>
            <w:tcW w:w="2167" w:type="dxa"/>
          </w:tcPr>
          <w:p w:rsidR="005767A3" w:rsidRDefault="005767A3" w:rsidP="00096FA7">
            <w:pPr>
              <w:pStyle w:val="Sinespaciado"/>
            </w:pPr>
          </w:p>
        </w:tc>
        <w:tc>
          <w:tcPr>
            <w:tcW w:w="1836" w:type="dxa"/>
          </w:tcPr>
          <w:p w:rsidR="005767A3" w:rsidRDefault="005767A3" w:rsidP="00096FA7">
            <w:pPr>
              <w:pStyle w:val="Sinespaciado"/>
            </w:pPr>
          </w:p>
        </w:tc>
      </w:tr>
    </w:tbl>
    <w:p w:rsidR="00EC0840" w:rsidRDefault="005767A3" w:rsidP="005767A3">
      <w:pPr>
        <w:pStyle w:val="Fuente"/>
        <w:jc w:val="left"/>
      </w:pPr>
      <w:r>
        <w:t>Fuente: Elaboración propia, 2018</w:t>
      </w:r>
      <w:r w:rsidR="00EC0840">
        <w:t>.</w:t>
      </w:r>
    </w:p>
    <w:p w:rsidR="00096FA7" w:rsidRDefault="00096FA7" w:rsidP="00096FA7"/>
    <w:p w:rsidR="00096FA7" w:rsidRDefault="00096FA7" w:rsidP="00096FA7">
      <w:pPr>
        <w:pStyle w:val="Tablas"/>
      </w:pPr>
      <w:r>
        <w:t>Error por precisión</w:t>
      </w:r>
    </w:p>
    <w:tbl>
      <w:tblPr>
        <w:tblStyle w:val="Tablaconcuadrcula"/>
        <w:tblW w:w="0" w:type="auto"/>
        <w:tblLook w:val="04A0" w:firstRow="1" w:lastRow="0" w:firstColumn="1" w:lastColumn="0" w:noHBand="0" w:noVBand="1"/>
      </w:tblPr>
      <w:tblGrid>
        <w:gridCol w:w="2154"/>
        <w:gridCol w:w="2113"/>
        <w:gridCol w:w="2138"/>
        <w:gridCol w:w="2139"/>
      </w:tblGrid>
      <w:tr w:rsidR="00096FA7" w:rsidTr="00096FA7">
        <w:tc>
          <w:tcPr>
            <w:tcW w:w="2173" w:type="dxa"/>
          </w:tcPr>
          <w:p w:rsidR="00096FA7" w:rsidRDefault="00096FA7" w:rsidP="00096FA7">
            <w:pPr>
              <w:pStyle w:val="Sinespaciado"/>
            </w:pPr>
            <w:r>
              <w:t>Procedimiento</w:t>
            </w:r>
          </w:p>
        </w:tc>
        <w:tc>
          <w:tcPr>
            <w:tcW w:w="2173" w:type="dxa"/>
          </w:tcPr>
          <w:p w:rsidR="00096FA7" w:rsidRDefault="00096FA7" w:rsidP="00096FA7">
            <w:pPr>
              <w:pStyle w:val="Sinespaciado"/>
            </w:pPr>
            <w:r>
              <w:t>Valor medio</w:t>
            </w:r>
          </w:p>
        </w:tc>
        <w:tc>
          <w:tcPr>
            <w:tcW w:w="2174" w:type="dxa"/>
          </w:tcPr>
          <w:p w:rsidR="00096FA7" w:rsidRDefault="00096FA7" w:rsidP="00096FA7">
            <w:pPr>
              <w:pStyle w:val="Sinespaciado"/>
            </w:pPr>
            <w:r>
              <w:t>Desviación Estándar</w:t>
            </w:r>
          </w:p>
        </w:tc>
        <w:tc>
          <w:tcPr>
            <w:tcW w:w="2174" w:type="dxa"/>
          </w:tcPr>
          <w:p w:rsidR="00096FA7" w:rsidRDefault="00096FA7" w:rsidP="00096FA7">
            <w:pPr>
              <w:pStyle w:val="Sinespaciado"/>
            </w:pPr>
            <w:r>
              <w:t>Coeficiente de variación</w:t>
            </w:r>
          </w:p>
        </w:tc>
      </w:tr>
      <w:tr w:rsidR="00096FA7" w:rsidTr="00096FA7">
        <w:tc>
          <w:tcPr>
            <w:tcW w:w="2173" w:type="dxa"/>
          </w:tcPr>
          <w:p w:rsidR="00096FA7" w:rsidRPr="00096FA7" w:rsidRDefault="00096FA7" w:rsidP="00096FA7">
            <w:pPr>
              <w:pStyle w:val="Sinespaciado"/>
              <w:jc w:val="center"/>
              <w:rPr>
                <w:highlight w:val="yellow"/>
              </w:rPr>
            </w:pPr>
            <w:r w:rsidRPr="00096FA7">
              <w:rPr>
                <w:highlight w:val="yellow"/>
              </w:rPr>
              <w:t>Nombre del procedimiento</w:t>
            </w:r>
          </w:p>
        </w:tc>
        <w:tc>
          <w:tcPr>
            <w:tcW w:w="2173" w:type="dxa"/>
          </w:tcPr>
          <w:p w:rsidR="00096FA7" w:rsidRDefault="00096FA7" w:rsidP="00096FA7">
            <w:pPr>
              <w:pStyle w:val="Sinespaciado"/>
            </w:pPr>
          </w:p>
        </w:tc>
        <w:tc>
          <w:tcPr>
            <w:tcW w:w="2174" w:type="dxa"/>
          </w:tcPr>
          <w:p w:rsidR="00096FA7" w:rsidRDefault="00096FA7" w:rsidP="00096FA7">
            <w:pPr>
              <w:pStyle w:val="Sinespaciado"/>
            </w:pPr>
          </w:p>
        </w:tc>
        <w:tc>
          <w:tcPr>
            <w:tcW w:w="2174" w:type="dxa"/>
          </w:tcPr>
          <w:p w:rsidR="00096FA7" w:rsidRDefault="00096FA7" w:rsidP="00096FA7">
            <w:pPr>
              <w:pStyle w:val="Sinespaciado"/>
            </w:pPr>
          </w:p>
        </w:tc>
      </w:tr>
      <w:tr w:rsidR="00096FA7" w:rsidTr="00096FA7">
        <w:tc>
          <w:tcPr>
            <w:tcW w:w="2173" w:type="dxa"/>
          </w:tcPr>
          <w:p w:rsidR="00096FA7" w:rsidRDefault="00096FA7" w:rsidP="00096FA7">
            <w:pPr>
              <w:pStyle w:val="Sinespaciado"/>
              <w:jc w:val="center"/>
            </w:pPr>
            <w:r w:rsidRPr="00130961">
              <w:rPr>
                <w:highlight w:val="yellow"/>
              </w:rPr>
              <w:t>Nombre del procedimiento</w:t>
            </w:r>
          </w:p>
        </w:tc>
        <w:tc>
          <w:tcPr>
            <w:tcW w:w="2173" w:type="dxa"/>
          </w:tcPr>
          <w:p w:rsidR="00096FA7" w:rsidRDefault="00096FA7" w:rsidP="00096FA7">
            <w:pPr>
              <w:pStyle w:val="Sinespaciado"/>
            </w:pPr>
          </w:p>
        </w:tc>
        <w:tc>
          <w:tcPr>
            <w:tcW w:w="2174" w:type="dxa"/>
          </w:tcPr>
          <w:p w:rsidR="00096FA7" w:rsidRDefault="00096FA7" w:rsidP="00096FA7">
            <w:pPr>
              <w:pStyle w:val="Sinespaciado"/>
            </w:pPr>
          </w:p>
        </w:tc>
        <w:tc>
          <w:tcPr>
            <w:tcW w:w="2174" w:type="dxa"/>
          </w:tcPr>
          <w:p w:rsidR="00096FA7" w:rsidRDefault="00096FA7" w:rsidP="00096FA7">
            <w:pPr>
              <w:pStyle w:val="Sinespaciado"/>
            </w:pPr>
          </w:p>
        </w:tc>
      </w:tr>
      <w:tr w:rsidR="00096FA7" w:rsidTr="00096FA7">
        <w:tc>
          <w:tcPr>
            <w:tcW w:w="2173" w:type="dxa"/>
          </w:tcPr>
          <w:p w:rsidR="00096FA7" w:rsidRDefault="00096FA7" w:rsidP="00096FA7">
            <w:pPr>
              <w:pStyle w:val="Sinespaciado"/>
              <w:jc w:val="center"/>
            </w:pPr>
            <w:r w:rsidRPr="00130961">
              <w:rPr>
                <w:highlight w:val="yellow"/>
              </w:rPr>
              <w:t>Nombre del procedimiento</w:t>
            </w:r>
          </w:p>
        </w:tc>
        <w:tc>
          <w:tcPr>
            <w:tcW w:w="2173" w:type="dxa"/>
          </w:tcPr>
          <w:p w:rsidR="00096FA7" w:rsidRDefault="00096FA7" w:rsidP="00096FA7">
            <w:pPr>
              <w:pStyle w:val="Sinespaciado"/>
            </w:pPr>
          </w:p>
        </w:tc>
        <w:tc>
          <w:tcPr>
            <w:tcW w:w="2174" w:type="dxa"/>
          </w:tcPr>
          <w:p w:rsidR="00096FA7" w:rsidRDefault="00096FA7" w:rsidP="00096FA7">
            <w:pPr>
              <w:pStyle w:val="Sinespaciado"/>
            </w:pPr>
          </w:p>
        </w:tc>
        <w:tc>
          <w:tcPr>
            <w:tcW w:w="2174" w:type="dxa"/>
          </w:tcPr>
          <w:p w:rsidR="00096FA7" w:rsidRDefault="00096FA7" w:rsidP="00096FA7">
            <w:pPr>
              <w:pStyle w:val="Sinespaciado"/>
            </w:pPr>
          </w:p>
        </w:tc>
      </w:tr>
    </w:tbl>
    <w:p w:rsidR="00EC0840" w:rsidRDefault="00EC0840" w:rsidP="003205BF">
      <w:pPr>
        <w:pStyle w:val="Fuente"/>
        <w:jc w:val="left"/>
      </w:pPr>
      <w:r>
        <w:t>Fuente:</w:t>
      </w:r>
      <w:bookmarkStart w:id="18" w:name="_GoBack"/>
      <w:bookmarkEnd w:id="18"/>
      <w:r>
        <w:t xml:space="preserve"> Elaboración propia, 2017.</w:t>
      </w:r>
    </w:p>
    <w:p w:rsidR="00096FA7" w:rsidRDefault="00096FA7" w:rsidP="00096FA7"/>
    <w:p w:rsidR="00EC0840" w:rsidRDefault="00EC0840">
      <w:pPr>
        <w:ind w:left="1281" w:hanging="357"/>
        <w:jc w:val="center"/>
        <w:rPr>
          <w:rFonts w:cs="Arial"/>
          <w:b/>
          <w:caps/>
          <w:sz w:val="28"/>
          <w:lang w:val="es-ES"/>
        </w:rPr>
      </w:pPr>
      <w:bookmarkStart w:id="19" w:name="_Toc329600047"/>
      <w:bookmarkStart w:id="20" w:name="_Toc369015291"/>
      <w:r>
        <w:br w:type="page"/>
      </w:r>
    </w:p>
    <w:p w:rsidR="00BB665F" w:rsidRDefault="00BB665F" w:rsidP="00BB665F">
      <w:pPr>
        <w:pStyle w:val="Ttulosposteriores"/>
        <w:outlineLvl w:val="0"/>
      </w:pPr>
      <w:r>
        <w:lastRenderedPageBreak/>
        <w:t>bibliografía</w:t>
      </w:r>
      <w:bookmarkEnd w:id="19"/>
      <w:bookmarkEnd w:id="20"/>
    </w:p>
    <w:p w:rsidR="00BB665F" w:rsidRDefault="00BB665F" w:rsidP="00BB665F">
      <w:pPr>
        <w:rPr>
          <w:lang w:val="es-ES"/>
        </w:rPr>
      </w:pPr>
    </w:p>
    <w:p w:rsidR="00BB665F" w:rsidRDefault="00BB665F" w:rsidP="00BB665F">
      <w:pPr>
        <w:rPr>
          <w:lang w:val="es-ES"/>
        </w:rPr>
      </w:pPr>
    </w:p>
    <w:p w:rsidR="00BB665F" w:rsidRDefault="00BB665F" w:rsidP="00BB665F">
      <w:pPr>
        <w:rPr>
          <w:lang w:val="es-ES"/>
        </w:rPr>
      </w:pPr>
    </w:p>
    <w:p w:rsidR="00BB665F" w:rsidRDefault="00BB665F" w:rsidP="00BB665F">
      <w:pPr>
        <w:pStyle w:val="NumeracinBibliografa"/>
      </w:pPr>
      <w:r>
        <w:t xml:space="preserve">Este formato de numeración es muy distinto al convencional dado que </w:t>
      </w:r>
      <w:r w:rsidRPr="00E16D9C">
        <w:rPr>
          <w:highlight w:val="green"/>
        </w:rPr>
        <w:t>posee sangría francesa (la sangría francesa consiste en una separación de 1</w:t>
      </w:r>
      <w:r>
        <w:rPr>
          <w:highlight w:val="green"/>
        </w:rPr>
        <w:t xml:space="preserve"> centímetro</w:t>
      </w:r>
      <w:r w:rsidRPr="00E16D9C">
        <w:rPr>
          <w:highlight w:val="green"/>
        </w:rPr>
        <w:t xml:space="preserve"> a la derecha a partir del segundo renglón de cada párrafo</w:t>
      </w:r>
      <w:r>
        <w:rPr>
          <w:highlight w:val="green"/>
        </w:rPr>
        <w:t>. Lo verde es la sangría francesa</w:t>
      </w:r>
      <w:r w:rsidRPr="00E16D9C">
        <w:rPr>
          <w:highlight w:val="green"/>
        </w:rPr>
        <w:t>).</w:t>
      </w:r>
    </w:p>
    <w:p w:rsidR="00BB665F" w:rsidRDefault="00BB665F" w:rsidP="00BB665F">
      <w:pPr>
        <w:rPr>
          <w:lang w:val="es-ES"/>
        </w:rPr>
      </w:pPr>
    </w:p>
    <w:p w:rsidR="00BB665F" w:rsidRDefault="00BB665F" w:rsidP="00BB665F">
      <w:pPr>
        <w:pStyle w:val="NumeracinBibliografa"/>
      </w:pPr>
      <w:r>
        <w:t xml:space="preserve">Las especificaciones generales son idénticas a las secciones </w:t>
      </w:r>
      <w:r w:rsidRPr="00E16D9C">
        <w:rPr>
          <w:highlight w:val="green"/>
        </w:rPr>
        <w:t>anteriores, así que tendrá que basarse en ellas.</w:t>
      </w:r>
    </w:p>
    <w:p w:rsidR="00BB665F" w:rsidRDefault="00BB665F" w:rsidP="00BB665F">
      <w:pPr>
        <w:rPr>
          <w:lang w:val="es-ES"/>
        </w:rPr>
      </w:pPr>
    </w:p>
    <w:p w:rsidR="00CF1E17" w:rsidRPr="00EC0840" w:rsidRDefault="00BB665F" w:rsidP="00CF1E17">
      <w:pPr>
        <w:pStyle w:val="NumeracinBibliografa"/>
        <w:rPr>
          <w:b/>
          <w:color w:val="FF0000"/>
        </w:rPr>
      </w:pPr>
      <w:r>
        <w:t xml:space="preserve">Para una detallada explicación de cómo realizar la bibliografía visitar la </w:t>
      </w:r>
      <w:r w:rsidRPr="00E16D9C">
        <w:rPr>
          <w:highlight w:val="green"/>
        </w:rPr>
        <w:t>página de lingüística (</w:t>
      </w:r>
      <w:proofErr w:type="gramStart"/>
      <w:r w:rsidRPr="00E16D9C">
        <w:rPr>
          <w:highlight w:val="green"/>
        </w:rPr>
        <w:t>http://linguistica.ingenieria-usac.edu.gt/ )</w:t>
      </w:r>
      <w:proofErr w:type="gramEnd"/>
      <w:r w:rsidRPr="00E16D9C">
        <w:rPr>
          <w:highlight w:val="green"/>
        </w:rPr>
        <w:t xml:space="preserve"> y buscar el enlace a la norma ISO 690</w:t>
      </w:r>
      <w:r w:rsidR="007C6AA6">
        <w:t xml:space="preserve"> </w:t>
      </w:r>
    </w:p>
    <w:p w:rsidR="003B257C" w:rsidRPr="00EC0840" w:rsidRDefault="003B257C" w:rsidP="00EC0840">
      <w:pPr>
        <w:rPr>
          <w:b/>
          <w:color w:val="FF0000"/>
          <w:lang w:val="es-ES"/>
        </w:rPr>
      </w:pPr>
    </w:p>
    <w:sectPr w:rsidR="003B257C" w:rsidRPr="00EC0840"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C6A" w:rsidRDefault="001C7C6A" w:rsidP="00FC4636">
      <w:pPr>
        <w:spacing w:line="240" w:lineRule="auto"/>
      </w:pPr>
      <w:r>
        <w:separator/>
      </w:r>
    </w:p>
  </w:endnote>
  <w:endnote w:type="continuationSeparator" w:id="0">
    <w:p w:rsidR="001C7C6A" w:rsidRDefault="001C7C6A"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360"/>
      <w:docPartObj>
        <w:docPartGallery w:val="Page Numbers (Bottom of Page)"/>
        <w:docPartUnique/>
      </w:docPartObj>
    </w:sdtPr>
    <w:sdtEndPr/>
    <w:sdtContent>
      <w:p w:rsidR="00096FA7" w:rsidRDefault="00096FA7" w:rsidP="00FC4636">
        <w:pPr>
          <w:pStyle w:val="Piedepgina"/>
          <w:ind w:firstLine="0"/>
          <w:jc w:val="center"/>
        </w:pPr>
        <w:r>
          <w:fldChar w:fldCharType="begin"/>
        </w:r>
        <w:r>
          <w:instrText xml:space="preserve"> PAGE   \* MERGEFORMAT </w:instrText>
        </w:r>
        <w:r>
          <w:fldChar w:fldCharType="separate"/>
        </w:r>
        <w:r w:rsidR="003205BF">
          <w:rPr>
            <w:noProof/>
          </w:rPr>
          <w:t>III</w:t>
        </w:r>
        <w:r>
          <w:rPr>
            <w:noProof/>
          </w:rPr>
          <w:fldChar w:fldCharType="end"/>
        </w:r>
      </w:p>
    </w:sdtContent>
  </w:sdt>
  <w:p w:rsidR="00096FA7" w:rsidRDefault="00096FA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042844"/>
      <w:docPartObj>
        <w:docPartGallery w:val="Page Numbers (Bottom of Page)"/>
        <w:docPartUnique/>
      </w:docPartObj>
    </w:sdtPr>
    <w:sdtEndPr/>
    <w:sdtContent>
      <w:p w:rsidR="00096FA7" w:rsidRDefault="00096FA7" w:rsidP="00FC4636">
        <w:pPr>
          <w:pStyle w:val="Piedepgina"/>
          <w:ind w:firstLine="0"/>
          <w:jc w:val="center"/>
        </w:pPr>
        <w:r>
          <w:fldChar w:fldCharType="begin"/>
        </w:r>
        <w:r>
          <w:instrText xml:space="preserve"> PAGE   \* MERGEFORMAT </w:instrText>
        </w:r>
        <w:r>
          <w:fldChar w:fldCharType="separate"/>
        </w:r>
        <w:r w:rsidR="003205BF">
          <w:rPr>
            <w:noProof/>
          </w:rPr>
          <w:t>12</w:t>
        </w:r>
        <w:r>
          <w:rPr>
            <w:noProof/>
          </w:rPr>
          <w:fldChar w:fldCharType="end"/>
        </w:r>
      </w:p>
    </w:sdtContent>
  </w:sdt>
  <w:p w:rsidR="00096FA7" w:rsidRDefault="00096FA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C6A" w:rsidRDefault="001C7C6A" w:rsidP="00FC4636">
      <w:pPr>
        <w:spacing w:line="240" w:lineRule="auto"/>
      </w:pPr>
      <w:r>
        <w:separator/>
      </w:r>
    </w:p>
  </w:footnote>
  <w:footnote w:type="continuationSeparator" w:id="0">
    <w:p w:rsidR="001C7C6A" w:rsidRDefault="001C7C6A"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2F93BD9"/>
    <w:multiLevelType w:val="hybridMultilevel"/>
    <w:tmpl w:val="4784FEE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3"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4"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4AC6AB0"/>
    <w:multiLevelType w:val="hybridMultilevel"/>
    <w:tmpl w:val="2CAA0312"/>
    <w:lvl w:ilvl="0" w:tplc="41525E10">
      <w:start w:val="1"/>
      <w:numFmt w:val="decimal"/>
      <w:pStyle w:val="NumeracinBibliografa"/>
      <w:lvlText w:val="%1."/>
      <w:lvlJc w:val="left"/>
      <w:pPr>
        <w:ind w:left="1429" w:hanging="360"/>
      </w:pPr>
      <w:rPr>
        <w:color w:val="000000" w:themeColor="text1"/>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2" w15:restartNumberingAfterBreak="0">
    <w:nsid w:val="368A788F"/>
    <w:multiLevelType w:val="multilevel"/>
    <w:tmpl w:val="7B6AF95A"/>
    <w:lvl w:ilvl="0">
      <w:start w:val="1"/>
      <w:numFmt w:val="decimal"/>
      <w:lvlText w:val="%1."/>
      <w:lvlJc w:val="left"/>
      <w:pPr>
        <w:ind w:left="0" w:firstLine="0"/>
      </w:pPr>
      <w:rPr>
        <w:rFonts w:hint="default"/>
      </w:rPr>
    </w:lvl>
    <w:lvl w:ilvl="1">
      <w:start w:val="1"/>
      <w:numFmt w:val="decimal"/>
      <w:lvlText w:val="%1.%2."/>
      <w:lvlJc w:val="left"/>
      <w:pPr>
        <w:tabs>
          <w:tab w:val="num" w:pos="567"/>
        </w:tabs>
        <w:ind w:left="624" w:hanging="624"/>
      </w:pPr>
      <w:rPr>
        <w:rFonts w:ascii="Arial" w:hAnsi="Arial" w:hint="default"/>
        <w:b/>
        <w:i w:val="0"/>
        <w:sz w:val="24"/>
        <w:szCs w:val="24"/>
      </w:rPr>
    </w:lvl>
    <w:lvl w:ilvl="2">
      <w:start w:val="1"/>
      <w:numFmt w:val="decimal"/>
      <w:lvlText w:val="%1.%2.%3."/>
      <w:lvlJc w:val="left"/>
      <w:pPr>
        <w:ind w:left="0" w:firstLine="0"/>
      </w:pPr>
      <w:rPr>
        <w:rFonts w:hint="default"/>
        <w:b/>
        <w:i w:val="0"/>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3A9D5AF4"/>
    <w:multiLevelType w:val="hybridMultilevel"/>
    <w:tmpl w:val="9F12F4CC"/>
    <w:lvl w:ilvl="0" w:tplc="CFCC7108">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14"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15:restartNumberingAfterBreak="0">
    <w:nsid w:val="53343045"/>
    <w:multiLevelType w:val="hybridMultilevel"/>
    <w:tmpl w:val="5560CD70"/>
    <w:lvl w:ilvl="0" w:tplc="71D44A9A">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17" w15:restartNumberingAfterBreak="0">
    <w:nsid w:val="5D967FC7"/>
    <w:multiLevelType w:val="hybridMultilevel"/>
    <w:tmpl w:val="4F54CBC2"/>
    <w:lvl w:ilvl="0" w:tplc="77B61A2E">
      <w:start w:val="1"/>
      <w:numFmt w:val="decimal"/>
      <w:pStyle w:val="Sub2"/>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start w:val="1"/>
      <w:numFmt w:val="decimal"/>
      <w:pStyle w:val="Sub3"/>
      <w:lvlText w:val="%4."/>
      <w:lvlJc w:val="left"/>
      <w:pPr>
        <w:ind w:left="2880" w:hanging="360"/>
      </w:pPr>
    </w:lvl>
    <w:lvl w:ilvl="4" w:tplc="100A0019">
      <w:start w:val="1"/>
      <w:numFmt w:val="lowerLetter"/>
      <w:pStyle w:val="Sub4"/>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E0F3164"/>
    <w:multiLevelType w:val="hybridMultilevel"/>
    <w:tmpl w:val="422CFC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1"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2"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0"/>
  </w:num>
  <w:num w:numId="2">
    <w:abstractNumId w:val="9"/>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2"/>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5"/>
  </w:num>
  <w:num w:numId="20">
    <w:abstractNumId w:val="3"/>
  </w:num>
  <w:num w:numId="21">
    <w:abstractNumId w:val="3"/>
    <w:lvlOverride w:ilvl="0">
      <w:startOverride w:val="1"/>
    </w:lvlOverride>
  </w:num>
  <w:num w:numId="22">
    <w:abstractNumId w:val="10"/>
  </w:num>
  <w:num w:numId="23">
    <w:abstractNumId w:val="11"/>
  </w:num>
  <w:num w:numId="24">
    <w:abstractNumId w:val="7"/>
  </w:num>
  <w:num w:numId="25">
    <w:abstractNumId w:val="21"/>
  </w:num>
  <w:num w:numId="26">
    <w:abstractNumId w:val="2"/>
  </w:num>
  <w:num w:numId="27">
    <w:abstractNumId w:val="2"/>
    <w:lvlOverride w:ilvl="0">
      <w:startOverride w:val="1"/>
    </w:lvlOverride>
  </w:num>
  <w:num w:numId="28">
    <w:abstractNumId w:val="5"/>
  </w:num>
  <w:num w:numId="29">
    <w:abstractNumId w:val="1"/>
  </w:num>
  <w:num w:numId="30">
    <w:abstractNumId w:val="13"/>
  </w:num>
  <w:num w:numId="31">
    <w:abstractNumId w:val="17"/>
  </w:num>
  <w:num w:numId="32">
    <w:abstractNumId w:val="18"/>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21148"/>
    <w:rsid w:val="0006735F"/>
    <w:rsid w:val="00074D49"/>
    <w:rsid w:val="00080DB6"/>
    <w:rsid w:val="00096FA7"/>
    <w:rsid w:val="000A0898"/>
    <w:rsid w:val="000B67DE"/>
    <w:rsid w:val="000E3000"/>
    <w:rsid w:val="000F0BB7"/>
    <w:rsid w:val="00105FA8"/>
    <w:rsid w:val="00150C70"/>
    <w:rsid w:val="00154BB4"/>
    <w:rsid w:val="0015680E"/>
    <w:rsid w:val="001B03F8"/>
    <w:rsid w:val="001C0D83"/>
    <w:rsid w:val="001C3FEF"/>
    <w:rsid w:val="001C7C6A"/>
    <w:rsid w:val="001D2135"/>
    <w:rsid w:val="001D7BCF"/>
    <w:rsid w:val="001E48F0"/>
    <w:rsid w:val="001F1E52"/>
    <w:rsid w:val="001F2C68"/>
    <w:rsid w:val="00241F5E"/>
    <w:rsid w:val="00267909"/>
    <w:rsid w:val="00272E9D"/>
    <w:rsid w:val="00274CF0"/>
    <w:rsid w:val="00280022"/>
    <w:rsid w:val="0029738C"/>
    <w:rsid w:val="002B4C2F"/>
    <w:rsid w:val="002C2B32"/>
    <w:rsid w:val="002D1ED7"/>
    <w:rsid w:val="002E21E2"/>
    <w:rsid w:val="0031111D"/>
    <w:rsid w:val="003205BF"/>
    <w:rsid w:val="00322977"/>
    <w:rsid w:val="00342F6F"/>
    <w:rsid w:val="003471DB"/>
    <w:rsid w:val="0035004F"/>
    <w:rsid w:val="003605A6"/>
    <w:rsid w:val="003754D8"/>
    <w:rsid w:val="00377BEA"/>
    <w:rsid w:val="00381231"/>
    <w:rsid w:val="003A002A"/>
    <w:rsid w:val="003A1F0C"/>
    <w:rsid w:val="003B257C"/>
    <w:rsid w:val="003B4E19"/>
    <w:rsid w:val="003D0EDB"/>
    <w:rsid w:val="003D101D"/>
    <w:rsid w:val="003D49E0"/>
    <w:rsid w:val="003F68B1"/>
    <w:rsid w:val="0041008E"/>
    <w:rsid w:val="0041170F"/>
    <w:rsid w:val="00416991"/>
    <w:rsid w:val="00426A4D"/>
    <w:rsid w:val="00436A9E"/>
    <w:rsid w:val="00446B1E"/>
    <w:rsid w:val="00481A82"/>
    <w:rsid w:val="0048437A"/>
    <w:rsid w:val="00492EDD"/>
    <w:rsid w:val="004A0655"/>
    <w:rsid w:val="004A47FE"/>
    <w:rsid w:val="004C4E0B"/>
    <w:rsid w:val="004E5508"/>
    <w:rsid w:val="004F0788"/>
    <w:rsid w:val="0051770F"/>
    <w:rsid w:val="00521C37"/>
    <w:rsid w:val="00522562"/>
    <w:rsid w:val="0052365D"/>
    <w:rsid w:val="00535359"/>
    <w:rsid w:val="005749A5"/>
    <w:rsid w:val="005767A3"/>
    <w:rsid w:val="00597AC5"/>
    <w:rsid w:val="00597B87"/>
    <w:rsid w:val="005D2570"/>
    <w:rsid w:val="005D5832"/>
    <w:rsid w:val="005D7D2E"/>
    <w:rsid w:val="005E49BD"/>
    <w:rsid w:val="00601671"/>
    <w:rsid w:val="006046AA"/>
    <w:rsid w:val="00612AAF"/>
    <w:rsid w:val="006338A0"/>
    <w:rsid w:val="00641892"/>
    <w:rsid w:val="00641C8C"/>
    <w:rsid w:val="00645840"/>
    <w:rsid w:val="00675A72"/>
    <w:rsid w:val="0068593B"/>
    <w:rsid w:val="006970AA"/>
    <w:rsid w:val="0069768E"/>
    <w:rsid w:val="006B1F5E"/>
    <w:rsid w:val="006B240D"/>
    <w:rsid w:val="006C38AD"/>
    <w:rsid w:val="0070229B"/>
    <w:rsid w:val="00703B68"/>
    <w:rsid w:val="007500C7"/>
    <w:rsid w:val="00794530"/>
    <w:rsid w:val="007A0A52"/>
    <w:rsid w:val="007B25A7"/>
    <w:rsid w:val="007B5903"/>
    <w:rsid w:val="007C3B11"/>
    <w:rsid w:val="007C6AA6"/>
    <w:rsid w:val="007D0381"/>
    <w:rsid w:val="007F0059"/>
    <w:rsid w:val="007F6F9C"/>
    <w:rsid w:val="0080094B"/>
    <w:rsid w:val="00801598"/>
    <w:rsid w:val="00801C54"/>
    <w:rsid w:val="0080716F"/>
    <w:rsid w:val="00821E29"/>
    <w:rsid w:val="00834E0B"/>
    <w:rsid w:val="00854F71"/>
    <w:rsid w:val="008816FB"/>
    <w:rsid w:val="00890BD1"/>
    <w:rsid w:val="008C3400"/>
    <w:rsid w:val="008F06FC"/>
    <w:rsid w:val="009228D8"/>
    <w:rsid w:val="009B1422"/>
    <w:rsid w:val="009E5581"/>
    <w:rsid w:val="009E7882"/>
    <w:rsid w:val="00A13134"/>
    <w:rsid w:val="00A16468"/>
    <w:rsid w:val="00A43082"/>
    <w:rsid w:val="00AD69D2"/>
    <w:rsid w:val="00AF1F10"/>
    <w:rsid w:val="00AF5FD1"/>
    <w:rsid w:val="00B4461A"/>
    <w:rsid w:val="00B473EA"/>
    <w:rsid w:val="00B72BCE"/>
    <w:rsid w:val="00B74E00"/>
    <w:rsid w:val="00B77797"/>
    <w:rsid w:val="00B87F6D"/>
    <w:rsid w:val="00BA16F3"/>
    <w:rsid w:val="00BA1BB6"/>
    <w:rsid w:val="00BA3F3C"/>
    <w:rsid w:val="00BB665F"/>
    <w:rsid w:val="00BC0959"/>
    <w:rsid w:val="00C01CE5"/>
    <w:rsid w:val="00C03F40"/>
    <w:rsid w:val="00C07686"/>
    <w:rsid w:val="00C22E27"/>
    <w:rsid w:val="00C27324"/>
    <w:rsid w:val="00C62C10"/>
    <w:rsid w:val="00C633B5"/>
    <w:rsid w:val="00C73DA8"/>
    <w:rsid w:val="00CA782E"/>
    <w:rsid w:val="00CB01FE"/>
    <w:rsid w:val="00CF1E17"/>
    <w:rsid w:val="00D03BAB"/>
    <w:rsid w:val="00D14A26"/>
    <w:rsid w:val="00D1621D"/>
    <w:rsid w:val="00D17375"/>
    <w:rsid w:val="00D24596"/>
    <w:rsid w:val="00D3016E"/>
    <w:rsid w:val="00D31BF8"/>
    <w:rsid w:val="00D50FF2"/>
    <w:rsid w:val="00D777A4"/>
    <w:rsid w:val="00DA2DCB"/>
    <w:rsid w:val="00DB287C"/>
    <w:rsid w:val="00DB5B53"/>
    <w:rsid w:val="00DC4906"/>
    <w:rsid w:val="00DD0B24"/>
    <w:rsid w:val="00DE67E0"/>
    <w:rsid w:val="00E16D9C"/>
    <w:rsid w:val="00E2032F"/>
    <w:rsid w:val="00E33BCA"/>
    <w:rsid w:val="00E6111A"/>
    <w:rsid w:val="00E63E13"/>
    <w:rsid w:val="00E66886"/>
    <w:rsid w:val="00E823A3"/>
    <w:rsid w:val="00E9318E"/>
    <w:rsid w:val="00EA73C1"/>
    <w:rsid w:val="00EC0840"/>
    <w:rsid w:val="00EC3FD2"/>
    <w:rsid w:val="00EC44BB"/>
    <w:rsid w:val="00F010D1"/>
    <w:rsid w:val="00F01A45"/>
    <w:rsid w:val="00F55D72"/>
    <w:rsid w:val="00F63CE4"/>
    <w:rsid w:val="00FA0B02"/>
    <w:rsid w:val="00FC4636"/>
    <w:rsid w:val="00FF1BB1"/>
    <w:rsid w:val="00FF32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BF4D"/>
  <w15:docId w15:val="{911DEF3D-DFA4-439F-93BA-DEFB6F40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D24596"/>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272E9D"/>
    <w:pPr>
      <w:ind w:firstLine="0"/>
      <w:contextualSpacing/>
      <w:jc w:val="center"/>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272E9D"/>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2B4C2F"/>
    <w:pPr>
      <w:numPr>
        <w:numId w:val="31"/>
      </w:numPr>
      <w:jc w:val="both"/>
    </w:pPr>
    <w:rPr>
      <w:b w:val="0"/>
    </w:r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2B4C2F"/>
    <w:rPr>
      <w:rFonts w:ascii="Arial" w:hAnsi="Arial"/>
      <w:b w:val="0"/>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6046AA"/>
    <w:pPr>
      <w:numPr>
        <w:ilvl w:val="3"/>
      </w:numPr>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6046AA"/>
    <w:rPr>
      <w:rFonts w:ascii="Arial" w:hAnsi="Arial"/>
      <w:b w:val="0"/>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val="0"/>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 w:type="character" w:styleId="Textodelmarcadordeposicin">
    <w:name w:val="Placeholder Text"/>
    <w:basedOn w:val="Fuentedeprrafopredeter"/>
    <w:uiPriority w:val="99"/>
    <w:semiHidden/>
    <w:rsid w:val="003A1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Interés del estudiante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0"/>
            <c:dispEq val="0"/>
          </c:trendline>
          <c:xVal>
            <c:numRef>
              <c:f>Hoja1!$A$2:$A$6</c:f>
              <c:numCache>
                <c:formatCode>General</c:formatCode>
                <c:ptCount val="5"/>
                <c:pt idx="0">
                  <c:v>10</c:v>
                </c:pt>
                <c:pt idx="1">
                  <c:v>20</c:v>
                </c:pt>
                <c:pt idx="2">
                  <c:v>30</c:v>
                </c:pt>
                <c:pt idx="3">
                  <c:v>40</c:v>
                </c:pt>
                <c:pt idx="4">
                  <c:v>50</c:v>
                </c:pt>
              </c:numCache>
            </c:numRef>
          </c:xVal>
          <c:yVal>
            <c:numRef>
              <c:f>Hoja1!$B$2:$B$6</c:f>
              <c:numCache>
                <c:formatCode>General</c:formatCode>
                <c:ptCount val="5"/>
                <c:pt idx="0">
                  <c:v>15</c:v>
                </c:pt>
                <c:pt idx="1">
                  <c:v>13</c:v>
                </c:pt>
                <c:pt idx="2">
                  <c:v>9</c:v>
                </c:pt>
                <c:pt idx="3">
                  <c:v>8</c:v>
                </c:pt>
                <c:pt idx="4">
                  <c:v>5</c:v>
                </c:pt>
              </c:numCache>
            </c:numRef>
          </c:yVal>
          <c:smooth val="1"/>
          <c:extLst>
            <c:ext xmlns:c16="http://schemas.microsoft.com/office/drawing/2014/chart" uri="{C3380CC4-5D6E-409C-BE32-E72D297353CC}">
              <c16:uniqueId val="{00000000-06C4-454E-9AEC-7DDA028143C6}"/>
            </c:ext>
          </c:extLst>
        </c:ser>
        <c:dLbls>
          <c:showLegendKey val="0"/>
          <c:showVal val="0"/>
          <c:showCatName val="0"/>
          <c:showSerName val="0"/>
          <c:showPercent val="0"/>
          <c:showBubbleSize val="0"/>
        </c:dLbls>
        <c:axId val="1293893136"/>
        <c:axId val="1293886480"/>
      </c:scatterChart>
      <c:valAx>
        <c:axId val="1293893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a:latin typeface="Arial" panose="020B0604020202020204" pitchFamily="34" charset="0"/>
                    <a:cs typeface="Arial" panose="020B0604020202020204" pitchFamily="34" charset="0"/>
                  </a:rPr>
                  <a:t>Tiempo, t</a:t>
                </a:r>
                <a:r>
                  <a:rPr lang="es-GT" baseline="0">
                    <a:latin typeface="Arial" panose="020B0604020202020204" pitchFamily="34" charset="0"/>
                    <a:cs typeface="Arial" panose="020B0604020202020204" pitchFamily="34" charset="0"/>
                  </a:rPr>
                  <a:t> [s]</a:t>
                </a:r>
                <a:endParaRPr lang="es-G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293886480"/>
        <c:crosses val="autoZero"/>
        <c:crossBetween val="midCat"/>
      </c:valAx>
      <c:valAx>
        <c:axId val="129388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a:latin typeface="Arial" panose="020B0604020202020204" pitchFamily="34" charset="0"/>
                    <a:cs typeface="Arial" panose="020B0604020202020204" pitchFamily="34" charset="0"/>
                  </a:rPr>
                  <a:t>Interés</a:t>
                </a:r>
                <a:r>
                  <a:rPr lang="es-GT" baseline="0">
                    <a:latin typeface="Arial" panose="020B0604020202020204" pitchFamily="34" charset="0"/>
                    <a:cs typeface="Arial" panose="020B0604020202020204" pitchFamily="34" charset="0"/>
                  </a:rPr>
                  <a:t> del estudiante, ide [tsb]</a:t>
                </a:r>
                <a:endParaRPr lang="es-GT">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293893136"/>
        <c:crosses val="autoZero"/>
        <c:crossBetween val="midCat"/>
      </c:valAx>
      <c:spPr>
        <a:noFill/>
        <a:ln>
          <a:noFill/>
        </a:ln>
        <a:effectLst/>
      </c:spPr>
    </c:plotArea>
    <c:plotVisOnly val="1"/>
    <c:dispBlanksAs val="gap"/>
    <c:showDLblsOverMax val="0"/>
  </c:chart>
  <c:spPr>
    <a:noFill/>
    <a:ln w="12700"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6EBF-536C-411F-A0FB-8B20A873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1210</Words>
  <Characters>6657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cp:lastModifiedBy>
  <cp:revision>9</cp:revision>
  <cp:lastPrinted>2018-02-27T16:40:00Z</cp:lastPrinted>
  <dcterms:created xsi:type="dcterms:W3CDTF">2018-02-26T16:12:00Z</dcterms:created>
  <dcterms:modified xsi:type="dcterms:W3CDTF">2018-02-27T21:04:00Z</dcterms:modified>
</cp:coreProperties>
</file>