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-104774</wp:posOffset>
            </wp:positionH>
            <wp:positionV relativeFrom="paragraph">
              <wp:posOffset>104725</wp:posOffset>
            </wp:positionV>
            <wp:extent cx="3660069" cy="595313"/>
            <wp:effectExtent b="0" l="0" r="0" t="0"/>
            <wp:wrapSquare wrapText="bothSides" distB="0" distT="0" distL="114300" distR="114300"/>
            <wp:docPr descr="ucab02-grises.jpg" id="1" name="image1.jpg"/>
            <a:graphic>
              <a:graphicData uri="http://schemas.openxmlformats.org/drawingml/2006/picture">
                <pic:pic>
                  <pic:nvPicPr>
                    <pic:cNvPr descr="ucab02-grises.jp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0069" cy="5953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spacing w:after="20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20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Especificación de Requisitos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20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GastoSimple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Versión 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Histórico de Revisiones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36"/>
        <w:gridCol w:w="1060"/>
        <w:gridCol w:w="4592"/>
        <w:gridCol w:w="2472"/>
        <w:tblGridChange w:id="0">
          <w:tblGrid>
            <w:gridCol w:w="1236"/>
            <w:gridCol w:w="1060"/>
            <w:gridCol w:w="4592"/>
            <w:gridCol w:w="247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5" w:val="single"/>
            </w:tcBorders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7/ago/26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5" w:val="single"/>
            </w:tcBorders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5" w:val="single"/>
            </w:tcBorders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Creación del ERS/SRS de GastoSimple basada en el Brief v1.0, detallando Sprints con tablas Canvas BDD y Requisitos Suplementarios alineados a la norma ISO 25010.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5" w:val="single"/>
            </w:tcBorders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Leonel Rojas, Jesús Acosta, Rolando Rodrigo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13/ago/26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                         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Incorporación de la Épica 5: Cuotas y Gastos Imprevistos (Historias de Usuario HU-12 a HU-15, entregables del negocio, desglose del Release 2 y atributos de calidad de amortización).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Leonel Rojas</w:t>
            </w:r>
          </w:p>
        </w:tc>
      </w:tr>
    </w:tbl>
    <w:p w:rsidR="00000000" w:rsidDel="00000000" w:rsidP="00000000" w:rsidRDefault="00000000" w:rsidRPr="00000000" w14:paraId="00000026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20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Tabla de Contenidos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color w:val="0563c1"/>
          <w:u w:val="single"/>
          <w:rtl w:val="0"/>
        </w:rPr>
        <w:t xml:space="preserve">Sprint</w:t>
      </w:r>
      <w:r w:rsidDel="00000000" w:rsidR="00000000" w:rsidRPr="00000000">
        <w:rPr>
          <w:rtl w:val="0"/>
        </w:rPr>
        <w:br w:type="textWrapping"/>
        <w:t xml:space="preserve">1.1 </w:t>
      </w:r>
      <w:r w:rsidDel="00000000" w:rsidR="00000000" w:rsidRPr="00000000">
        <w:rPr>
          <w:color w:val="0563c1"/>
          <w:u w:val="single"/>
          <w:rtl w:val="0"/>
        </w:rPr>
        <w:t xml:space="preserve">Sprint 1 (MVP - Iteración 1)</w:t>
      </w:r>
      <w:r w:rsidDel="00000000" w:rsidR="00000000" w:rsidRPr="00000000">
        <w:rPr>
          <w:rtl w:val="0"/>
        </w:rPr>
        <w:br w:type="textWrapping"/>
        <w:t xml:space="preserve">1.1.1 </w:t>
      </w:r>
      <w:r w:rsidDel="00000000" w:rsidR="00000000" w:rsidRPr="00000000">
        <w:rPr>
          <w:color w:val="0563c1"/>
          <w:u w:val="single"/>
          <w:rtl w:val="0"/>
        </w:rPr>
        <w:t xml:space="preserve">HU-01: Registro de Presupuesto Total</w:t>
      </w:r>
      <w:r w:rsidDel="00000000" w:rsidR="00000000" w:rsidRPr="00000000">
        <w:rPr>
          <w:rtl w:val="0"/>
        </w:rPr>
        <w:br w:type="textWrapping"/>
        <w:t xml:space="preserve">1.1.2 </w:t>
      </w:r>
      <w:r w:rsidDel="00000000" w:rsidR="00000000" w:rsidRPr="00000000">
        <w:rPr>
          <w:color w:val="0563c1"/>
          <w:u w:val="single"/>
          <w:rtl w:val="0"/>
        </w:rPr>
        <w:t xml:space="preserve">HU-02: Registro de Usuarios Participantes</w:t>
      </w:r>
      <w:r w:rsidDel="00000000" w:rsidR="00000000" w:rsidRPr="00000000">
        <w:rPr>
          <w:rtl w:val="0"/>
        </w:rPr>
        <w:br w:type="textWrapping"/>
        <w:t xml:space="preserve">1.1.3 </w:t>
      </w:r>
      <w:r w:rsidDel="00000000" w:rsidR="00000000" w:rsidRPr="00000000">
        <w:rPr>
          <w:color w:val="0563c1"/>
          <w:u w:val="single"/>
          <w:rtl w:val="0"/>
        </w:rPr>
        <w:t xml:space="preserve">HU-03: Asignación de Porcentajes de Aporte</w:t>
      </w:r>
      <w:r w:rsidDel="00000000" w:rsidR="00000000" w:rsidRPr="00000000">
        <w:rPr>
          <w:rtl w:val="0"/>
        </w:rPr>
        <w:br w:type="textWrapping"/>
        <w:t xml:space="preserve">1.1.4 </w:t>
      </w:r>
      <w:r w:rsidDel="00000000" w:rsidR="00000000" w:rsidRPr="00000000">
        <w:rPr>
          <w:color w:val="0563c1"/>
          <w:u w:val="single"/>
          <w:rtl w:val="0"/>
        </w:rPr>
        <w:t xml:space="preserve">HU-04: Registro Ilimitado de Gastos</w:t>
      </w:r>
      <w:r w:rsidDel="00000000" w:rsidR="00000000" w:rsidRPr="00000000">
        <w:rPr>
          <w:rtl w:val="0"/>
        </w:rPr>
        <w:br w:type="textWrapping"/>
        <w:t xml:space="preserve">1.1.5 </w:t>
      </w:r>
      <w:r w:rsidDel="00000000" w:rsidR="00000000" w:rsidRPr="00000000">
        <w:rPr>
          <w:color w:val="0563c1"/>
          <w:u w:val="single"/>
          <w:rtl w:val="0"/>
        </w:rPr>
        <w:t xml:space="preserve">HU-05: Visualización de Lista Ordenada de Gastos</w:t>
      </w:r>
      <w:r w:rsidDel="00000000" w:rsidR="00000000" w:rsidRPr="00000000">
        <w:rPr>
          <w:rtl w:val="0"/>
        </w:rPr>
        <w:br w:type="textWrapping"/>
        <w:t xml:space="preserve">1.1.6 </w:t>
      </w:r>
      <w:r w:rsidDel="00000000" w:rsidR="00000000" w:rsidRPr="00000000">
        <w:rPr>
          <w:color w:val="0563c1"/>
          <w:u w:val="single"/>
          <w:rtl w:val="0"/>
        </w:rPr>
        <w:t xml:space="preserve">HU-09: Calendario Interactivo de Gastos Recurrentes</w:t>
      </w:r>
      <w:r w:rsidDel="00000000" w:rsidR="00000000" w:rsidRPr="00000000">
        <w:rPr>
          <w:rtl w:val="0"/>
        </w:rPr>
        <w:br w:type="textWrapping"/>
        <w:t xml:space="preserve">1.1.7 </w:t>
      </w:r>
      <w:r w:rsidDel="00000000" w:rsidR="00000000" w:rsidRPr="00000000">
        <w:rPr>
          <w:color w:val="0563c1"/>
          <w:u w:val="single"/>
          <w:rtl w:val="0"/>
        </w:rPr>
        <w:t xml:space="preserve">HU-10: Notificaciones Locales de Vencimiento</w:t>
      </w:r>
      <w:r w:rsidDel="00000000" w:rsidR="00000000" w:rsidRPr="00000000">
        <w:rPr>
          <w:rtl w:val="0"/>
        </w:rPr>
        <w:br w:type="textWrapping"/>
        <w:t xml:space="preserve">1.2 </w:t>
      </w:r>
      <w:r w:rsidDel="00000000" w:rsidR="00000000" w:rsidRPr="00000000">
        <w:rPr>
          <w:color w:val="0563c1"/>
          <w:u w:val="single"/>
          <w:rtl w:val="0"/>
        </w:rPr>
        <w:t xml:space="preserve">Sprint 2 (Release 2 - Iteración 2)</w:t>
      </w:r>
      <w:r w:rsidDel="00000000" w:rsidR="00000000" w:rsidRPr="00000000">
        <w:rPr>
          <w:rtl w:val="0"/>
        </w:rPr>
        <w:br w:type="textWrapping"/>
        <w:t xml:space="preserve">1.2.1 </w:t>
      </w:r>
      <w:r w:rsidDel="00000000" w:rsidR="00000000" w:rsidRPr="00000000">
        <w:rPr>
          <w:color w:val="0563c1"/>
          <w:u w:val="single"/>
          <w:rtl w:val="0"/>
        </w:rPr>
        <w:t xml:space="preserve">HU-06: Panel Visual de Porcentaje Consumido</w:t>
      </w:r>
      <w:r w:rsidDel="00000000" w:rsidR="00000000" w:rsidRPr="00000000">
        <w:rPr>
          <w:rtl w:val="0"/>
        </w:rPr>
        <w:br w:type="textWrapping"/>
        <w:t xml:space="preserve">1.2.2 </w:t>
      </w:r>
      <w:r w:rsidDel="00000000" w:rsidR="00000000" w:rsidRPr="00000000">
        <w:rPr>
          <w:color w:val="0563c1"/>
          <w:u w:val="single"/>
          <w:rtl w:val="0"/>
        </w:rPr>
        <w:t xml:space="preserve">HU-07: Identificación de Categorías de Mayor Consumo</w:t>
      </w:r>
      <w:r w:rsidDel="00000000" w:rsidR="00000000" w:rsidRPr="00000000">
        <w:rPr>
          <w:rtl w:val="0"/>
        </w:rPr>
        <w:br w:type="textWrapping"/>
        <w:t xml:space="preserve">1.2.3 </w:t>
      </w:r>
      <w:r w:rsidDel="00000000" w:rsidR="00000000" w:rsidRPr="00000000">
        <w:rPr>
          <w:color w:val="0563c1"/>
          <w:u w:val="single"/>
          <w:rtl w:val="0"/>
        </w:rPr>
        <w:t xml:space="preserve">HU-08: Desglose Individual de Cuota de Pago</w:t>
      </w:r>
      <w:r w:rsidDel="00000000" w:rsidR="00000000" w:rsidRPr="00000000">
        <w:rPr>
          <w:rtl w:val="0"/>
        </w:rPr>
        <w:br w:type="textWrapping"/>
        <w:t xml:space="preserve">1.2.4 </w:t>
      </w:r>
      <w:r w:rsidDel="00000000" w:rsidR="00000000" w:rsidRPr="00000000">
        <w:rPr>
          <w:color w:val="0563c1"/>
          <w:u w:val="single"/>
          <w:rtl w:val="0"/>
        </w:rPr>
        <w:t xml:space="preserve">HU-11: Selección de Temas Visuales Prediseñados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D">
      <w:pPr>
        <w:spacing w:after="100" w:lineRule="auto"/>
        <w:ind w:left="20" w:firstLine="0"/>
        <w:jc w:val="left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color w:val="0563c1"/>
          <w:u w:val="single"/>
          <w:rtl w:val="0"/>
        </w:rPr>
        <w:t xml:space="preserve">Requisitos Suplementarios</w:t>
      </w:r>
      <w:r w:rsidDel="00000000" w:rsidR="00000000" w:rsidRPr="00000000">
        <w:rPr>
          <w:rtl w:val="0"/>
        </w:rPr>
        <w:br w:type="textWrapping"/>
        <w:t xml:space="preserve">2.1 </w:t>
      </w:r>
      <w:r w:rsidDel="00000000" w:rsidR="00000000" w:rsidRPr="00000000">
        <w:rPr>
          <w:color w:val="0563c1"/>
          <w:u w:val="single"/>
          <w:rtl w:val="0"/>
        </w:rPr>
        <w:t xml:space="preserve">Eficiencia de Desempeño</w:t>
      </w:r>
      <w:r w:rsidDel="00000000" w:rsidR="00000000" w:rsidRPr="00000000">
        <w:rPr>
          <w:rtl w:val="0"/>
        </w:rPr>
        <w:br w:type="textWrapping"/>
        <w:t xml:space="preserve">2.2 </w:t>
      </w:r>
      <w:r w:rsidDel="00000000" w:rsidR="00000000" w:rsidRPr="00000000">
        <w:rPr>
          <w:color w:val="0563c1"/>
          <w:u w:val="single"/>
          <w:rtl w:val="0"/>
        </w:rPr>
        <w:t xml:space="preserve">Compatibilidad</w:t>
      </w:r>
      <w:r w:rsidDel="00000000" w:rsidR="00000000" w:rsidRPr="00000000">
        <w:rPr>
          <w:rtl w:val="0"/>
        </w:rPr>
        <w:br w:type="textWrapping"/>
        <w:t xml:space="preserve">2.3 </w:t>
      </w:r>
      <w:r w:rsidDel="00000000" w:rsidR="00000000" w:rsidRPr="00000000">
        <w:rPr>
          <w:color w:val="0563c1"/>
          <w:u w:val="single"/>
          <w:rtl w:val="0"/>
        </w:rPr>
        <w:t xml:space="preserve">Capacidad de Interacción</w:t>
      </w:r>
      <w:r w:rsidDel="00000000" w:rsidR="00000000" w:rsidRPr="00000000">
        <w:rPr>
          <w:rtl w:val="0"/>
        </w:rPr>
        <w:br w:type="textWrapping"/>
        <w:t xml:space="preserve">2.4 </w:t>
      </w:r>
      <w:r w:rsidDel="00000000" w:rsidR="00000000" w:rsidRPr="00000000">
        <w:rPr>
          <w:color w:val="0563c1"/>
          <w:u w:val="single"/>
          <w:rtl w:val="0"/>
        </w:rPr>
        <w:t xml:space="preserve">Fiabilidad</w:t>
      </w:r>
      <w:r w:rsidDel="00000000" w:rsidR="00000000" w:rsidRPr="00000000">
        <w:rPr>
          <w:rtl w:val="0"/>
        </w:rPr>
        <w:br w:type="textWrapping"/>
        <w:t xml:space="preserve">2.5 </w:t>
      </w:r>
      <w:r w:rsidDel="00000000" w:rsidR="00000000" w:rsidRPr="00000000">
        <w:rPr>
          <w:color w:val="0563c1"/>
          <w:u w:val="single"/>
          <w:rtl w:val="0"/>
        </w:rPr>
        <w:t xml:space="preserve">Seguridad</w:t>
      </w:r>
      <w:r w:rsidDel="00000000" w:rsidR="00000000" w:rsidRPr="00000000">
        <w:rPr>
          <w:rtl w:val="0"/>
        </w:rPr>
        <w:br w:type="textWrapping"/>
        <w:t xml:space="preserve">2.6 </w:t>
      </w:r>
      <w:r w:rsidDel="00000000" w:rsidR="00000000" w:rsidRPr="00000000">
        <w:rPr>
          <w:color w:val="0563c1"/>
          <w:u w:val="single"/>
          <w:rtl w:val="0"/>
        </w:rPr>
        <w:t xml:space="preserve">Mantenibilidad</w:t>
      </w:r>
      <w:r w:rsidDel="00000000" w:rsidR="00000000" w:rsidRPr="00000000">
        <w:rPr>
          <w:rtl w:val="0"/>
        </w:rPr>
        <w:br w:type="textWrapping"/>
        <w:t xml:space="preserve">2.7 </w:t>
      </w:r>
      <w:r w:rsidDel="00000000" w:rsidR="00000000" w:rsidRPr="00000000">
        <w:rPr>
          <w:color w:val="0563c1"/>
          <w:u w:val="single"/>
          <w:rtl w:val="0"/>
        </w:rPr>
        <w:t xml:space="preserve">Flexibilidad</w:t>
      </w:r>
      <w:r w:rsidDel="00000000" w:rsidR="00000000" w:rsidRPr="00000000">
        <w:rPr>
          <w:rtl w:val="0"/>
        </w:rPr>
        <w:br w:type="textWrapping"/>
        <w:t xml:space="preserve">2.8 </w:t>
      </w:r>
      <w:r w:rsidDel="00000000" w:rsidR="00000000" w:rsidRPr="00000000">
        <w:rPr>
          <w:color w:val="0563c1"/>
          <w:u w:val="single"/>
          <w:rtl w:val="0"/>
        </w:rPr>
        <w:t xml:space="preserve">Protección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after="2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Especificación de Requisitos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spacing w:after="2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GastoSimple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Este artefacto detalla los requisitos de software para el Sistema </w:t>
      </w:r>
      <w:r w:rsidDel="00000000" w:rsidR="00000000" w:rsidRPr="00000000">
        <w:rPr>
          <w:b w:val="1"/>
          <w:bCs w:val="1"/>
          <w:rtl w:val="0"/>
        </w:rPr>
        <w:t xml:space="preserve">GastoSimple</w:t>
      </w:r>
      <w:r w:rsidDel="00000000" w:rsidR="00000000" w:rsidRPr="00000000">
        <w:rPr>
          <w:rtl w:val="0"/>
        </w:rPr>
        <w:t xml:space="preserve">, según dos grandes aspectos claves para su desarrollo: Las Historias de Usuario en cada Sprint con su especificación según el modelo Canvas (incluyendo conversación con Product Owner y Criterios de Aceptación en formato BDD Dado/Cuando/Entonces), y las Especificaciones Suplementarias respaldadas por los atributos de calidad de la norma </w:t>
      </w:r>
      <w:r w:rsidDel="00000000" w:rsidR="00000000" w:rsidRPr="00000000">
        <w:rPr>
          <w:b w:val="1"/>
          <w:bCs w:val="1"/>
          <w:rtl w:val="0"/>
        </w:rPr>
        <w:t xml:space="preserve">ISO 25010</w:t>
      </w:r>
      <w:r w:rsidDel="00000000" w:rsidR="00000000" w:rsidRPr="00000000">
        <w:rPr>
          <w:rtl w:val="0"/>
        </w:rPr>
        <w:t xml:space="preserve">. Toda esta información establece los lineamientos y las restricciones que debe considerar el equipo de desarrollo para la construcción de la aplicación móvil Android.</w:t>
      </w:r>
    </w:p>
    <w:p w:rsidR="00000000" w:rsidDel="00000000" w:rsidP="00000000" w:rsidRDefault="00000000" w:rsidRPr="00000000" w14:paraId="0000004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1.1 </w:t>
      </w:r>
      <w:r w:rsidDel="00000000" w:rsidR="00000000" w:rsidRPr="00000000">
        <w:rPr>
          <w:b w:val="1"/>
          <w:bCs w:val="1"/>
          <w:rtl w:val="0"/>
        </w:rPr>
        <w:t xml:space="preserve">Sprint 1 (MVP - Iteración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Historias enfocadas en la Gestión de Presupuesto, Registro Básico de Gastos y Control Temporal (HU-01, HU-02, HU-03, HU-04, HU-05, HU-09, HU-10).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1.1.1 </w:t>
      </w:r>
      <w:r w:rsidDel="00000000" w:rsidR="00000000" w:rsidRPr="00000000">
        <w:rPr>
          <w:b w:val="1"/>
          <w:bCs w:val="1"/>
          <w:rtl w:val="0"/>
        </w:rPr>
        <w:t xml:space="preserve">HU-01: Registro de Presupuesto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15"/>
        <w:gridCol w:w="2576"/>
        <w:gridCol w:w="3769"/>
        <w:tblGridChange w:id="0">
          <w:tblGrid>
            <w:gridCol w:w="3015"/>
            <w:gridCol w:w="2576"/>
            <w:gridCol w:w="376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Persona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registrar un presupuesto total,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establecer un techo financiero dentro de un periodo determinado.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Primario:</w:t>
            </w:r>
            <w:r w:rsidDel="00000000" w:rsidR="00000000" w:rsidRPr="00000000">
              <w:rPr>
                <w:rtl w:val="0"/>
              </w:rPr>
              <w:t xml:space="preserve"> Usuario individual o representante financiero de un grupo (pareja, roommates, familia).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Épica:</w:t>
            </w:r>
            <w:r w:rsidDel="00000000" w:rsidR="00000000" w:rsidRPr="00000000">
              <w:rPr>
                <w:rtl w:val="0"/>
              </w:rPr>
              <w:t xml:space="preserve"> Épica 1 - Gestión de Presupuesto y Registro de Gastos.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  <w:t xml:space="preserve"> Configuración inicial o edición de ciclo financiero.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Negocio:</w:t>
            </w:r>
            <w:r w:rsidDel="00000000" w:rsidR="00000000" w:rsidRPr="00000000">
              <w:rPr>
                <w:rtl w:val="0"/>
              </w:rPr>
              <w:t xml:space="preserve"> El monto presupuestado debe ser un número positivo finito (mayor a cero) con soporte de hasta 2 decimales.</w:t>
            </w:r>
          </w:p>
        </w:tc>
      </w:tr>
    </w:tbl>
    <w:p w:rsidR="00000000" w:rsidDel="00000000" w:rsidP="00000000" w:rsidRDefault="00000000" w:rsidRPr="00000000" w14:paraId="0000005C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Definición de Preparado (DoR)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Definición de Terminado (DoD)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el usuario ingresa al módulo de configuración de presupuesto,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ingresa un monto numérico válido y guarda los cambios,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el sistema debe almacenar el valor en la base de datos local (Room) y fijarlo como el límite global del periodo.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el usuario ingresa un valor negativo o no numérico,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intenta guardar,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la interfaz muestra un mensaje de validación indicando que el presupuesto debe ser un número mayor a cero.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La historia cumple con el modelo INVEST.• Interfaz en Jetpack Compose definida con un campo numérico con formato de moneda.• Entidad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BudgetEntity</w:t>
            </w:r>
            <w:r w:rsidDel="00000000" w:rsidR="00000000" w:rsidRPr="00000000">
              <w:rPr>
                <w:rtl w:val="0"/>
              </w:rPr>
              <w:t xml:space="preserve"> especificada en Room Database.• Reglas de validación monetaria documentadas.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Código fuente integrado en arquitectura MVVM.• Persistencia local probada en Room mediante pruebas de integración.• 100% de cobertura de pruebas unitarias en el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ViewModel</w:t>
            </w:r>
            <w:r w:rsidDel="00000000" w:rsidR="00000000" w:rsidRPr="00000000">
              <w:rPr>
                <w:rtl w:val="0"/>
              </w:rPr>
              <w:t xml:space="preserve"> de presupuesto.• Sin llamadas ni dependencias a servidores externos (Offline-First).</w:t>
            </w:r>
          </w:p>
        </w:tc>
      </w:tr>
    </w:tbl>
    <w:p w:rsidR="00000000" w:rsidDel="00000000" w:rsidP="00000000" w:rsidRDefault="00000000" w:rsidRPr="00000000" w14:paraId="00000063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87"/>
        <w:gridCol w:w="3469"/>
        <w:gridCol w:w="3404"/>
        <w:tblGridChange w:id="0">
          <w:tblGrid>
            <w:gridCol w:w="2487"/>
            <w:gridCol w:w="3469"/>
            <w:gridCol w:w="340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Métricas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Retroalimentación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Definición clara del límite financiero global para el periodo de control de egresos.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de Historia:</w:t>
            </w:r>
            <w:r w:rsidDel="00000000" w:rsidR="00000000" w:rsidRPr="00000000">
              <w:rPr>
                <w:rtl w:val="0"/>
              </w:rPr>
              <w:t xml:space="preserve"> 3 pts.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Casos de Prueba:</w:t>
            </w:r>
            <w:r w:rsidDel="00000000" w:rsidR="00000000" w:rsidRPr="00000000">
              <w:rPr>
                <w:rtl w:val="0"/>
              </w:rPr>
              <w:t xml:space="preserve"> 4 casos de prueba ejecutados exitosamente (ingreso válido, valor cero, valor negativo, edición de valor existente).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 Técnica:</w:t>
            </w:r>
            <w:r w:rsidDel="00000000" w:rsidR="00000000" w:rsidRPr="00000000">
              <w:rPr>
                <w:rtl w:val="0"/>
              </w:rPr>
              <w:t xml:space="preserve"> Se utiliza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StateFlow</w:t>
            </w:r>
            <w:r w:rsidDel="00000000" w:rsidR="00000000" w:rsidRPr="00000000">
              <w:rPr>
                <w:rtl w:val="0"/>
              </w:rPr>
              <w:t xml:space="preserve"> para emitir el presupuesto actualizado en tiempo real a la interfaz gráfica. Koin provee el repositorio correspondiente.</w:t>
            </w:r>
          </w:p>
        </w:tc>
      </w:tr>
    </w:tbl>
    <w:p w:rsidR="00000000" w:rsidDel="00000000" w:rsidP="00000000" w:rsidRDefault="00000000" w:rsidRPr="00000000" w14:paraId="0000006A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1.1.2 </w:t>
      </w:r>
      <w:r w:rsidDel="00000000" w:rsidR="00000000" w:rsidRPr="00000000">
        <w:rPr>
          <w:b w:val="1"/>
          <w:bCs w:val="1"/>
          <w:rtl w:val="0"/>
        </w:rPr>
        <w:t xml:space="preserve">HU-02: Registro de Usuarios Participantes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99"/>
        <w:gridCol w:w="2607"/>
        <w:gridCol w:w="3554"/>
        <w:tblGridChange w:id="0">
          <w:tblGrid>
            <w:gridCol w:w="3199"/>
            <w:gridCol w:w="2607"/>
            <w:gridCol w:w="355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Persona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agregar uno o más usuarios a la gestión financiera,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controlar los gastos compartidos (parejas, familias, roommates) o individuales.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Primario:</w:t>
            </w:r>
            <w:r w:rsidDel="00000000" w:rsidR="00000000" w:rsidRPr="00000000">
              <w:rPr>
                <w:rtl w:val="0"/>
              </w:rPr>
              <w:t xml:space="preserve"> Usuario administrador del grupo local.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Secundario:</w:t>
            </w:r>
            <w:r w:rsidDel="00000000" w:rsidR="00000000" w:rsidRPr="00000000">
              <w:rPr>
                <w:rtl w:val="0"/>
              </w:rPr>
              <w:t xml:space="preserve"> Participantes registrados dentro de la app local.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Épica:</w:t>
            </w:r>
            <w:r w:rsidDel="00000000" w:rsidR="00000000" w:rsidRPr="00000000">
              <w:rPr>
                <w:rtl w:val="0"/>
              </w:rPr>
              <w:t xml:space="preserve"> Épica 1 - Gestión de Presupuesto y Registro de Gastos.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  <w:t xml:space="preserve"> Configuración de integrantes de la cuenta compartida o individual.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Negocio:</w:t>
            </w:r>
            <w:r w:rsidDel="00000000" w:rsidR="00000000" w:rsidRPr="00000000">
              <w:rPr>
                <w:rtl w:val="0"/>
              </w:rPr>
              <w:t xml:space="preserve"> Se debe registrar al menos un usuario (por defecto "Usuario Principal"). Operación monodispositivo sin login ni sincronización cloud.</w:t>
            </w:r>
          </w:p>
        </w:tc>
      </w:tr>
    </w:tbl>
    <w:p w:rsidR="00000000" w:rsidDel="00000000" w:rsidP="00000000" w:rsidRDefault="00000000" w:rsidRPr="00000000" w14:paraId="00000075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9"/>
        <w:gridCol w:w="2995"/>
        <w:gridCol w:w="3156"/>
        <w:tblGridChange w:id="0">
          <w:tblGrid>
            <w:gridCol w:w="3209"/>
            <w:gridCol w:w="2995"/>
            <w:gridCol w:w="3156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Definición de Preparado (DoR)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Definición de Terminado (DoD)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el usuario navega a la sección de configuración de participantes,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escribe un nombre de alias y presiona "Agregar",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la persona se añade a la lista activa de usuarios guardada localmente.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se intenta registrar un nombre en blanco o repetido,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se presiona "Guardar",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el sistema previene el registro y muestra la advertencia correspondiente en pantalla.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Interfaz UI diseñada con un listado dinámico y modal de registro.• Entidad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UserEntity</w:t>
            </w:r>
            <w:r w:rsidDel="00000000" w:rsidR="00000000" w:rsidRPr="00000000">
              <w:rPr>
                <w:rtl w:val="0"/>
              </w:rPr>
              <w:t xml:space="preserve"> definida en Room.• Flujo de datos desacoplado mediante Koin e inyección de dependencias.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Funcionalidad probada sin conexión a Internet.• Pruebas de integración para inserción y borrado de usuarios exitosas.• Componente visual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UserChip</w:t>
            </w:r>
            <w:r w:rsidDel="00000000" w:rsidR="00000000" w:rsidRPr="00000000">
              <w:rPr>
                <w:rtl w:val="0"/>
              </w:rPr>
              <w:t xml:space="preserve"> en Jetpack Compose verificado en modo claro y oscuro.</w:t>
            </w:r>
          </w:p>
        </w:tc>
      </w:tr>
    </w:tbl>
    <w:p w:rsidR="00000000" w:rsidDel="00000000" w:rsidP="00000000" w:rsidRDefault="00000000" w:rsidRPr="00000000" w14:paraId="0000007C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29"/>
        <w:gridCol w:w="3438"/>
        <w:gridCol w:w="2993"/>
        <w:tblGridChange w:id="0">
          <w:tblGrid>
            <w:gridCol w:w="2929"/>
            <w:gridCol w:w="3438"/>
            <w:gridCol w:w="299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Métricas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Retroalimentación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transparente de participantes de la gestión de gastos sin requerir registros de cuentas ni datos personales sensibles.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de Historia:</w:t>
            </w:r>
            <w:r w:rsidDel="00000000" w:rsidR="00000000" w:rsidRPr="00000000">
              <w:rPr>
                <w:rtl w:val="0"/>
              </w:rPr>
              <w:t xml:space="preserve"> 3 pts.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Casos de Prueba:</w:t>
            </w:r>
            <w:r w:rsidDel="00000000" w:rsidR="00000000" w:rsidRPr="00000000">
              <w:rPr>
                <w:rtl w:val="0"/>
              </w:rPr>
              <w:t xml:space="preserve"> 5 casos de prueba ejecutados (creación individual, agregación múltiple, nombres duplicados, eliminación de participantes).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Conversación PO:</w:t>
            </w:r>
            <w:r w:rsidDel="00000000" w:rsidR="00000000" w:rsidRPr="00000000">
              <w:rPr>
                <w:rtl w:val="0"/>
              </w:rPr>
              <w:t xml:space="preserve"> No requerimos campos de correo ni teléfono, solo nombres/alias para atribuir las compras dentro del dispositivo.</w:t>
            </w:r>
          </w:p>
        </w:tc>
      </w:tr>
    </w:tbl>
    <w:p w:rsidR="00000000" w:rsidDel="00000000" w:rsidP="00000000" w:rsidRDefault="00000000" w:rsidRPr="00000000" w14:paraId="00000083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1.1.3 </w:t>
      </w:r>
      <w:r w:rsidDel="00000000" w:rsidR="00000000" w:rsidRPr="00000000">
        <w:rPr>
          <w:b w:val="1"/>
          <w:bCs w:val="1"/>
          <w:rtl w:val="0"/>
        </w:rPr>
        <w:t xml:space="preserve">HU-03: Asignación de Porcentajes de Aporte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8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19"/>
        <w:gridCol w:w="1922"/>
        <w:gridCol w:w="3719"/>
        <w:tblGridChange w:id="0">
          <w:tblGrid>
            <w:gridCol w:w="3719"/>
            <w:gridCol w:w="1922"/>
            <w:gridCol w:w="371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Persona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asignar porcentajes de aporte/pago a cada usuario registrado (ej. 50%-50% o 60%-40%),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para que</w:t>
            </w:r>
            <w:r w:rsidDel="00000000" w:rsidR="00000000" w:rsidRPr="00000000">
              <w:rPr>
                <w:rtl w:val="0"/>
              </w:rPr>
              <w:t xml:space="preserve"> el sistema calcule automáticamente cuánto debe aportar cada uno en los gastos grupales.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Primario:</w:t>
            </w:r>
            <w:r w:rsidDel="00000000" w:rsidR="00000000" w:rsidRPr="00000000">
              <w:rPr>
                <w:rtl w:val="0"/>
              </w:rPr>
              <w:t xml:space="preserve"> Co-administradores de finanzas compartidas.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Épica:</w:t>
            </w:r>
            <w:r w:rsidDel="00000000" w:rsidR="00000000" w:rsidRPr="00000000">
              <w:rPr>
                <w:rtl w:val="0"/>
              </w:rPr>
              <w:t xml:space="preserve"> Épica 1 - Gestión de Presupuesto y Registro de Gastos.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  <w:t xml:space="preserve"> Ajuste de reglas de equidad financiera.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Negocio:</w:t>
            </w:r>
            <w:r w:rsidDel="00000000" w:rsidR="00000000" w:rsidRPr="00000000">
              <w:rPr>
                <w:rtl w:val="0"/>
              </w:rPr>
              <w:t xml:space="preserve"> La suma exacta de los porcentajes asignados a todos los usuarios registrados debe ser estrictamente igual al 100%.</w:t>
            </w:r>
          </w:p>
        </w:tc>
      </w:tr>
    </w:tbl>
    <w:p w:rsidR="00000000" w:rsidDel="00000000" w:rsidP="00000000" w:rsidRDefault="00000000" w:rsidRPr="00000000" w14:paraId="0000008E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9"/>
        <w:gridCol w:w="3049"/>
        <w:gridCol w:w="3102"/>
        <w:tblGridChange w:id="0">
          <w:tblGrid>
            <w:gridCol w:w="3209"/>
            <w:gridCol w:w="3049"/>
            <w:gridCol w:w="310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Definición de Preparado (DoR)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Definición de Terminado (DoD)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existen dos o más usuarios registrados,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el usuario ajusta los desgloses porcentuales,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  <w:t xml:space="preserve"> la suma total equivale exactamente al 100%,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el sistema guarda la distribución de aportes.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el usuario configura una distribución cuya suma sea diferente del 100% (ej. 90% o 105%),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intenta guardar,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el botón de guardado se deshabilita y se notifica el error de suma errónea.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Lógica matemática de distribución de cuotas definida.• Mockup interactivo con sliders o campos numéricos porcentuales.• Métodos de validación unitaria creados en la capa de Dominio.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Pruebas unitarias al 100% en los cálculos de porcentaje.• Verificación de precisión sin errores de redondeo de punto flotante usando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BigDecimal</w:t>
            </w:r>
            <w:r w:rsidDel="00000000" w:rsidR="00000000" w:rsidRPr="00000000">
              <w:rPr>
                <w:rtl w:val="0"/>
              </w:rPr>
              <w:t xml:space="preserve">.• Persistencia local de porcentajes en Room.</w:t>
            </w:r>
          </w:p>
        </w:tc>
      </w:tr>
    </w:tbl>
    <w:p w:rsidR="00000000" w:rsidDel="00000000" w:rsidP="00000000" w:rsidRDefault="00000000" w:rsidRPr="00000000" w14:paraId="00000095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94"/>
        <w:gridCol w:w="3423"/>
        <w:gridCol w:w="3143"/>
        <w:tblGridChange w:id="0">
          <w:tblGrid>
            <w:gridCol w:w="2794"/>
            <w:gridCol w:w="3423"/>
            <w:gridCol w:w="31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Métricas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Retroalimentación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Automatización del cálculo de distribución de aportes financieros según porcentajes acordados.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de Historia:</w:t>
            </w:r>
            <w:r w:rsidDel="00000000" w:rsidR="00000000" w:rsidRPr="00000000">
              <w:rPr>
                <w:rtl w:val="0"/>
              </w:rPr>
              <w:t xml:space="preserve"> 5 pts.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Casos de Prueba:</w:t>
            </w:r>
            <w:r w:rsidDel="00000000" w:rsidR="00000000" w:rsidRPr="00000000">
              <w:rPr>
                <w:rtl w:val="0"/>
              </w:rPr>
              <w:t xml:space="preserve"> 6 casos de prueba (50/50, 60/40, 33.33/33.33/33.34, suma invalida &gt;100%, suma invalida &lt;100%).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 de Diseño:</w:t>
            </w:r>
            <w:r w:rsidDel="00000000" w:rsidR="00000000" w:rsidRPr="00000000">
              <w:rPr>
                <w:rtl w:val="0"/>
              </w:rPr>
              <w:t xml:space="preserve"> Usar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BigDecimal</w:t>
            </w:r>
            <w:r w:rsidDel="00000000" w:rsidR="00000000" w:rsidRPr="00000000">
              <w:rPr>
                <w:rtl w:val="0"/>
              </w:rPr>
              <w:t xml:space="preserve"> en Kotlin para evitar imprecisiones financieras inherentes al tipo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Double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C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D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1.1.4 </w:t>
      </w:r>
      <w:r w:rsidDel="00000000" w:rsidR="00000000" w:rsidRPr="00000000">
        <w:rPr>
          <w:b w:val="1"/>
          <w:bCs w:val="1"/>
          <w:rtl w:val="0"/>
        </w:rPr>
        <w:t xml:space="preserve">HU-04: Registro Ilimitado de Gastos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4"/>
        <w:gridCol w:w="1616"/>
        <w:gridCol w:w="4040"/>
        <w:tblGridChange w:id="0">
          <w:tblGrid>
            <w:gridCol w:w="3704"/>
            <w:gridCol w:w="1616"/>
            <w:gridCol w:w="40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Persona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registrar egresos/gastos ilimitados especificando el monto, concepto y quién lo realizó,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mantener un seguimiento continuo sin restricciones.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Primario:</w:t>
            </w:r>
            <w:r w:rsidDel="00000000" w:rsidR="00000000" w:rsidRPr="00000000">
              <w:rPr>
                <w:rtl w:val="0"/>
              </w:rPr>
              <w:t xml:space="preserve"> Usuarios del sistema.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Épica:</w:t>
            </w:r>
            <w:r w:rsidDel="00000000" w:rsidR="00000000" w:rsidRPr="00000000">
              <w:rPr>
                <w:rtl w:val="0"/>
              </w:rPr>
              <w:t xml:space="preserve"> Épica 1 - Gestión de Presupuesto y Registro de Gastos.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  <w:t xml:space="preserve"> Formulario de carga diaria de transacciones.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Negocio:</w:t>
            </w:r>
            <w:r w:rsidDel="00000000" w:rsidR="00000000" w:rsidRPr="00000000">
              <w:rPr>
                <w:rtl w:val="0"/>
              </w:rPr>
              <w:t xml:space="preserve"> Cada gasto debe estar asociado obligatoriamente a un usuario pagador, un concepto/categoría, un monto positivo y una fecha.</w:t>
            </w:r>
          </w:p>
        </w:tc>
      </w:tr>
    </w:tbl>
    <w:p w:rsidR="00000000" w:rsidDel="00000000" w:rsidP="00000000" w:rsidRDefault="00000000" w:rsidRPr="00000000" w14:paraId="000000A7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8"/>
        <w:gridCol w:w="3174"/>
        <w:gridCol w:w="2958"/>
        <w:tblGridChange w:id="0">
          <w:tblGrid>
            <w:gridCol w:w="3228"/>
            <w:gridCol w:w="3174"/>
            <w:gridCol w:w="295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Definición de Preparado (DoR)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Definición de Terminado (DoD)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el usuario despliega el formulario de registro de gasto,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ingresa el monto, selecciona la categoría, el usuario pagador y confirma,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la transacción se persiste en la base de datos Room y se actualiza el histórico inmediatamente.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la aplicación opera sin conexión a internet y tiene miles de registros previas,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el usuario añade un nuevo gasto,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la inserción debe realizarse localmente en un tiempo menor a 1 segundo sin degradación del rendimiento.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Diseño de formulario rápido (Bottom Sheet o Pantalla dedicada) en Jetpack Compose.• Tabla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ExpenseEntity</w:t>
            </w:r>
            <w:r w:rsidDel="00000000" w:rsidR="00000000" w:rsidRPr="00000000">
              <w:rPr>
                <w:rtl w:val="0"/>
              </w:rPr>
              <w:t xml:space="preserve"> construida en Room con llaves foráneas hacia usuarios.• Categorías predeterminadas integradas.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Prueba de carga con más de 10,000 transacciones guardadas localmente sin caídas.• Transacción atómica en Room Database.• Pruebas UI automatizadas con Compose Test Rule.</w:t>
            </w:r>
          </w:p>
        </w:tc>
      </w:tr>
    </w:tbl>
    <w:p w:rsidR="00000000" w:rsidDel="00000000" w:rsidP="00000000" w:rsidRDefault="00000000" w:rsidRPr="00000000" w14:paraId="000000AE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9"/>
        <w:gridCol w:w="3579"/>
        <w:gridCol w:w="3372"/>
        <w:tblGridChange w:id="0">
          <w:tblGrid>
            <w:gridCol w:w="2409"/>
            <w:gridCol w:w="3579"/>
            <w:gridCol w:w="337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Métricas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Retroalimentación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Trazabilidad continua y sin restricciones del flujo de caja de los usuarios.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de Historia:</w:t>
            </w:r>
            <w:r w:rsidDel="00000000" w:rsidR="00000000" w:rsidRPr="00000000">
              <w:rPr>
                <w:rtl w:val="0"/>
              </w:rPr>
              <w:t xml:space="preserve"> 5 pts.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Casos de Prueba:</w:t>
            </w:r>
            <w:r w:rsidDel="00000000" w:rsidR="00000000" w:rsidRPr="00000000">
              <w:rPr>
                <w:rtl w:val="0"/>
              </w:rPr>
              <w:t xml:space="preserve"> 8 casos de prueba (inserción rápida, selección de usuario, edición, montos inválidos, rendimiento masivo).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Conversación PO:</w:t>
            </w:r>
            <w:r w:rsidDel="00000000" w:rsidR="00000000" w:rsidRPr="00000000">
              <w:rPr>
                <w:rtl w:val="0"/>
              </w:rPr>
              <w:t xml:space="preserve"> No limitaremos la cantidad de compras registradas; la base de datos SQLite manejará todo en el almacenamiento del dispositivo.</w:t>
            </w:r>
          </w:p>
        </w:tc>
      </w:tr>
    </w:tbl>
    <w:p w:rsidR="00000000" w:rsidDel="00000000" w:rsidP="00000000" w:rsidRDefault="00000000" w:rsidRPr="00000000" w14:paraId="000000B5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6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8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1.1.5 </w:t>
      </w:r>
      <w:r w:rsidDel="00000000" w:rsidR="00000000" w:rsidRPr="00000000">
        <w:rPr>
          <w:b w:val="1"/>
          <w:bCs w:val="1"/>
          <w:rtl w:val="0"/>
        </w:rPr>
        <w:t xml:space="preserve">HU-05: Visualización de Lista Ordenada de Gastos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95"/>
        <w:gridCol w:w="1696"/>
        <w:gridCol w:w="4069"/>
        <w:tblGridChange w:id="0">
          <w:tblGrid>
            <w:gridCol w:w="3595"/>
            <w:gridCol w:w="1696"/>
            <w:gridCol w:w="406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Persona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visualizar una lista ordenada de todos los gastos registrados,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tener una vista general inmediata de las transacciones efectuadas.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Primario:</w:t>
            </w:r>
            <w:r w:rsidDel="00000000" w:rsidR="00000000" w:rsidRPr="00000000">
              <w:rPr>
                <w:rtl w:val="0"/>
              </w:rPr>
              <w:t xml:space="preserve"> Usuarios de GastoSimple.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Épica:</w:t>
            </w:r>
            <w:r w:rsidDel="00000000" w:rsidR="00000000" w:rsidRPr="00000000">
              <w:rPr>
                <w:rtl w:val="0"/>
              </w:rPr>
              <w:t xml:space="preserve"> Épica 1 - Gestión de Presupuesto y Registro de Gastos.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  <w:t xml:space="preserve"> Pantalla de historial o feed de transacciones.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Negocio:</w:t>
            </w:r>
            <w:r w:rsidDel="00000000" w:rsidR="00000000" w:rsidRPr="00000000">
              <w:rPr>
                <w:rtl w:val="0"/>
              </w:rPr>
              <w:t xml:space="preserve"> El listado debe mostrarse cronológicamente en orden descendente (los gastos más recientes primero).</w:t>
            </w:r>
          </w:p>
        </w:tc>
      </w:tr>
    </w:tbl>
    <w:p w:rsidR="00000000" w:rsidDel="00000000" w:rsidP="00000000" w:rsidRDefault="00000000" w:rsidRPr="00000000" w14:paraId="000000C0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5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4"/>
        <w:gridCol w:w="3007"/>
        <w:gridCol w:w="2949"/>
        <w:tblGridChange w:id="0">
          <w:tblGrid>
            <w:gridCol w:w="3404"/>
            <w:gridCol w:w="3007"/>
            <w:gridCol w:w="294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Definición de Preparado (DoR)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Definición de Terminado (DoD)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existen gastos guardados en la app,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el usuario ingresa a la vista de historial,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observa las transacciones ordenadas desde la más reciente a la más antigua, mostrando el concepto, la fecha, el monto y el usuario responsable.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no existen gastos registrados en el sistema,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el usuario abre la lista,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se muestra un componente gráfico informativo ("Empty State") invitando a registrar el primer gasto.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Componente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LazyColumn</w:t>
            </w:r>
            <w:r w:rsidDel="00000000" w:rsidR="00000000" w:rsidRPr="00000000">
              <w:rPr>
                <w:rtl w:val="0"/>
              </w:rPr>
              <w:t xml:space="preserve"> en Jetpack Compose implementado con optimización de memoria.• Dao de Room con consulta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@Query("SELECT * FROM expenses ORDER BY date DESC")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Renderizado fluido de la lista a 60 FPS.• Verificación de visualización adaptativa según el idioma configurado (ES/EN).• Estado reactivo mediante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Flow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C7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3600"/>
        <w:gridCol w:w="3240"/>
        <w:tblGridChange w:id="0">
          <w:tblGrid>
            <w:gridCol w:w="2520"/>
            <w:gridCol w:w="3600"/>
            <w:gridCol w:w="32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Métricas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Resultado y Retroalimentación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 inmediata y estructurada del histórico transaccional de egresos.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de Historia:</w:t>
            </w:r>
            <w:r w:rsidDel="00000000" w:rsidR="00000000" w:rsidRPr="00000000">
              <w:rPr>
                <w:rtl w:val="0"/>
              </w:rPr>
              <w:t xml:space="preserve"> 2 pts.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Casos de Prueba:</w:t>
            </w:r>
            <w:r w:rsidDel="00000000" w:rsidR="00000000" w:rsidRPr="00000000">
              <w:rPr>
                <w:rtl w:val="0"/>
              </w:rPr>
              <w:t xml:space="preserve"> 3 casos de prueba (lista con datos, estado vacío, actualización automática tras nuevo registro).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Nota:</w:t>
            </w:r>
            <w:r w:rsidDel="00000000" w:rsidR="00000000" w:rsidRPr="00000000">
              <w:rPr>
                <w:rtl w:val="0"/>
              </w:rPr>
              <w:t xml:space="preserve"> Utilizar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LazyColumn</w:t>
            </w:r>
            <w:r w:rsidDel="00000000" w:rsidR="00000000" w:rsidRPr="00000000">
              <w:rPr>
                <w:rtl w:val="0"/>
              </w:rPr>
              <w:t xml:space="preserve"> para garantizar la reutilización de vistas y evitar problemas de memoria con listas largas.</w:t>
            </w:r>
          </w:p>
        </w:tc>
      </w:tr>
    </w:tbl>
    <w:p w:rsidR="00000000" w:rsidDel="00000000" w:rsidP="00000000" w:rsidRDefault="00000000" w:rsidRPr="00000000" w14:paraId="000000CE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F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1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1.1.6 </w:t>
      </w:r>
      <w:r w:rsidDel="00000000" w:rsidR="00000000" w:rsidRPr="00000000">
        <w:rPr>
          <w:b w:val="1"/>
          <w:bCs w:val="1"/>
          <w:rtl w:val="0"/>
        </w:rPr>
        <w:t xml:space="preserve">HU-09: Calendario Interactivo de Gastos Recurrentes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71"/>
        <w:gridCol w:w="2019"/>
        <w:gridCol w:w="3670"/>
        <w:tblGridChange w:id="0">
          <w:tblGrid>
            <w:gridCol w:w="3671"/>
            <w:gridCol w:w="2019"/>
            <w:gridCol w:w="367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Persona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ver un calendario interactivo que indique las fechas en las que se deben repetir o renovar ciertos gastos (suscripciones, facturas, compras habituales),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planificar mi liquidez.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Primario:</w:t>
            </w:r>
            <w:r w:rsidDel="00000000" w:rsidR="00000000" w:rsidRPr="00000000">
              <w:rPr>
                <w:rtl w:val="0"/>
              </w:rPr>
              <w:t xml:space="preserve"> Usuario con compromisos de pago fijos o periódicos.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Épica:</w:t>
            </w:r>
            <w:r w:rsidDel="00000000" w:rsidR="00000000" w:rsidRPr="00000000">
              <w:rPr>
                <w:rtl w:val="0"/>
              </w:rPr>
              <w:t xml:space="preserve"> Épica 3 - Control Temporal y Calendario de Pagos.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  <w:t xml:space="preserve"> Planificación mensual en vista de calendario.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Negocio:</w:t>
            </w:r>
            <w:r w:rsidDel="00000000" w:rsidR="00000000" w:rsidRPr="00000000">
              <w:rPr>
                <w:rtl w:val="0"/>
              </w:rPr>
              <w:t xml:space="preserve"> Los gastos recurrentes deben proyectarse en sus respectivas fechas de vencimiento de cada mes.</w:t>
            </w:r>
          </w:p>
        </w:tc>
      </w:tr>
    </w:tbl>
    <w:p w:rsidR="00000000" w:rsidDel="00000000" w:rsidP="00000000" w:rsidRDefault="00000000" w:rsidRPr="00000000" w14:paraId="000000D9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4"/>
        <w:gridCol w:w="2973"/>
        <w:gridCol w:w="3083"/>
        <w:tblGridChange w:id="0">
          <w:tblGrid>
            <w:gridCol w:w="3304"/>
            <w:gridCol w:w="2973"/>
            <w:gridCol w:w="308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Definición de Preparado (DoR)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Definición de Terminado (DoD)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el usuario navega hacia la pantalla de calendario,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la vista se carga,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se renderiza la cuadrícula del mes actual destacando visualmente con un indicador los días que poseen compromisos o renovaciones previstos.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el usuario selecciona un día específico marcado en el calendario,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interactúa con la celda,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se despliega un panel inferior (Bottom Sheet) listando las suscripciones y egresos agendados para esa fecha.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Componente de cuadrícula de calendario responsivo diseñado para Jetpack Compose.• Atributos de recurrencia (semanal, mensual, anual) añadidos a la estructura del gasto.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Navegación entre meses fluida (transición &lt; 1s).• Correcta alineación de días según la configuración regional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Locale</w:t>
            </w:r>
            <w:r w:rsidDel="00000000" w:rsidR="00000000" w:rsidRPr="00000000">
              <w:rPr>
                <w:rtl w:val="0"/>
              </w:rPr>
              <w:t xml:space="preserve">) del teléfono.• Pruebas de renderizado UI ejecutadas.</w:t>
            </w:r>
          </w:p>
        </w:tc>
      </w:tr>
    </w:tbl>
    <w:p w:rsidR="00000000" w:rsidDel="00000000" w:rsidP="00000000" w:rsidRDefault="00000000" w:rsidRPr="00000000" w14:paraId="000000E0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78"/>
        <w:gridCol w:w="3854"/>
        <w:gridCol w:w="3028"/>
        <w:tblGridChange w:id="0">
          <w:tblGrid>
            <w:gridCol w:w="2478"/>
            <w:gridCol w:w="3854"/>
            <w:gridCol w:w="302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Métricas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Retroalimentación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Visibilidad gráfica y anticipada de compromisos financieros futuros recurrentes.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de Historia:</w:t>
            </w:r>
            <w:r w:rsidDel="00000000" w:rsidR="00000000" w:rsidRPr="00000000">
              <w:rPr>
                <w:rtl w:val="0"/>
              </w:rPr>
              <w:t xml:space="preserve"> 5 pts.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Casos de Prueba:</w:t>
            </w:r>
            <w:r w:rsidDel="00000000" w:rsidR="00000000" w:rsidRPr="00000000">
              <w:rPr>
                <w:rtl w:val="0"/>
              </w:rPr>
              <w:t xml:space="preserve"> 5 casos de prueba (navegación mensual, cambio de mes, selección de día con eventos, selección de día sin eventos, cambio de año).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Conversación PO:</w:t>
            </w:r>
            <w:r w:rsidDel="00000000" w:rsidR="00000000" w:rsidRPr="00000000">
              <w:rPr>
                <w:rtl w:val="0"/>
              </w:rPr>
              <w:t xml:space="preserve"> Desplazamiento horizontal por meses para recargar de forma más eficiente la vista de Compose.</w:t>
            </w:r>
          </w:p>
        </w:tc>
      </w:tr>
    </w:tbl>
    <w:p w:rsidR="00000000" w:rsidDel="00000000" w:rsidP="00000000" w:rsidRDefault="00000000" w:rsidRPr="00000000" w14:paraId="000000E7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8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A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1.1.7 </w:t>
      </w:r>
      <w:r w:rsidDel="00000000" w:rsidR="00000000" w:rsidRPr="00000000">
        <w:rPr>
          <w:b w:val="1"/>
          <w:bCs w:val="1"/>
          <w:rtl w:val="0"/>
        </w:rPr>
        <w:t xml:space="preserve">HU-10: Notificaciones Locales de Vencimiento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51"/>
        <w:gridCol w:w="1726"/>
        <w:gridCol w:w="3983"/>
        <w:tblGridChange w:id="0">
          <w:tblGrid>
            <w:gridCol w:w="3651"/>
            <w:gridCol w:w="1726"/>
            <w:gridCol w:w="398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Persona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recibir notificaciones locales en mi dispositivo cuando se aproxime la fecha de renovación de un gasto,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evitar retrasos o recargos en mis pagos.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Primario:</w:t>
            </w:r>
            <w:r w:rsidDel="00000000" w:rsidR="00000000" w:rsidRPr="00000000">
              <w:rPr>
                <w:rtl w:val="0"/>
              </w:rPr>
              <w:t xml:space="preserve"> Usuario de la aplicación.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Épica:</w:t>
            </w:r>
            <w:r w:rsidDel="00000000" w:rsidR="00000000" w:rsidRPr="00000000">
              <w:rPr>
                <w:rtl w:val="0"/>
              </w:rPr>
              <w:t xml:space="preserve"> Épica 3 - Control Temporal y Calendario de Pagos.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  <w:t xml:space="preserve"> Alerta programada en el sistema operativo del teléfono.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Negocio:</w:t>
            </w:r>
            <w:r w:rsidDel="00000000" w:rsidR="00000000" w:rsidRPr="00000000">
              <w:rPr>
                <w:rtl w:val="0"/>
              </w:rPr>
              <w:t xml:space="preserve"> La notificación se programa de forma 100% local mediante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WorkManager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AlarmManager</w:t>
            </w:r>
            <w:r w:rsidDel="00000000" w:rsidR="00000000" w:rsidRPr="00000000">
              <w:rPr>
                <w:rtl w:val="0"/>
              </w:rPr>
              <w:t xml:space="preserve"> de Android, sin servidores de envío (Push Remotos).</w:t>
            </w:r>
          </w:p>
        </w:tc>
      </w:tr>
    </w:tbl>
    <w:p w:rsidR="00000000" w:rsidDel="00000000" w:rsidP="00000000" w:rsidRDefault="00000000" w:rsidRPr="00000000" w14:paraId="000000F2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3"/>
        <w:gridCol w:w="2858"/>
        <w:gridCol w:w="3139"/>
        <w:tblGridChange w:id="0">
          <w:tblGrid>
            <w:gridCol w:w="3363"/>
            <w:gridCol w:w="2858"/>
            <w:gridCol w:w="313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Definición de Preparado (DoR)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Definición de Terminado (DoD)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un gasto recurrente tiene una fecha de vencimiento programada,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se alcance el plazo de aviso previo (ej. 24 horas antes),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el dispositivo emite una notificación local del sistema con el detalle del concepto y monto a pagar.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el dispositivo está en modo "Sin Conexión" o "Modo Avión",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llega la hora de la alerta,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la notificación se dispara correctamente de forma autónoma.</w:t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Permisos de notificaciones (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POST_NOTIFICATIONS</w:t>
            </w:r>
            <w:r w:rsidDel="00000000" w:rsidR="00000000" w:rsidRPr="00000000">
              <w:rPr>
                <w:rtl w:val="0"/>
              </w:rPr>
              <w:t xml:space="preserve"> en Android 13+) contemplados.• Integración de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WorkManager</w:t>
            </w:r>
            <w:r w:rsidDel="00000000" w:rsidR="00000000" w:rsidRPr="00000000">
              <w:rPr>
                <w:rtl w:val="0"/>
              </w:rPr>
              <w:t xml:space="preserve"> especificada para tareas en segundo plano.</w:t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Prueba de alerta local exitosa con dispositivo desconectado de la red.• Gestión de permisos solicitados adecuadamente al usuario.• Sin consumo excesivo de batería en segundo plano.</w:t>
            </w:r>
          </w:p>
        </w:tc>
      </w:tr>
    </w:tbl>
    <w:p w:rsidR="00000000" w:rsidDel="00000000" w:rsidP="00000000" w:rsidRDefault="00000000" w:rsidRPr="00000000" w14:paraId="000000F9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52"/>
        <w:gridCol w:w="3876"/>
        <w:gridCol w:w="2632"/>
        <w:tblGridChange w:id="0">
          <w:tblGrid>
            <w:gridCol w:w="2852"/>
            <w:gridCol w:w="3876"/>
            <w:gridCol w:w="263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Métricas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Retroalimentación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Alertas oportunas de vencimiento sin comprometer la privacidad ni requerir conexión a la red.</w:t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de Historia:</w:t>
            </w:r>
            <w:r w:rsidDel="00000000" w:rsidR="00000000" w:rsidRPr="00000000">
              <w:rPr>
                <w:rtl w:val="0"/>
              </w:rPr>
              <w:t xml:space="preserve"> 5 pts.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Casos de Prueba:</w:t>
            </w:r>
            <w:r w:rsidDel="00000000" w:rsidR="00000000" w:rsidRPr="00000000">
              <w:rPr>
                <w:rtl w:val="0"/>
              </w:rPr>
              <w:t xml:space="preserve"> 4 casos de prueba (notificación a tiempo, reprogramación tras pago, denegación de permisos, funcionamiento offline).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Nota:</w:t>
            </w:r>
            <w:r w:rsidDel="00000000" w:rsidR="00000000" w:rsidRPr="00000000">
              <w:rPr>
                <w:rtl w:val="0"/>
              </w:rPr>
              <w:t xml:space="preserve"> Cumple estrictamente con la restricción de arquitectura Offline-First.</w:t>
            </w:r>
          </w:p>
        </w:tc>
      </w:tr>
    </w:tbl>
    <w:p w:rsidR="00000000" w:rsidDel="00000000" w:rsidP="00000000" w:rsidRDefault="00000000" w:rsidRPr="00000000" w14:paraId="00000100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1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3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1.2 </w:t>
      </w:r>
      <w:r w:rsidDel="00000000" w:rsidR="00000000" w:rsidRPr="00000000">
        <w:rPr>
          <w:b w:val="1"/>
          <w:bCs w:val="1"/>
          <w:rtl w:val="0"/>
        </w:rPr>
        <w:t xml:space="preserve">Sprint 2 (Release 2 - Iteración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Historias del Dashboard de Análisis Financiero, gestion de cuotas junto a gastos imprevistos y Personalización Visual (HU-06, HU-07, HU-08, HU-11, HU-12, HU-13, HU-14, HU-15).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6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1.2.1 </w:t>
      </w:r>
      <w:r w:rsidDel="00000000" w:rsidR="00000000" w:rsidRPr="00000000">
        <w:rPr>
          <w:b w:val="1"/>
          <w:bCs w:val="1"/>
          <w:rtl w:val="0"/>
        </w:rPr>
        <w:t xml:space="preserve">HU-06: Panel Visual de Porcentaje Consumido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75"/>
        <w:gridCol w:w="2165"/>
        <w:gridCol w:w="3820"/>
        <w:tblGridChange w:id="0">
          <w:tblGrid>
            <w:gridCol w:w="3375"/>
            <w:gridCol w:w="2165"/>
            <w:gridCol w:w="38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Persona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ver un panel visual con el porcentaje consumido de mi presupuesto total,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saber cuánto dinero me queda disponible de un vistazo.</w:t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Primario:</w:t>
            </w:r>
            <w:r w:rsidDel="00000000" w:rsidR="00000000" w:rsidRPr="00000000">
              <w:rPr>
                <w:rtl w:val="0"/>
              </w:rPr>
              <w:t xml:space="preserve"> Usuario que consulta el estado general de sus finanzas.</w:t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Épica:</w:t>
            </w:r>
            <w:r w:rsidDel="00000000" w:rsidR="00000000" w:rsidRPr="00000000">
              <w:rPr>
                <w:rtl w:val="0"/>
              </w:rPr>
              <w:t xml:space="preserve"> Épica 2 - Análisis Financiero (Dashboard de Métricas).</w:t>
            </w:r>
          </w:p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  <w:t xml:space="preserve"> Pantalla Principal / Dashboard.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Negocio:</w:t>
            </w:r>
            <w:r w:rsidDel="00000000" w:rsidR="00000000" w:rsidRPr="00000000">
              <w:rPr>
                <w:rtl w:val="0"/>
              </w:rPr>
              <w:t xml:space="preserve"> Porcentaje Consumido = (Gastos Acumulados / Presupuesto Total) * 100. Saldo Disponible = Presupuesto Total - Gastos Acumulados.</w:t>
            </w:r>
          </w:p>
        </w:tc>
      </w:tr>
    </w:tbl>
    <w:p w:rsidR="00000000" w:rsidDel="00000000" w:rsidP="00000000" w:rsidRDefault="00000000" w:rsidRPr="00000000" w14:paraId="0000010F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83"/>
        <w:gridCol w:w="2988"/>
        <w:gridCol w:w="2989"/>
        <w:tblGridChange w:id="0">
          <w:tblGrid>
            <w:gridCol w:w="3383"/>
            <w:gridCol w:w="2988"/>
            <w:gridCol w:w="298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Definición de Preparado (DoR)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Definición de Terminado (DoD)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existe un presupuesto definido y egresos registrados,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el usuario accede al Dashboard,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el sistema muestra un indicador gráfico (barra o anillo de progreso) con el porcentaje consumido y el saldo restante en moneda local.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el total de gastos supera el 100% del presupuesto definido,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se actualiza el panel,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el gráfico cambia a un tono de advertencia visual (ej. rojo) indicando sobregiro presupuestario.</w:t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Diseño de componentes de gráficos circulares/barras en Jetpack Compose Canvas.</w:t>
            </w:r>
          </w:p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Casos de prueba matemática definidos para presupuestos normales y sobregirados.</w:t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Pruebas de interfaz exitosas.</w:t>
            </w:r>
          </w:p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Actualización reactiva inmediata en la UI al agregar o eliminar un gasto.</w:t>
            </w:r>
          </w:p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Cálculos numéricos precisos sin redondeos erróneos.</w:t>
            </w:r>
          </w:p>
        </w:tc>
      </w:tr>
    </w:tbl>
    <w:p w:rsidR="00000000" w:rsidDel="00000000" w:rsidP="00000000" w:rsidRDefault="00000000" w:rsidRPr="00000000" w14:paraId="00000119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64"/>
        <w:gridCol w:w="3528"/>
        <w:gridCol w:w="3168"/>
        <w:tblGridChange w:id="0">
          <w:tblGrid>
            <w:gridCol w:w="2664"/>
            <w:gridCol w:w="3528"/>
            <w:gridCol w:w="316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Métricas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Retroalimentación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Visión sintética y gráfica del estado del presupuesto y la liquidez disponible.</w:t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de Historia:</w:t>
            </w:r>
            <w:r w:rsidDel="00000000" w:rsidR="00000000" w:rsidRPr="00000000">
              <w:rPr>
                <w:rtl w:val="0"/>
              </w:rPr>
              <w:t xml:space="preserve"> 3 pts.</w:t>
            </w:r>
          </w:p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Casos de Prueba:</w:t>
            </w:r>
            <w:r w:rsidDel="00000000" w:rsidR="00000000" w:rsidRPr="00000000">
              <w:rPr>
                <w:rtl w:val="0"/>
              </w:rPr>
              <w:t xml:space="preserve"> 4 casos de prueba (consumo &lt; 100%, consumo = 100%, sobregiro &gt; 100%, sin presupuesto asignado).</w:t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Nota:</w:t>
            </w:r>
            <w:r w:rsidDel="00000000" w:rsidR="00000000" w:rsidRPr="00000000">
              <w:rPr>
                <w:rtl w:val="0"/>
              </w:rPr>
              <w:t xml:space="preserve"> Las barras de progreso deben ser completamente vectoriales en Compose para responder a distintas resoluciones.</w:t>
            </w:r>
          </w:p>
        </w:tc>
      </w:tr>
    </w:tbl>
    <w:p w:rsidR="00000000" w:rsidDel="00000000" w:rsidP="00000000" w:rsidRDefault="00000000" w:rsidRPr="00000000" w14:paraId="00000121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2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4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1.2.2 </w:t>
      </w:r>
      <w:r w:rsidDel="00000000" w:rsidR="00000000" w:rsidRPr="00000000">
        <w:rPr>
          <w:b w:val="1"/>
          <w:bCs w:val="1"/>
          <w:rtl w:val="0"/>
        </w:rPr>
        <w:t xml:space="preserve">HU-07: Identificación de Categorías de Mayor Consumo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27"/>
        <w:gridCol w:w="1763"/>
        <w:gridCol w:w="4070"/>
        <w:tblGridChange w:id="0">
          <w:tblGrid>
            <w:gridCol w:w="3527"/>
            <w:gridCol w:w="1763"/>
            <w:gridCol w:w="407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Persona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visualizar qué conceptos o rubros consumen la mayor parte de mi dinero,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identificar oportunidades de ahorro o ajustes.</w:t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Primario:</w:t>
            </w:r>
            <w:r w:rsidDel="00000000" w:rsidR="00000000" w:rsidRPr="00000000">
              <w:rPr>
                <w:rtl w:val="0"/>
              </w:rPr>
              <w:t xml:space="preserve"> Usuario de la aplicación.</w:t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Épica:</w:t>
            </w:r>
            <w:r w:rsidDel="00000000" w:rsidR="00000000" w:rsidRPr="00000000">
              <w:rPr>
                <w:rtl w:val="0"/>
              </w:rPr>
              <w:t xml:space="preserve"> Épica 2 - Análisis Financiero (Dashboard de Métricas).</w:t>
            </w:r>
          </w:p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  <w:t xml:space="preserve"> Sección de desglose por categoría en el Dashboard.</w:t>
            </w:r>
          </w:p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Negocio:</w:t>
            </w:r>
            <w:r w:rsidDel="00000000" w:rsidR="00000000" w:rsidRPr="00000000">
              <w:rPr>
                <w:rtl w:val="0"/>
              </w:rPr>
              <w:t xml:space="preserve"> La acumulación por categoría agrupa la suma de montos de todos los egresos del periodo filtrados por su tipo (ej. Alimentación, Servicios, Entretenimiento).</w:t>
            </w:r>
          </w:p>
        </w:tc>
      </w:tr>
    </w:tbl>
    <w:p w:rsidR="00000000" w:rsidDel="00000000" w:rsidP="00000000" w:rsidRDefault="00000000" w:rsidRPr="00000000" w14:paraId="0000012E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7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9"/>
        <w:gridCol w:w="2942"/>
        <w:gridCol w:w="3209"/>
        <w:tblGridChange w:id="0">
          <w:tblGrid>
            <w:gridCol w:w="3209"/>
            <w:gridCol w:w="2942"/>
            <w:gridCol w:w="3209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Definición de Preparado (DoR)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Definición de Terminado (DoD)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se han registrado transacciones en distintas categorías,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el usuario consulta las métricas de consumo,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se despliega una lista ordenada de mayor a menor con el total gastado por categoría y su porcentaje correspondiente del gasto total.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no existen transacciones registradas en el periodo actual,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se visualiza el componente,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se despliega una vista con el mensaje de "Sin datos suficientes para este periodo".</w:t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Consulta SQL de agrupación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@Query("SELECT category, SUM(amount) FROM expenses GROUP BY category ORDER BY SUM(amount) DESC")</w:t>
            </w:r>
            <w:r w:rsidDel="00000000" w:rsidR="00000000" w:rsidRPr="00000000">
              <w:rPr>
                <w:rtl w:val="0"/>
              </w:rPr>
              <w:t xml:space="preserve"> probada.</w:t>
            </w:r>
          </w:p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Diagrama o lista de desglose maquetada.</w:t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Ejecución eficiente de la consulta sin bloquear el hilo principal (Uso de Corrutinas).</w:t>
            </w:r>
          </w:p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Verificación en pantalla del listado de mayor a menor consumo.</w:t>
            </w:r>
          </w:p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Pruebas unitarias de la lógica de agrupación aprobadas.</w:t>
            </w:r>
          </w:p>
        </w:tc>
      </w:tr>
    </w:tbl>
    <w:p w:rsidR="00000000" w:rsidDel="00000000" w:rsidP="00000000" w:rsidRDefault="00000000" w:rsidRPr="00000000" w14:paraId="00000138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86"/>
        <w:gridCol w:w="3656"/>
        <w:gridCol w:w="3218"/>
        <w:tblGridChange w:id="0">
          <w:tblGrid>
            <w:gridCol w:w="2486"/>
            <w:gridCol w:w="3656"/>
            <w:gridCol w:w="321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Métricas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Retroalimentación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Detección clara de fuga de capital o gastos predominantes por rubros.</w:t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de Historia:</w:t>
            </w:r>
            <w:r w:rsidDel="00000000" w:rsidR="00000000" w:rsidRPr="00000000">
              <w:rPr>
                <w:rtl w:val="0"/>
              </w:rPr>
              <w:t xml:space="preserve"> 3 pts.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Casos de Prueba:</w:t>
            </w:r>
            <w:r w:rsidDel="00000000" w:rsidR="00000000" w:rsidRPr="00000000">
              <w:rPr>
                <w:rtl w:val="0"/>
              </w:rPr>
              <w:t xml:space="preserve"> 4 casos de prueba (múltiples categorías, una sola categoría, sin datos, actualización dinámica).</w:t>
            </w:r>
          </w:p>
        </w:tc>
        <w:tc>
          <w:tcPr/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 Técnica:</w:t>
            </w:r>
            <w:r w:rsidDel="00000000" w:rsidR="00000000" w:rsidRPr="00000000">
              <w:rPr>
                <w:rtl w:val="0"/>
              </w:rPr>
              <w:t xml:space="preserve"> Las operaciones de agregación SQL se ejecutan en Room sobre hilos de fondo mediante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Dispatchers.IO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3F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0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2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1.2.3 </w:t>
      </w:r>
      <w:r w:rsidDel="00000000" w:rsidR="00000000" w:rsidRPr="00000000">
        <w:rPr>
          <w:b w:val="1"/>
          <w:bCs w:val="1"/>
          <w:rtl w:val="0"/>
        </w:rPr>
        <w:t xml:space="preserve">HU-08: Desglose Individual de Cuota de 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64"/>
        <w:gridCol w:w="2249"/>
        <w:gridCol w:w="3647"/>
        <w:tblGridChange w:id="0">
          <w:tblGrid>
            <w:gridCol w:w="3464"/>
            <w:gridCol w:w="2249"/>
            <w:gridCol w:w="364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Persona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consultar el desglose exacto de lo que debe pagar cada persona según su porcentaje asignado,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realizar cuentas claras de forma equitativa y transparente.</w:t>
            </w:r>
          </w:p>
        </w:tc>
        <w:tc>
          <w:tcPr/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Primario:</w:t>
            </w:r>
            <w:r w:rsidDel="00000000" w:rsidR="00000000" w:rsidRPr="00000000">
              <w:rPr>
                <w:rtl w:val="0"/>
              </w:rPr>
              <w:t xml:space="preserve"> Integrantes de presupuestos compartidos (parejas, roommates, familias).</w:t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Épica:</w:t>
            </w:r>
            <w:r w:rsidDel="00000000" w:rsidR="00000000" w:rsidRPr="00000000">
              <w:rPr>
                <w:rtl w:val="0"/>
              </w:rPr>
              <w:t xml:space="preserve"> Épica 2 - Análisis Financiero (Dashboard de Métricas).</w:t>
            </w:r>
          </w:p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  <w:t xml:space="preserve"> Panel de conciliación financiera de aportes.</w:t>
            </w:r>
          </w:p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Negocio:</w:t>
            </w:r>
            <w:r w:rsidDel="00000000" w:rsidR="00000000" w:rsidRPr="00000000">
              <w:rPr>
                <w:rtl w:val="0"/>
              </w:rPr>
              <w:t xml:space="preserve"> La responsabilidad individual = Gastos Totales del Grupo * % Asignado al Usuario. El balance individual compara lo efectivamente pagado por el usuario frente a su responsabilidad calculada.</w:t>
            </w:r>
          </w:p>
        </w:tc>
      </w:tr>
    </w:tbl>
    <w:p w:rsidR="00000000" w:rsidDel="00000000" w:rsidP="00000000" w:rsidRDefault="00000000" w:rsidRPr="00000000" w14:paraId="0000014C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5"/>
        <w:gridCol w:w="2884"/>
        <w:gridCol w:w="3211"/>
        <w:tblGridChange w:id="0">
          <w:tblGrid>
            <w:gridCol w:w="3265"/>
            <w:gridCol w:w="2884"/>
            <w:gridCol w:w="321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Definición de Preparado (DoR)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Definición de Terminado (DoD)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existen porcentajes de aportación definidos (HU-03) y gastos globales registrados,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el usuario consulta la pestaña de desglose individual,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el sistema presenta una tarjeta por persona indicando: Cuota requerida según porcentaje, Total pagado en transacciones y Saldo a favor o en contra.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el saldo individual es a favor (pagó más de su cuota),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se visualiza la tarjeta del participante,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se indica claramente la cantidad que debe ser reembolsada por los otros integrantes.</w:t>
            </w:r>
          </w:p>
        </w:tc>
        <w:tc>
          <w:tcPr/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Fórmula de balances cruzados documentada y aprobada por el Product Owner.</w:t>
            </w:r>
          </w:p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Componente visual de tarjetas de resumen de participantes maquetado en Jetpack Compose.</w:t>
            </w:r>
          </w:p>
        </w:tc>
        <w:tc>
          <w:tcPr/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Cero margen de error numérico en la suma y resta de conciliación.</w:t>
            </w:r>
          </w:p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Pruebas unitarias exhaustivas con escenarios de 2, 3 y 4 usuarios.</w:t>
            </w:r>
          </w:p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Interfaz responsiva probada en pantallas de diversos tamaños.</w:t>
            </w:r>
          </w:p>
        </w:tc>
      </w:tr>
    </w:tbl>
    <w:p w:rsidR="00000000" w:rsidDel="00000000" w:rsidP="00000000" w:rsidRDefault="00000000" w:rsidRPr="00000000" w14:paraId="00000156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11"/>
        <w:gridCol w:w="3545"/>
        <w:gridCol w:w="3404"/>
        <w:tblGridChange w:id="0">
          <w:tblGrid>
            <w:gridCol w:w="2411"/>
            <w:gridCol w:w="3545"/>
            <w:gridCol w:w="340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Métricas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Retroalimentación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Conciliación financiera clara y transparente para cuentas compartidas.</w:t>
            </w:r>
          </w:p>
        </w:tc>
        <w:tc>
          <w:tcPr/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de Historia:</w:t>
            </w:r>
            <w:r w:rsidDel="00000000" w:rsidR="00000000" w:rsidRPr="00000000">
              <w:rPr>
                <w:rtl w:val="0"/>
              </w:rPr>
              <w:t xml:space="preserve"> 5 pts.</w:t>
            </w:r>
          </w:p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Casos de Prueba:</w:t>
            </w:r>
            <w:r w:rsidDel="00000000" w:rsidR="00000000" w:rsidRPr="00000000">
              <w:rPr>
                <w:rtl w:val="0"/>
              </w:rPr>
              <w:t xml:space="preserve"> 6 casos de prueba (cuotas iguales 50/50, cuotas desiguales 60/40, un solo pagador, saldos neutros).</w:t>
            </w:r>
          </w:p>
        </w:tc>
        <w:tc>
          <w:tcPr/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Conversación PO:</w:t>
            </w:r>
            <w:r w:rsidDel="00000000" w:rsidR="00000000" w:rsidRPr="00000000">
              <w:rPr>
                <w:rtl w:val="0"/>
              </w:rPr>
              <w:t xml:space="preserve"> Esto responde a la necesidad clave de evitar conflictos de dinero en grupos mediante cuentas matemáticamente exactas.</w:t>
            </w:r>
          </w:p>
        </w:tc>
      </w:tr>
    </w:tbl>
    <w:p w:rsidR="00000000" w:rsidDel="00000000" w:rsidP="00000000" w:rsidRDefault="00000000" w:rsidRPr="00000000" w14:paraId="0000015E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F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1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1.2.4 </w:t>
      </w:r>
      <w:r w:rsidDel="00000000" w:rsidR="00000000" w:rsidRPr="00000000">
        <w:rPr>
          <w:b w:val="1"/>
          <w:bCs w:val="1"/>
          <w:rtl w:val="0"/>
        </w:rPr>
        <w:t xml:space="preserve">HU-11: Selección de Temas Visuales Prediseñados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57"/>
        <w:gridCol w:w="1648"/>
        <w:gridCol w:w="3955"/>
        <w:tblGridChange w:id="0">
          <w:tblGrid>
            <w:gridCol w:w="3757"/>
            <w:gridCol w:w="1648"/>
            <w:gridCol w:w="395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Persona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</w:t>
            </w:r>
            <w:r w:rsidDel="00000000" w:rsidR="00000000" w:rsidRPr="00000000">
              <w:rPr>
                <w:rtl w:val="0"/>
              </w:rPr>
              <w:t xml:space="preserve"> usuario,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seleccionar entre distintos temas de colores prediseñados en la aplicación,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adaptar la interfaz a mis gustos personales y mejorar mi experiencia de uso.</w:t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Primario:</w:t>
            </w:r>
            <w:r w:rsidDel="00000000" w:rsidR="00000000" w:rsidRPr="00000000">
              <w:rPr>
                <w:rtl w:val="0"/>
              </w:rPr>
              <w:t xml:space="preserve"> Usuarios de GastoSimple.</w:t>
            </w:r>
          </w:p>
        </w:tc>
        <w:tc>
          <w:tcPr/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Épica:</w:t>
            </w:r>
            <w:r w:rsidDel="00000000" w:rsidR="00000000" w:rsidRPr="00000000">
              <w:rPr>
                <w:rtl w:val="0"/>
              </w:rPr>
              <w:t xml:space="preserve"> Épica 4 - Personalización Visual (Configuración de Temas).</w:t>
            </w:r>
          </w:p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  <w:t xml:space="preserve"> Pantalla de Configuración de la App.</w:t>
            </w:r>
          </w:p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Negocio:</w:t>
            </w:r>
            <w:r w:rsidDel="00000000" w:rsidR="00000000" w:rsidRPr="00000000">
              <w:rPr>
                <w:rtl w:val="0"/>
              </w:rPr>
              <w:t xml:space="preserve"> La preferencia del tema seleccionado debe almacenarse en 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Jetpack DataStore</w:t>
            </w:r>
            <w:r w:rsidDel="00000000" w:rsidR="00000000" w:rsidRPr="00000000">
              <w:rPr>
                <w:rtl w:val="0"/>
              </w:rPr>
              <w:t xml:space="preserve"> y aplicarse de forma reactiva sin reiniciar la app.</w:t>
            </w:r>
          </w:p>
        </w:tc>
      </w:tr>
    </w:tbl>
    <w:p w:rsidR="00000000" w:rsidDel="00000000" w:rsidP="00000000" w:rsidRDefault="00000000" w:rsidRPr="00000000" w14:paraId="0000016B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4"/>
        <w:gridCol w:w="2973"/>
        <w:gridCol w:w="3083"/>
        <w:tblGridChange w:id="0">
          <w:tblGrid>
            <w:gridCol w:w="3304"/>
            <w:gridCol w:w="2973"/>
            <w:gridCol w:w="308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Definición de Preparado (DoR)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Definición de Terminado (DoD)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el usuario está en la pantalla de personalización,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selecciona una nueva paleta de colores prediseñada,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la interfaz de toda la aplicación actualiza sus colores de forma instantánea mediante un estado reactivo (</w:t>
            </w:r>
            <w:r w:rsidDel="00000000" w:rsidR="00000000" w:rsidRPr="00000000">
              <w:rPr>
                <w:rFonts w:ascii="Courier New" w:cs="Courier New" w:eastAsia="Courier New" w:hAnsi="Courier New"/>
                <w:shd w:fill="f1f5f9" w:val="clear"/>
                <w:rtl w:val="0"/>
              </w:rPr>
              <w:t xml:space="preserve">StateFlow</w:t>
            </w:r>
            <w:r w:rsidDel="00000000" w:rsidR="00000000" w:rsidRPr="00000000">
              <w:rPr>
                <w:rtl w:val="0"/>
              </w:rPr>
              <w:t xml:space="preserve">).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Dado que</w:t>
            </w:r>
            <w:r w:rsidDel="00000000" w:rsidR="00000000" w:rsidRPr="00000000">
              <w:rPr>
                <w:rtl w:val="0"/>
              </w:rPr>
              <w:t xml:space="preserve"> el usuario cierra forzosamente la aplicación y la vuelve a abrir,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</w:t>
            </w:r>
            <w:r w:rsidDel="00000000" w:rsidR="00000000" w:rsidRPr="00000000">
              <w:rPr>
                <w:rtl w:val="0"/>
              </w:rPr>
              <w:t xml:space="preserve"> se inicia el sistema,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</w:t>
            </w:r>
            <w:r w:rsidDel="00000000" w:rsidR="00000000" w:rsidRPr="00000000">
              <w:rPr>
                <w:rtl w:val="0"/>
              </w:rPr>
              <w:t xml:space="preserve"> la aplicación lee la preferencia de DataStore y carga el tema seleccionado previamente.</w:t>
            </w:r>
          </w:p>
        </w:tc>
        <w:tc>
          <w:tcPr/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Definición de paletas cromáticas accesibles (cumplimiento de contraste) en </w:t>
            </w:r>
            <w:hyperlink r:id="rId8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u w:val="single"/>
                  <w:shd w:fill="f1f5f9" w:val="clear"/>
                  <w:rtl w:val="0"/>
                </w:rPr>
                <w:t xml:space="preserve">Theme.kt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Estructura de almacenamiento Key-Value configurada en Jetpack DataStore preferences.</w:t>
            </w:r>
          </w:p>
        </w:tc>
        <w:tc>
          <w:tcPr/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Cambio de tema en tiempo real sin destellos ni cierres inesperados.</w:t>
            </w:r>
          </w:p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Persistencia de selección en DataStore verificada.</w:t>
            </w:r>
          </w:p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Pruebas de contraste visual en modo claro y oscuro superadas.</w:t>
            </w:r>
          </w:p>
        </w:tc>
      </w:tr>
    </w:tbl>
    <w:p w:rsidR="00000000" w:rsidDel="00000000" w:rsidP="00000000" w:rsidRDefault="00000000" w:rsidRPr="00000000" w14:paraId="00000175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4"/>
        <w:gridCol w:w="3605"/>
        <w:gridCol w:w="3051"/>
        <w:tblGridChange w:id="0">
          <w:tblGrid>
            <w:gridCol w:w="2704"/>
            <w:gridCol w:w="3605"/>
            <w:gridCol w:w="305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Métricas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Retroalimentación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Personalización y apropiación visual de la interfaz adaptada a las preferencias del usuario.</w:t>
            </w:r>
          </w:p>
        </w:tc>
        <w:tc>
          <w:tcPr/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de Historia:</w:t>
            </w:r>
            <w:r w:rsidDel="00000000" w:rsidR="00000000" w:rsidRPr="00000000">
              <w:rPr>
                <w:rtl w:val="0"/>
              </w:rPr>
              <w:t xml:space="preserve"> 3 pts.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Casos de Prueba:</w:t>
            </w:r>
            <w:r w:rsidDel="00000000" w:rsidR="00000000" w:rsidRPr="00000000">
              <w:rPr>
                <w:rtl w:val="0"/>
              </w:rPr>
              <w:t xml:space="preserve"> 4 casos de prueba (cambio en tiempo real, persistencia tras reinicio, alternancia entre temas, lectura inicial).</w:t>
            </w:r>
          </w:p>
        </w:tc>
        <w:tc>
          <w:tcPr/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 Técnica:</w:t>
            </w:r>
            <w:r w:rsidDel="00000000" w:rsidR="00000000" w:rsidRPr="00000000">
              <w:rPr>
                <w:rtl w:val="0"/>
              </w:rPr>
              <w:t xml:space="preserve"> Se utiliza DataStore en lugar de Room por tratarse de una configuración liviana de tipo clave-valor.</w:t>
            </w:r>
          </w:p>
        </w:tc>
      </w:tr>
    </w:tbl>
    <w:p w:rsidR="00000000" w:rsidDel="00000000" w:rsidP="00000000" w:rsidRDefault="00000000" w:rsidRPr="00000000" w14:paraId="0000017C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1.2.5 HU-12: Compras/Deudas a Cuotas Fijas </w:t>
      </w:r>
    </w:p>
    <w:p w:rsidR="00000000" w:rsidDel="00000000" w:rsidP="00000000" w:rsidRDefault="00000000" w:rsidRPr="00000000" w14:paraId="0000017E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2295"/>
        <w:gridCol w:w="3915"/>
        <w:tblGridChange w:id="0">
          <w:tblGrid>
            <w:gridCol w:w="3225"/>
            <w:gridCol w:w="2295"/>
            <w:gridCol w:w="3915"/>
          </w:tblGrid>
        </w:tblGridChange>
      </w:tblGrid>
      <w:tr>
        <w:trPr>
          <w:cantSplit w:val="0"/>
          <w:trHeight w:val="635.9765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Historia de Usuario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Persona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Contexto</w:t>
            </w:r>
          </w:p>
        </w:tc>
      </w:tr>
      <w:tr>
        <w:trPr>
          <w:cantSplit w:val="0"/>
          <w:trHeight w:val="3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</w:t>
            </w:r>
            <w:r w:rsidDel="00000000" w:rsidR="00000000" w:rsidRPr="00000000">
              <w:rPr>
                <w:rtl w:val="0"/>
              </w:rPr>
              <w:t xml:space="preserve">usuario,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quiero </w:t>
            </w:r>
            <w:r w:rsidDel="00000000" w:rsidR="00000000" w:rsidRPr="00000000">
              <w:rPr>
                <w:rtl w:val="0"/>
              </w:rPr>
              <w:t xml:space="preserve">registrar compras o deudas a cuotas fijas indicando el monto total, número de plazos y frecuencia,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para </w:t>
            </w:r>
            <w:r w:rsidDel="00000000" w:rsidR="00000000" w:rsidRPr="00000000">
              <w:rPr>
                <w:rtl w:val="0"/>
              </w:rPr>
              <w:t xml:space="preserve">llevar un control estructurado de mis compromisos de pago diferidos.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Primario</w:t>
            </w:r>
            <w:r w:rsidDel="00000000" w:rsidR="00000000" w:rsidRPr="00000000">
              <w:rPr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Usuario individual o representante financiero de un grupo.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  <w:t xml:space="preserve">: Épica 5 - Cuotas y Gastos Imprevistos.</w:t>
            </w:r>
          </w:p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Escenario: Registro de compras financiadas, préstamos o pagos diferidos.</w:t>
            </w:r>
          </w:p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</w:t>
            </w:r>
            <w:sdt>
              <w:sdtPr>
                <w:id w:val="-843802841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: El monto total debe ser mayor a cero, el número de plazos debe ser un entero positivo (≥ 1). El sistema calcula el valor base de la cuota como Monto Total / Número de Plazos usando BigDecimal.</w:t>
                </w:r>
              </w:sdtContent>
            </w:sdt>
          </w:p>
        </w:tc>
      </w:tr>
    </w:tbl>
    <w:p w:rsidR="00000000" w:rsidDel="00000000" w:rsidP="00000000" w:rsidRDefault="00000000" w:rsidRPr="00000000" w14:paraId="00000187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0"/>
        <w:gridCol w:w="3270"/>
        <w:gridCol w:w="2565"/>
        <w:tblGridChange w:id="0">
          <w:tblGrid>
            <w:gridCol w:w="3660"/>
            <w:gridCol w:w="3270"/>
            <w:gridCol w:w="256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Criterios de Aceptación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Definición de Preparado (DoR)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Definición de Terminado (DoD)</w:t>
            </w:r>
          </w:p>
        </w:tc>
      </w:tr>
      <w:tr>
        <w:trPr>
          <w:cantSplit w:val="0"/>
          <w:trHeight w:val="6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Dado que el usuario ingresa una compra a cuotas con un monto total de $1,200 a 12 plazos,</w:t>
            </w:r>
          </w:p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cuando presiona "Guardar Compromiso",</w:t>
            </w:r>
          </w:p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entonces el sistema genera el plan de amortización con 12 cuotas fijas de $100 cada una, almacena el registro en Room y fija el saldo pendiente inicial en $1,200.</w:t>
            </w:r>
          </w:p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Dado que el usuario ingresa un número de cuotas igual a cero o un monto negativo,</w:t>
            </w:r>
          </w:p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cuando intenta guardar,</w:t>
            </w:r>
          </w:p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entonces la interfaz despliega una alerta de validación impidiendo la creación del registro.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• Formulario de registro de deuda/cuota maquetado en Jetpack Compose con selectores de plazo.</w:t>
            </w:r>
          </w:p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• Entidad InstallmentExpenseEntity definida en Room con relaciones a la tabla de egresos.</w:t>
            </w:r>
          </w:p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• Módulo de cálculo numérico verificado con BigDecimal.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• Lógica de generación de cuotas probada mediante pruebas unitarias en ViewModel y UseCase.</w:t>
            </w:r>
          </w:p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• Persistencia local verificada en Room Database sin dependencias de red.</w:t>
            </w:r>
          </w:p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• Interfaz responsiva probada en modo claro y oscuro.</w:t>
            </w:r>
          </w:p>
        </w:tc>
      </w:tr>
    </w:tbl>
    <w:p w:rsidR="00000000" w:rsidDel="00000000" w:rsidP="00000000" w:rsidRDefault="00000000" w:rsidRPr="00000000" w14:paraId="000001A1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9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3795"/>
        <w:gridCol w:w="2820"/>
        <w:tblGridChange w:id="0">
          <w:tblGrid>
            <w:gridCol w:w="2880"/>
            <w:gridCol w:w="3795"/>
            <w:gridCol w:w="282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Resultado Esperado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Métricas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Retroalimentación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Proyección y desglose automático de compromisos diferidos a plazo fijo sin errores de redondeo.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de Historia:</w:t>
            </w:r>
            <w:r w:rsidDel="00000000" w:rsidR="00000000" w:rsidRPr="00000000">
              <w:rPr>
                <w:rtl w:val="0"/>
              </w:rPr>
              <w:t xml:space="preserve"> 5 pts.</w:t>
            </w:r>
          </w:p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Casos de Prueba:</w:t>
            </w:r>
            <w:r w:rsidDel="00000000" w:rsidR="00000000" w:rsidRPr="00000000">
              <w:rPr>
                <w:rtl w:val="0"/>
              </w:rPr>
              <w:t xml:space="preserve"> 5 casos ejecutados (registro a cuotas válido, plazos negativos/cero, división con decimales periódicos, edición de plazos, almacenamiento en Room).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Nota Técnica: Se utiliza BigDecimal.divide(plazos, 2, RoundingMode.HALF_UP) para ajustar los decimales exactos en cada plazo sin perder centavos.</w:t>
            </w:r>
          </w:p>
        </w:tc>
      </w:tr>
    </w:tbl>
    <w:p w:rsidR="00000000" w:rsidDel="00000000" w:rsidP="00000000" w:rsidRDefault="00000000" w:rsidRPr="00000000" w14:paraId="000001AA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1.2.6 HU-13: Gastos Imprevistos y Emergencias </w:t>
      </w:r>
    </w:p>
    <w:p w:rsidR="00000000" w:rsidDel="00000000" w:rsidP="00000000" w:rsidRDefault="00000000" w:rsidRPr="00000000" w14:paraId="000001AB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70"/>
        <w:gridCol w:w="1665"/>
        <w:gridCol w:w="3720"/>
        <w:tblGridChange w:id="0">
          <w:tblGrid>
            <w:gridCol w:w="4170"/>
            <w:gridCol w:w="1665"/>
            <w:gridCol w:w="37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Historia de Usuario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Persona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Contexto</w:t>
            </w:r>
          </w:p>
        </w:tc>
      </w:tr>
      <w:tr>
        <w:trPr>
          <w:cantSplit w:val="0"/>
          <w:trHeight w:val="43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</w:t>
            </w:r>
            <w:r w:rsidDel="00000000" w:rsidR="00000000" w:rsidRPr="00000000">
              <w:rPr>
                <w:rtl w:val="0"/>
              </w:rPr>
              <w:t xml:space="preserve">usuario,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quiero </w:t>
            </w:r>
            <w:r w:rsidDel="00000000" w:rsidR="00000000" w:rsidRPr="00000000">
              <w:rPr>
                <w:rtl w:val="0"/>
              </w:rPr>
              <w:t xml:space="preserve">registrar gastos imprevistos o contingencias asignándoles un esquema de aportes/amortizaciones periódicas (mensuales o quincenales),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para </w:t>
            </w:r>
            <w:r w:rsidDel="00000000" w:rsidR="00000000" w:rsidRPr="00000000">
              <w:rPr>
                <w:rtl w:val="0"/>
              </w:rPr>
              <w:t xml:space="preserve">amortizar emergencias sin desestabilizar mi flujo de caja habitual.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Primario: </w:t>
            </w:r>
            <w:r w:rsidDel="00000000" w:rsidR="00000000" w:rsidRPr="00000000">
              <w:rPr>
                <w:rtl w:val="0"/>
              </w:rPr>
              <w:t xml:space="preserve">Usuario de la aplicación.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Épica:</w:t>
            </w:r>
            <w:r w:rsidDel="00000000" w:rsidR="00000000" w:rsidRPr="00000000">
              <w:rPr>
                <w:rtl w:val="0"/>
              </w:rPr>
              <w:t xml:space="preserve"> Épica 5 - Cuotas y Gastos Imprevistos.</w:t>
            </w:r>
          </w:p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  <w:t xml:space="preserve"> Registro y plan de recuperación ante egresos no planificados.</w:t>
            </w:r>
          </w:p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Negocio:</w:t>
            </w:r>
            <w:r w:rsidDel="00000000" w:rsidR="00000000" w:rsidRPr="00000000">
              <w:rPr>
                <w:rtl w:val="0"/>
              </w:rPr>
              <w:t xml:space="preserve"> Los gastos imprevistos se marcan con una categoría especial de contingencia y permiten asociar aportes periódicos programados (quincenales o mensuales) para restituir el capital.</w:t>
            </w:r>
          </w:p>
        </w:tc>
      </w:tr>
    </w:tbl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25"/>
        <w:gridCol w:w="2730"/>
        <w:gridCol w:w="2715"/>
        <w:tblGridChange w:id="0">
          <w:tblGrid>
            <w:gridCol w:w="4125"/>
            <w:gridCol w:w="2730"/>
            <w:gridCol w:w="271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Criterios de Aceptación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Definición de Preparado (DoR)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Definición de Terminado (DoD)</w:t>
            </w:r>
          </w:p>
        </w:tc>
      </w:tr>
      <w:tr>
        <w:trPr>
          <w:cantSplit w:val="0"/>
          <w:trHeight w:val="6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Dado que surge una emergencia financiera (ej. reparación de vehículo por $500),</w:t>
            </w:r>
          </w:p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cuando el usuario la registra como "Gasto Imprevisto" y selecciona un esquema de amortización quincenal o mensual,</w:t>
            </w:r>
          </w:p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entonces el sistema registra la contingencia y programa las cuotas de recuperación en el calendario financiero local.</w:t>
            </w:r>
          </w:p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Dado que el usuario efectúa un aporte parcial a la emergencia registrada,</w:t>
            </w:r>
          </w:p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cuando confirma la transacción,</w:t>
            </w:r>
          </w:p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entonces el sistema descuenta el aporte del saldo pendiente de la contingencia y recalcula el importe restante.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• Formulario de contingencia integrado con selector de periodicidad de amortización.</w:t>
            </w:r>
          </w:p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• Atributo isEmergency y relación de abonos incorporados en Room.</w:t>
            </w:r>
          </w:p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• Lógica de amortización parcial documentada.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• Pruebas unitarias al 100% en la reducción del saldo de imprevistos tras cada abono.</w:t>
            </w:r>
          </w:p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• Integración fluida con el calendario de pagos locales (HU-09).</w:t>
            </w:r>
          </w:p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• Funcionamiento offline comprobado.</w:t>
            </w:r>
          </w:p>
        </w:tc>
      </w:tr>
    </w:tbl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3960"/>
        <w:gridCol w:w="3120"/>
        <w:tblGridChange w:id="0">
          <w:tblGrid>
            <w:gridCol w:w="2430"/>
            <w:gridCol w:w="3960"/>
            <w:gridCol w:w="312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Resultado Esperado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Métricas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Retroalimentación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Registro responsivo de contingencias con planes de amortización progresiva.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de Historia:</w:t>
            </w:r>
            <w:r w:rsidDel="00000000" w:rsidR="00000000" w:rsidRPr="00000000">
              <w:rPr>
                <w:rtl w:val="0"/>
              </w:rPr>
              <w:t xml:space="preserve"> 5 pts.</w:t>
            </w:r>
          </w:p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Casos de Prueba:</w:t>
            </w:r>
            <w:r w:rsidDel="00000000" w:rsidR="00000000" w:rsidRPr="00000000">
              <w:rPr>
                <w:rtl w:val="0"/>
              </w:rPr>
              <w:t xml:space="preserve"> 4 casos ejecutados (creación de imprevisto, amortización quincenal, amortización mensual, saldo restante parcial).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Conversación PO:</w:t>
            </w:r>
            <w:r w:rsidDel="00000000" w:rsidR="00000000" w:rsidRPr="00000000">
              <w:rPr>
                <w:rtl w:val="0"/>
              </w:rPr>
              <w:t xml:space="preserve"> Los imprevistos deben distinguirse visualmente en la interfaz con un indicador de contingencia de color destacado.</w:t>
            </w:r>
          </w:p>
        </w:tc>
      </w:tr>
    </w:tbl>
    <w:p w:rsidR="00000000" w:rsidDel="00000000" w:rsidP="00000000" w:rsidRDefault="00000000" w:rsidRPr="00000000" w14:paraId="000001D9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A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1.2.7 HU-14: Monitoreo de Saldos Pendientes </w:t>
      </w:r>
    </w:p>
    <w:tbl>
      <w:tblPr>
        <w:tblStyle w:val="Table41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1995"/>
        <w:gridCol w:w="4440"/>
        <w:tblGridChange w:id="0">
          <w:tblGrid>
            <w:gridCol w:w="3120"/>
            <w:gridCol w:w="1995"/>
            <w:gridCol w:w="44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Historia de Usuario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Persona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Contexto</w:t>
            </w:r>
          </w:p>
        </w:tc>
      </w:tr>
      <w:tr>
        <w:trPr>
          <w:cantSplit w:val="0"/>
          <w:trHeight w:val="313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</w:t>
            </w:r>
            <w:r w:rsidDel="00000000" w:rsidR="00000000" w:rsidRPr="00000000">
              <w:rPr>
                <w:rtl w:val="0"/>
              </w:rPr>
              <w:t xml:space="preserve">usuario,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consultar un panel de monitoreo de saldos pendientes,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visualizar el capital original, el avance de pago y el importe restado de mis deudas a cuotas e imprevistos en tiempo real.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Primario:</w:t>
            </w:r>
            <w:r w:rsidDel="00000000" w:rsidR="00000000" w:rsidRPr="00000000">
              <w:rPr>
                <w:rtl w:val="0"/>
              </w:rPr>
              <w:t xml:space="preserve"> Usuario de GastoSimple.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Épica:</w:t>
            </w:r>
            <w:r w:rsidDel="00000000" w:rsidR="00000000" w:rsidRPr="00000000">
              <w:rPr>
                <w:rtl w:val="0"/>
              </w:rPr>
              <w:t xml:space="preserve"> Épica 5 - Cuotas y Gastos Imprevistos.</w:t>
            </w:r>
          </w:p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  <w:t xml:space="preserve"> Vista de seguimiento del estado de deudas y contingencias activas.</w:t>
            </w:r>
          </w:p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Negocio: </w:t>
            </w:r>
            <w:r w:rsidDel="00000000" w:rsidR="00000000" w:rsidRPr="00000000">
              <w:rPr>
                <w:rtl w:val="0"/>
              </w:rPr>
              <w:t xml:space="preserve">Saldo Pendiente = Capital Original - Suma(Aportes/Cuotas Pagadas). Porcentaje Avance = (Pagado / Capital Original) * 100.</w:t>
            </w:r>
          </w:p>
        </w:tc>
      </w:tr>
    </w:tbl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40"/>
        <w:gridCol w:w="2925"/>
        <w:gridCol w:w="2760"/>
        <w:tblGridChange w:id="0">
          <w:tblGrid>
            <w:gridCol w:w="3840"/>
            <w:gridCol w:w="2925"/>
            <w:gridCol w:w="276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Criterios de Aceptación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Definición de Preparado (DoR)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Definición de Terminado (DoD)</w:t>
            </w:r>
          </w:p>
        </w:tc>
      </w:tr>
      <w:tr>
        <w:trPr>
          <w:cantSplit w:val="0"/>
          <w:trHeight w:val="669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Dado que existen deudas a cuotas o imprevistos activos,</w:t>
            </w:r>
          </w:p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cuando el usuario accede a la pantalla de "Monitoreo de Saldos Pendientes",</w:t>
            </w:r>
          </w:p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entonces el sistema presenta una lista de tarjetas activas con el capital original, total abonado, saldo pendiente y barra de progreso de liquidación.</w:t>
            </w:r>
          </w:p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Dado que no existen compromisos vigentes,</w:t>
            </w:r>
          </w:p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cuando se abre la vista,</w:t>
            </w:r>
          </w:p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entonces se despliega una pantalla de estado vacío ("Empty State") informando que no hay deudas ni imprevistos pendientes.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• Componente PendingBalanceCard diseñado en Jetpack Compose con barras de progreso vectoriales.</w:t>
            </w:r>
          </w:p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• Consulta SQL reactiva @Query optimizada en Room para sumar aportes vinculados.</w:t>
            </w:r>
          </w:p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• Estado reactivo mediante StateFlow.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• Renderizado a 60 FPS en LazyColumn.</w:t>
            </w:r>
          </w:p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• Actualización reactiva inmediata en pantalla tras registrar un nuevo abono o cuota.</w:t>
            </w:r>
          </w:p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• Precisión matemática validada con BigDecimal.</w:t>
            </w:r>
          </w:p>
        </w:tc>
      </w:tr>
    </w:tbl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0"/>
        <w:gridCol w:w="3180"/>
        <w:gridCol w:w="3660"/>
        <w:tblGridChange w:id="0">
          <w:tblGrid>
            <w:gridCol w:w="2670"/>
            <w:gridCol w:w="3180"/>
            <w:gridCol w:w="366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Resultado Esperado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Métricas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Retroalimentación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Visión centralizada e intuitiva del estado de amortización de todas las obligaciones activas.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Puntos de Historia: 3 pts.</w:t>
            </w:r>
          </w:p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Casos de Prueba: 4 casos ejecutados (vista con múltiples deudas, barra de progreso parcial, actualización en tiempo real, estado vacío).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Nota Técnica: Las consultas de consolidación de saldo se ejecutan en un hilo secundario mediante Dispatchers.IO.</w:t>
            </w:r>
          </w:p>
        </w:tc>
      </w:tr>
    </w:tbl>
    <w:p w:rsidR="00000000" w:rsidDel="00000000" w:rsidP="00000000" w:rsidRDefault="00000000" w:rsidRPr="00000000" w14:paraId="00000208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1.2.8 HU-15: Cierre Automático y Cambio de Estado </w:t>
      </w:r>
    </w:p>
    <w:p w:rsidR="00000000" w:rsidDel="00000000" w:rsidP="00000000" w:rsidRDefault="00000000" w:rsidRPr="00000000" w14:paraId="0000020A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9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65"/>
        <w:gridCol w:w="1965"/>
        <w:gridCol w:w="4020"/>
        <w:tblGridChange w:id="0">
          <w:tblGrid>
            <w:gridCol w:w="3465"/>
            <w:gridCol w:w="1965"/>
            <w:gridCol w:w="40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Historia de Usuario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Persona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Contexto</w:t>
            </w:r>
          </w:p>
        </w:tc>
      </w:tr>
      <w:tr>
        <w:trPr>
          <w:cantSplit w:val="0"/>
          <w:trHeight w:val="41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quiero</w:t>
            </w:r>
            <w:r w:rsidDel="00000000" w:rsidR="00000000" w:rsidRPr="00000000">
              <w:rPr>
                <w:rtl w:val="0"/>
              </w:rPr>
              <w:t xml:space="preserve"> que el sistema liquide y salde automáticamente una compra a cuotas o gasto imprevisto cuando el saldo pendiente llegue a cero,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  <w:t xml:space="preserve"> mantener depurado mi panel de obligaciones activas.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Primario: </w:t>
            </w:r>
            <w:r w:rsidDel="00000000" w:rsidR="00000000" w:rsidRPr="00000000">
              <w:rPr>
                <w:rtl w:val="0"/>
              </w:rPr>
              <w:t xml:space="preserve">Usuario de la aplicación.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Épica:</w:t>
            </w:r>
            <w:r w:rsidDel="00000000" w:rsidR="00000000" w:rsidRPr="00000000">
              <w:rPr>
                <w:rtl w:val="0"/>
              </w:rPr>
              <w:t xml:space="preserve"> Épica 5 - Cuotas y Gastos Imprevistos.</w:t>
            </w:r>
          </w:p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  <w:t xml:space="preserve"> Finalización y liquidación del 100% de una obligación financiera.</w:t>
            </w:r>
          </w:p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de Negocio: </w:t>
            </w:r>
            <w:r w:rsidDel="00000000" w:rsidR="00000000" w:rsidRPr="00000000">
              <w:rPr>
                <w:rtl w:val="0"/>
              </w:rPr>
              <w:t xml:space="preserve">Cuando Saldo Pendiente == 0.00, el sistema cambia automáticamente el estado del compromiso de ACTIVO a SALDADO y lo remueve del resumen de obligaciones vigentes.</w:t>
            </w:r>
          </w:p>
        </w:tc>
      </w:tr>
    </w:tbl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20"/>
        <w:gridCol w:w="2700"/>
        <w:gridCol w:w="2745"/>
        <w:tblGridChange w:id="0">
          <w:tblGrid>
            <w:gridCol w:w="4020"/>
            <w:gridCol w:w="2700"/>
            <w:gridCol w:w="274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Criterios de Aceptación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Definición de Preparado (DoR)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Definición de Terminado (DoD)</w:t>
            </w:r>
          </w:p>
        </w:tc>
      </w:tr>
      <w:tr>
        <w:trPr>
          <w:cantSplit w:val="0"/>
          <w:trHeight w:val="72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Dado que una deuda o imprevisto tiene un saldo pendiente igual al valor de su última cuota,</w:t>
            </w:r>
          </w:p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cuando el usuario registra el pago final completando el 100% del monto,</w:t>
            </w:r>
          </w:p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entonces el sistema cambia automáticamente el estado a SALDADO, lo remueve de la lista activa y emite un mensaje de confirmación de liquidación.</w:t>
            </w:r>
          </w:p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Dado que un compromiso ha sido marcado como SALDADO,</w:t>
            </w:r>
          </w:p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cuando el usuario consulta el desglose de saldos pendientes,</w:t>
            </w:r>
          </w:p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entonces comprueba que dicho registro ya no suma al total de deudas vigentes, quedando disponible en el historial de liquidados.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• Enumeración de estados ObligationStatus { ACTIVE, SETTLED } definida en el modelo de dominio.</w:t>
            </w:r>
          </w:p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• Disparador de cambio de estado implementado en la capa de UseCase al procesar un pago.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• Pruebas unitarias automatizadas del cambio de estado al llegar al 100%.</w:t>
            </w:r>
          </w:p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• Filtrado correcto en la base de datos Room (WHERE status = 'ACTIVE').</w:t>
            </w:r>
          </w:p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• Cero inconsistencias en los totales globales de deuda activa.</w:t>
            </w:r>
          </w:p>
        </w:tc>
      </w:tr>
    </w:tbl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3555"/>
        <w:gridCol w:w="3375"/>
        <w:tblGridChange w:id="0">
          <w:tblGrid>
            <w:gridCol w:w="2520"/>
            <w:gridCol w:w="3555"/>
            <w:gridCol w:w="337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Resultado Esperado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Métricas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Retroalimentación</w:t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Cierre automático y transparente de compromisos financieros saldados sin intervención manual.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Puntos de Historia: 3 pts.</w:t>
            </w:r>
          </w:p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Casos de Prueba: 4 casos ejecutados (liquidación exacta con última cuota, cambio de estado en Room, exclusión del panel activo, consulta en histórico).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Conversación PO: Al saldar un compromiso, se muestra un micro-mensaje afirmativo (Snackbar) felicitando al usuario por completar el pago.</w:t>
            </w:r>
          </w:p>
        </w:tc>
      </w:tr>
    </w:tbl>
    <w:p w:rsidR="00000000" w:rsidDel="00000000" w:rsidP="00000000" w:rsidRDefault="00000000" w:rsidRPr="00000000" w14:paraId="00000236">
      <w:pPr>
        <w:spacing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9">
      <w:pPr>
        <w:pStyle w:val="Heading2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Requisitos suplementarios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2.1 </w:t>
      </w:r>
      <w:r w:rsidDel="00000000" w:rsidR="00000000" w:rsidRPr="00000000">
        <w:rPr>
          <w:b w:val="1"/>
          <w:bCs w:val="1"/>
          <w:rtl w:val="0"/>
        </w:rPr>
        <w:t xml:space="preserve">Eficiencia de Desempeño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2.1.1 </w:t>
      </w:r>
      <w:r w:rsidDel="00000000" w:rsidR="00000000" w:rsidRPr="00000000">
        <w:rPr>
          <w:b w:val="1"/>
          <w:bCs w:val="1"/>
          <w:rtl w:val="0"/>
        </w:rPr>
        <w:t xml:space="preserve">Comportamiento Temporal (ISO 25010)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El tiempo de arranque en frío (</w:t>
      </w:r>
      <w:r w:rsidDel="00000000" w:rsidR="00000000" w:rsidRPr="00000000">
        <w:rPr>
          <w:i w:val="1"/>
          <w:iCs w:val="1"/>
          <w:rtl w:val="0"/>
        </w:rPr>
        <w:t xml:space="preserve">Cold Start</w:t>
      </w:r>
      <w:r w:rsidDel="00000000" w:rsidR="00000000" w:rsidRPr="00000000">
        <w:rPr>
          <w:rtl w:val="0"/>
        </w:rPr>
        <w:t xml:space="preserve">) de la aplicación no debe superar los 4 segundos. Las transiciones entre pantallas, la navegación por el calendario y la ejecución de consultas a la base de datos local (Room) deben ejecutarse con un tiempo de respuesta menor a 1 segundo.</w:t>
      </w:r>
    </w:p>
    <w:p w:rsidR="00000000" w:rsidDel="00000000" w:rsidP="00000000" w:rsidRDefault="00000000" w:rsidRPr="00000000" w14:paraId="0000023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E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2.1.2 </w:t>
      </w:r>
      <w:r w:rsidDel="00000000" w:rsidR="00000000" w:rsidRPr="00000000">
        <w:rPr>
          <w:b w:val="1"/>
          <w:bCs w:val="1"/>
          <w:rtl w:val="0"/>
        </w:rPr>
        <w:t xml:space="preserve">Utilización de Recursos (ISO 25010)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La aplicación debe minimizar el consumo de batería y memoria RAM del dispositivo móvil. Se delegan todas las operaciones de lectura/escritura en base de datos y cálculos matemáticos pesados a hilos de ejecución secundarios utilizando Corrutinas Kotlin (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Dispatchers.IO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Dispatchers.Default</w:t>
      </w:r>
      <w:r w:rsidDel="00000000" w:rsidR="00000000" w:rsidRPr="00000000">
        <w:rPr>
          <w:rtl w:val="0"/>
        </w:rPr>
        <w:t xml:space="preserve">) y flujos reactivos (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Flow</w:t>
      </w:r>
      <w:r w:rsidDel="00000000" w:rsidR="00000000" w:rsidRPr="00000000">
        <w:rPr>
          <w:rtl w:val="0"/>
        </w:rPr>
        <w:t xml:space="preserve">), manteniendo el hilo principal UI completamente libre.</w:t>
      </w:r>
    </w:p>
    <w:p w:rsidR="00000000" w:rsidDel="00000000" w:rsidP="00000000" w:rsidRDefault="00000000" w:rsidRPr="00000000" w14:paraId="0000024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1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3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2.2 </w:t>
      </w:r>
      <w:r w:rsidDel="00000000" w:rsidR="00000000" w:rsidRPr="00000000">
        <w:rPr>
          <w:b w:val="1"/>
          <w:bCs w:val="1"/>
          <w:rtl w:val="0"/>
        </w:rPr>
        <w:t xml:space="preserve">Compatibilidad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2.2.1 </w:t>
      </w:r>
      <w:r w:rsidDel="00000000" w:rsidR="00000000" w:rsidRPr="00000000">
        <w:rPr>
          <w:b w:val="1"/>
          <w:bCs w:val="1"/>
          <w:rtl w:val="0"/>
        </w:rPr>
        <w:t xml:space="preserve">Interoperabilidad y Autonomía (ISO 25010)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Al ser un producto concebido bajo el paradigma </w:t>
      </w:r>
      <w:r w:rsidDel="00000000" w:rsidR="00000000" w:rsidRPr="00000000">
        <w:rPr>
          <w:b w:val="1"/>
          <w:bCs w:val="1"/>
          <w:rtl w:val="0"/>
        </w:rPr>
        <w:t xml:space="preserve">Offline-First</w:t>
      </w:r>
      <w:r w:rsidDel="00000000" w:rsidR="00000000" w:rsidRPr="00000000">
        <w:rPr>
          <w:rtl w:val="0"/>
        </w:rPr>
        <w:t xml:space="preserve">, la aplicación es 100% autónoma. No depende de ninguna Interfaz de Programación de Aplicaciones (API REST), microservicios externos ni bases de datos en la nube. Todas las funcionalidades principales, análisis de datos y notificaciones deben operar al 100% sin requiring conexión activa a Internet o datos móviles.</w:t>
      </w:r>
    </w:p>
    <w:p w:rsidR="00000000" w:rsidDel="00000000" w:rsidP="00000000" w:rsidRDefault="00000000" w:rsidRPr="00000000" w14:paraId="0000024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7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9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2.3 </w:t>
      </w:r>
      <w:r w:rsidDel="00000000" w:rsidR="00000000" w:rsidRPr="00000000">
        <w:rPr>
          <w:b w:val="1"/>
          <w:bCs w:val="1"/>
          <w:rtl w:val="0"/>
        </w:rPr>
        <w:t xml:space="preserve">Capacidad de Interacción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2.3.1 </w:t>
      </w:r>
      <w:r w:rsidDel="00000000" w:rsidR="00000000" w:rsidRPr="00000000">
        <w:rPr>
          <w:b w:val="1"/>
          <w:bCs w:val="1"/>
          <w:rtl w:val="0"/>
        </w:rPr>
        <w:t xml:space="preserve">Operabilidad y Soporte Bilingüe (ISO 25010)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El sistema debe ser completamente bilingüe, dando soporte nativo a los idiomas </w:t>
      </w:r>
      <w:r w:rsidDel="00000000" w:rsidR="00000000" w:rsidRPr="00000000">
        <w:rPr>
          <w:b w:val="1"/>
          <w:bCs w:val="1"/>
          <w:rtl w:val="0"/>
        </w:rPr>
        <w:t xml:space="preserve">Español (ES)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Inglés (EN)</w:t>
      </w:r>
      <w:r w:rsidDel="00000000" w:rsidR="00000000" w:rsidRPr="00000000">
        <w:rPr>
          <w:rtl w:val="0"/>
        </w:rPr>
        <w:t xml:space="preserve">. Todas las cadenas de texto visibles en la interfaz se gestionan mediante archivos de recursos centralizados (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strings.xml</w:t>
      </w:r>
      <w:r w:rsidDel="00000000" w:rsidR="00000000" w:rsidRPr="00000000">
        <w:rPr>
          <w:rtl w:val="0"/>
        </w:rPr>
        <w:t xml:space="preserve">), adaptándose automáticamente al idioma (</w:t>
      </w:r>
      <w:r w:rsidDel="00000000" w:rsidR="00000000" w:rsidRPr="00000000">
        <w:rPr>
          <w:i w:val="1"/>
          <w:iCs w:val="1"/>
          <w:rtl w:val="0"/>
        </w:rPr>
        <w:t xml:space="preserve">Locale</w:t>
      </w:r>
      <w:r w:rsidDel="00000000" w:rsidR="00000000" w:rsidRPr="00000000">
        <w:rPr>
          <w:rtl w:val="0"/>
        </w:rPr>
        <w:t xml:space="preserve">) configurado en el sistema operativo Android del dispositivo.</w:t>
      </w:r>
    </w:p>
    <w:p w:rsidR="00000000" w:rsidDel="00000000" w:rsidP="00000000" w:rsidRDefault="00000000" w:rsidRPr="00000000" w14:paraId="0000024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D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2.3.2 </w:t>
      </w:r>
      <w:r w:rsidDel="00000000" w:rsidR="00000000" w:rsidRPr="00000000">
        <w:rPr>
          <w:b w:val="1"/>
          <w:bCs w:val="1"/>
          <w:rtl w:val="0"/>
        </w:rPr>
        <w:t xml:space="preserve">Adaptabilidad Visual y Accesibilidad (ISO 25010)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La interfaz desarrollada en Jetpack Compose debe ser responsiva y adaptarse fluidamente a diversos tamaños, resoluciones y orientaciones (retrato/paisaje) de pantallas en smartphones Android. Asimismo, debe mantener un contraste cromático adecuado según los lineamientos de Material Design para garantizar la lecturabilidad en modos Claro y Oscuro.</w:t>
      </w:r>
    </w:p>
    <w:p w:rsidR="00000000" w:rsidDel="00000000" w:rsidP="00000000" w:rsidRDefault="00000000" w:rsidRPr="00000000" w14:paraId="0000024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0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2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2.4 </w:t>
      </w:r>
      <w:r w:rsidDel="00000000" w:rsidR="00000000" w:rsidRPr="00000000">
        <w:rPr>
          <w:b w:val="1"/>
          <w:bCs w:val="1"/>
          <w:rtl w:val="0"/>
        </w:rPr>
        <w:t xml:space="preserve">Fiabilidad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2.4.1 </w:t>
      </w:r>
      <w:r w:rsidDel="00000000" w:rsidR="00000000" w:rsidRPr="00000000">
        <w:rPr>
          <w:b w:val="1"/>
          <w:bCs w:val="1"/>
          <w:rtl w:val="0"/>
        </w:rPr>
        <w:t xml:space="preserve">Tolerancia a Fallos (ISO 25010)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El sistema debe gestionar adecuadamente los cambios de configuración del sistema operativo (rotación de pantalla, minimización o cambio de app en segundo plano), garantizando que no se produzca pérdida de datos ingresados en formularios ni reinicios bruscos o cierres inesperados (</w:t>
      </w:r>
      <w:r w:rsidDel="00000000" w:rsidR="00000000" w:rsidRPr="00000000">
        <w:rPr>
          <w:i w:val="1"/>
          <w:iCs w:val="1"/>
          <w:rtl w:val="0"/>
        </w:rPr>
        <w:t xml:space="preserve">Crashes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i w:val="1"/>
          <w:iCs w:val="1"/>
          <w:rtl w:val="0"/>
        </w:rPr>
        <w:t xml:space="preserve">ANR - Application Not Responding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5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6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2.4.2 </w:t>
      </w:r>
      <w:r w:rsidDel="00000000" w:rsidR="00000000" w:rsidRPr="00000000">
        <w:rPr>
          <w:b w:val="1"/>
          <w:bCs w:val="1"/>
          <w:rtl w:val="0"/>
        </w:rPr>
        <w:t xml:space="preserve">Madurez y Atomicidad (ISO 25010)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Todas las transacciones de inserción, actualización o eliminación en la base de datos SQLite administrada por Room deben ser atómicas. En caso de apagar de forma imprevista el teléfono o cerrar forzadamente la aplicación durante un guardado, la base de datos debe revertir la operación incompleta para evitar estados corruptos.</w:t>
      </w:r>
    </w:p>
    <w:p w:rsidR="00000000" w:rsidDel="00000000" w:rsidP="00000000" w:rsidRDefault="00000000" w:rsidRPr="00000000" w14:paraId="0000025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9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B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2.5 </w:t>
      </w:r>
      <w:r w:rsidDel="00000000" w:rsidR="00000000" w:rsidRPr="00000000">
        <w:rPr>
          <w:b w:val="1"/>
          <w:bCs w:val="1"/>
          <w:rtl w:val="0"/>
        </w:rPr>
        <w:t xml:space="preserve">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2.5.1 </w:t>
      </w:r>
      <w:r w:rsidDel="00000000" w:rsidR="00000000" w:rsidRPr="00000000">
        <w:rPr>
          <w:b w:val="1"/>
          <w:bCs w:val="1"/>
          <w:rtl w:val="0"/>
        </w:rPr>
        <w:t xml:space="preserve">Confidencialidad y Privacidad por Diseño (ISO 25010)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Al manejar datos de transacciones financieras y presupuestos personales o grupales, la seguridad del sistema se garantiza mediante el aislamiento de datos. Toda la información persiste de forma exclusiva dentro del espacio de almacenamiento privado de la aplicación (</w:t>
      </w:r>
      <w:r w:rsidDel="00000000" w:rsidR="00000000" w:rsidRPr="00000000">
        <w:rPr>
          <w:i w:val="1"/>
          <w:iCs w:val="1"/>
          <w:rtl w:val="0"/>
        </w:rPr>
        <w:t xml:space="preserve">App Sandbox</w:t>
      </w:r>
      <w:r w:rsidDel="00000000" w:rsidR="00000000" w:rsidRPr="00000000">
        <w:rPr>
          <w:rtl w:val="0"/>
        </w:rPr>
        <w:t xml:space="preserve">). Queda estrictamente prohibida la recolección, rastreo, telemetría o envío de información sensible del usuario hacia servidores de terceros.</w:t>
      </w:r>
    </w:p>
    <w:p w:rsidR="00000000" w:rsidDel="00000000" w:rsidP="00000000" w:rsidRDefault="00000000" w:rsidRPr="00000000" w14:paraId="0000025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F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1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2.6 </w:t>
      </w:r>
      <w:r w:rsidDel="00000000" w:rsidR="00000000" w:rsidRPr="00000000">
        <w:rPr>
          <w:b w:val="1"/>
          <w:bCs w:val="1"/>
          <w:rtl w:val="0"/>
        </w:rPr>
        <w:t xml:space="preserve">Mantenibilidad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2.6.1 </w:t>
      </w:r>
      <w:r w:rsidDel="00000000" w:rsidR="00000000" w:rsidRPr="00000000">
        <w:rPr>
          <w:b w:val="1"/>
          <w:bCs w:val="1"/>
          <w:rtl w:val="0"/>
        </w:rPr>
        <w:t xml:space="preserve">Modularidad y Arquitectura (ISO 25010)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El código fuente de GastoSimple debe estructurarse estrictamente bajo el patrón arquitectónico </w:t>
      </w:r>
      <w:r w:rsidDel="00000000" w:rsidR="00000000" w:rsidRPr="00000000">
        <w:rPr>
          <w:b w:val="1"/>
          <w:bCs w:val="1"/>
          <w:rtl w:val="0"/>
        </w:rPr>
        <w:t xml:space="preserve">Model-View-ViewModel (MVVM)</w:t>
      </w:r>
      <w:r w:rsidDel="00000000" w:rsidR="00000000" w:rsidRPr="00000000">
        <w:rPr>
          <w:rtl w:val="0"/>
        </w:rPr>
        <w:t xml:space="preserve">, organizado por características (</w:t>
      </w:r>
      <w:r w:rsidDel="00000000" w:rsidR="00000000" w:rsidRPr="00000000">
        <w:rPr>
          <w:i w:val="1"/>
          <w:iCs w:val="1"/>
          <w:rtl w:val="0"/>
        </w:rPr>
        <w:t xml:space="preserve">Feature-Based</w:t>
      </w:r>
      <w:r w:rsidDel="00000000" w:rsidR="00000000" w:rsidRPr="00000000">
        <w:rPr>
          <w:rtl w:val="0"/>
        </w:rPr>
        <w:t xml:space="preserve">), asegurando la separación de responsabilidades entre la capa de presentación (Jetpack Compose), la capa de dominio/negocio y la capa de datos (Room/DataStore).</w:t>
      </w:r>
    </w:p>
    <w:p w:rsidR="00000000" w:rsidDel="00000000" w:rsidP="00000000" w:rsidRDefault="00000000" w:rsidRPr="00000000" w14:paraId="00000264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5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2.6.2 </w:t>
      </w:r>
      <w:r w:rsidDel="00000000" w:rsidR="00000000" w:rsidRPr="00000000">
        <w:rPr>
          <w:b w:val="1"/>
          <w:bCs w:val="1"/>
          <w:rtl w:val="0"/>
        </w:rPr>
        <w:t xml:space="preserve">Modificabilidad e Inyección de Dependencias (ISO 25010)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El desacoplamiento de componentes debe gestionarse utilizando </w:t>
      </w:r>
      <w:r w:rsidDel="00000000" w:rsidR="00000000" w:rsidRPr="00000000">
        <w:rPr>
          <w:b w:val="1"/>
          <w:bCs w:val="1"/>
          <w:rtl w:val="0"/>
        </w:rPr>
        <w:t xml:space="preserve">Koin</w:t>
      </w:r>
      <w:r w:rsidDel="00000000" w:rsidR="00000000" w:rsidRPr="00000000">
        <w:rPr>
          <w:rtl w:val="0"/>
        </w:rPr>
        <w:t xml:space="preserve"> como contenedor de Inyección de Dependencias. La base de datos de Room debe incorporar un esquema previsor de migraciones (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Migrations</w:t>
      </w:r>
      <w:r w:rsidDel="00000000" w:rsidR="00000000" w:rsidRPr="00000000">
        <w:rPr>
          <w:rtl w:val="0"/>
        </w:rPr>
        <w:t xml:space="preserve">) para permitir que futuras versiones o funcionalidades agreguen campos o tablas sin riesgo de sobrescribir ni borrar la información histórica guardada por los usuarios.</w:t>
      </w:r>
    </w:p>
    <w:p w:rsidR="00000000" w:rsidDel="00000000" w:rsidP="00000000" w:rsidRDefault="00000000" w:rsidRPr="00000000" w14:paraId="0000026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8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A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2.7 </w:t>
      </w:r>
      <w:r w:rsidDel="00000000" w:rsidR="00000000" w:rsidRPr="00000000">
        <w:rPr>
          <w:b w:val="1"/>
          <w:bCs w:val="1"/>
          <w:rtl w:val="0"/>
        </w:rPr>
        <w:t xml:space="preserve">Flexibilidad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2.7.1 </w:t>
      </w:r>
      <w:r w:rsidDel="00000000" w:rsidR="00000000" w:rsidRPr="00000000">
        <w:rPr>
          <w:b w:val="1"/>
          <w:bCs w:val="1"/>
          <w:rtl w:val="0"/>
        </w:rPr>
        <w:t xml:space="preserve">Adaptabilidad y Configuración (ISO 25010)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La aplicación debe permitir la alteración flexible de parámetros operativos como temas visuales y asignaciones de aportes sin requerir la reinstalación del APK ni la pérdida de preferencias del usuario, almacenando estos estados livianos en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Jetpack DataStore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E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0">
      <w:pPr>
        <w:pStyle w:val="Heading3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2.8 </w:t>
      </w:r>
      <w:r w:rsidDel="00000000" w:rsidR="00000000" w:rsidRPr="00000000">
        <w:rPr>
          <w:b w:val="1"/>
          <w:bCs w:val="1"/>
          <w:rtl w:val="0"/>
        </w:rPr>
        <w:t xml:space="preserve">Protección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4"/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2.8.1 </w:t>
      </w:r>
      <w:r w:rsidDel="00000000" w:rsidR="00000000" w:rsidRPr="00000000">
        <w:rPr>
          <w:b w:val="1"/>
          <w:bCs w:val="1"/>
          <w:rtl w:val="0"/>
        </w:rPr>
        <w:t xml:space="preserve">Precisión Matemática Financiera (ISO 25010)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left"/>
        <w:rPr/>
      </w:pPr>
      <w:r w:rsidDel="00000000" w:rsidR="00000000" w:rsidRPr="00000000">
        <w:rPr>
          <w:rtl w:val="0"/>
        </w:rPr>
        <w:t xml:space="preserve">El motor lógico del sistema debe garantizar la exactitud matemática absoluta en el cálculo del porcentaje consumido, saldo restante y conciliación de porcentajes de cuotas por usuario. Todas las operaciones financieras de coma flotante deben procesarse utilizando tipos de datos de alta precisión (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BigDecimal</w:t>
      </w:r>
      <w:r w:rsidDel="00000000" w:rsidR="00000000" w:rsidRPr="00000000">
        <w:rPr>
          <w:rtl w:val="0"/>
        </w:rPr>
        <w:t xml:space="preserve">) para evitar errores por redondeo en montos monetarios.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http://theme.k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hFBn7aGmA3gBidp1F8f7XFyTgg==">CgMxLjAaFAoBMBIPCg0IB0IJEgdHdW5nc3VoOAByITE3YmhRVWhXUUV5NnJtQy1OM1dNTl9VSlZJY0dWSUJ6Ug==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2026-08-06T23:15:43.405Z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