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A844" w14:textId="3B2E2E80" w:rsidR="00E51279" w:rsidRDefault="00D653EC" w:rsidP="00E51279">
      <w:pPr>
        <w:jc w:val="center"/>
        <w:rPr>
          <w:color w:val="FF0000"/>
          <w:sz w:val="36"/>
          <w:szCs w:val="36"/>
          <w:u w:val="single"/>
        </w:rPr>
      </w:pPr>
      <w:r w:rsidRPr="00E51279">
        <w:rPr>
          <w:color w:val="FF0000"/>
          <w:sz w:val="36"/>
          <w:szCs w:val="36"/>
          <w:u w:val="single"/>
        </w:rPr>
        <w:t xml:space="preserve">FONCTIONS DETAILLEES </w:t>
      </w:r>
      <w:r w:rsidR="00E51279" w:rsidRPr="00E51279">
        <w:rPr>
          <w:color w:val="FF0000"/>
          <w:sz w:val="36"/>
          <w:szCs w:val="36"/>
          <w:u w:val="single"/>
        </w:rPr>
        <w:t>CAFETUP</w:t>
      </w:r>
    </w:p>
    <w:p w14:paraId="1989513E" w14:textId="77777777" w:rsidR="00FD7642" w:rsidRDefault="00FD7642" w:rsidP="00E51279">
      <w:pPr>
        <w:jc w:val="center"/>
        <w:rPr>
          <w:color w:val="FF0000"/>
          <w:sz w:val="36"/>
          <w:szCs w:val="36"/>
          <w:u w:val="single"/>
        </w:rPr>
      </w:pPr>
    </w:p>
    <w:p w14:paraId="21F19D01" w14:textId="4F391C75" w:rsidR="00707CB4" w:rsidRDefault="00D4579D" w:rsidP="00707CB4">
      <w:pPr>
        <w:rPr>
          <w:color w:val="45B0E1" w:themeColor="accent1" w:themeTint="99"/>
          <w:sz w:val="36"/>
          <w:szCs w:val="36"/>
          <w:u w:val="single"/>
        </w:rPr>
      </w:pPr>
      <w:r>
        <w:rPr>
          <w:color w:val="45B0E1" w:themeColor="accent1" w:themeTint="99"/>
          <w:sz w:val="36"/>
          <w:szCs w:val="36"/>
          <w:u w:val="single"/>
        </w:rPr>
        <w:t xml:space="preserve"> LIEN POUR NOTRE PROTOTYPE (à saisir) : </w:t>
      </w:r>
      <w:r w:rsidR="00AD20DA" w:rsidRPr="00AD20DA">
        <w:rPr>
          <w:color w:val="45B0E1" w:themeColor="accent1" w:themeTint="99"/>
          <w:sz w:val="36"/>
          <w:szCs w:val="36"/>
          <w:u w:val="single"/>
        </w:rPr>
        <w:t>cafetup.squarespace.com</w:t>
      </w:r>
    </w:p>
    <w:p w14:paraId="40E8E5A6" w14:textId="458C466D" w:rsidR="007C7316" w:rsidRDefault="00B7729C" w:rsidP="00707CB4">
      <w:pPr>
        <w:rPr>
          <w:color w:val="45B0E1" w:themeColor="accent1" w:themeTint="99"/>
          <w:sz w:val="36"/>
          <w:szCs w:val="36"/>
          <w:u w:val="single"/>
        </w:rPr>
      </w:pPr>
      <w:r>
        <w:rPr>
          <w:noProof/>
          <w:color w:val="156082" w:themeColor="accent1"/>
          <w:sz w:val="36"/>
          <w:szCs w:val="36"/>
          <w:u w:val="single"/>
        </w:rPr>
        <w:drawing>
          <wp:inline distT="0" distB="0" distL="0" distR="0" wp14:anchorId="31769F89" wp14:editId="3AF0B094">
            <wp:extent cx="5760720" cy="3936365"/>
            <wp:effectExtent l="0" t="0" r="0" b="6985"/>
            <wp:docPr id="1911118800"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18800" name="Image 1" descr="Une image contenant texte, capture d’écran, Police, ligne&#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5760720" cy="3936365"/>
                    </a:xfrm>
                    <a:prstGeom prst="rect">
                      <a:avLst/>
                    </a:prstGeom>
                  </pic:spPr>
                </pic:pic>
              </a:graphicData>
            </a:graphic>
          </wp:inline>
        </w:drawing>
      </w:r>
    </w:p>
    <w:p w14:paraId="31D74A26" w14:textId="77777777" w:rsidR="00A6490D" w:rsidRDefault="00A6490D" w:rsidP="00707CB4">
      <w:pPr>
        <w:rPr>
          <w:color w:val="45B0E1" w:themeColor="accent1" w:themeTint="99"/>
          <w:sz w:val="36"/>
          <w:szCs w:val="36"/>
          <w:u w:val="single"/>
        </w:rPr>
      </w:pPr>
    </w:p>
    <w:p w14:paraId="569D019A" w14:textId="23C45F1F" w:rsidR="007C7316" w:rsidRPr="00AD20DA" w:rsidRDefault="00D4579D" w:rsidP="00707CB4">
      <w:pPr>
        <w:rPr>
          <w:color w:val="45B0E1" w:themeColor="accent1" w:themeTint="99"/>
          <w:sz w:val="36"/>
          <w:szCs w:val="36"/>
          <w:u w:val="single"/>
        </w:rPr>
      </w:pPr>
      <w:r>
        <w:rPr>
          <w:color w:val="45B0E1" w:themeColor="accent1" w:themeTint="99"/>
          <w:sz w:val="36"/>
          <w:szCs w:val="36"/>
          <w:u w:val="single"/>
        </w:rPr>
        <w:t xml:space="preserve">Voici nos aperçus </w:t>
      </w:r>
      <w:r w:rsidR="00A6490D">
        <w:rPr>
          <w:color w:val="45B0E1" w:themeColor="accent1" w:themeTint="99"/>
          <w:sz w:val="36"/>
          <w:szCs w:val="36"/>
          <w:u w:val="single"/>
        </w:rPr>
        <w:t>de notre application</w:t>
      </w:r>
      <w:r w:rsidR="0039469D">
        <w:rPr>
          <w:color w:val="45B0E1" w:themeColor="accent1" w:themeTint="99"/>
          <w:sz w:val="36"/>
          <w:szCs w:val="36"/>
          <w:u w:val="single"/>
        </w:rPr>
        <w:t xml:space="preserve"> : </w:t>
      </w:r>
      <w:r w:rsidR="00A6490D">
        <w:rPr>
          <w:color w:val="45B0E1" w:themeColor="accent1" w:themeTint="99"/>
          <w:sz w:val="36"/>
          <w:szCs w:val="36"/>
          <w:u w:val="single"/>
        </w:rPr>
        <w:t xml:space="preserve"> </w:t>
      </w:r>
    </w:p>
    <w:p w14:paraId="42E003E2" w14:textId="77777777" w:rsidR="00707CB4" w:rsidRDefault="00707CB4" w:rsidP="00E51279">
      <w:pPr>
        <w:jc w:val="center"/>
        <w:rPr>
          <w:color w:val="FF0000"/>
          <w:sz w:val="36"/>
          <w:szCs w:val="36"/>
          <w:u w:val="single"/>
        </w:rPr>
      </w:pPr>
    </w:p>
    <w:p w14:paraId="483810A2" w14:textId="77777777" w:rsidR="00FD7642" w:rsidRPr="00E51279" w:rsidRDefault="00FD7642" w:rsidP="00E51279">
      <w:pPr>
        <w:jc w:val="center"/>
        <w:rPr>
          <w:color w:val="FF0000"/>
          <w:sz w:val="36"/>
          <w:szCs w:val="36"/>
          <w:u w:val="single"/>
        </w:rPr>
      </w:pPr>
    </w:p>
    <w:p w14:paraId="2BA5BB9C" w14:textId="1B5FFD59" w:rsidR="67DADA91" w:rsidRDefault="67DADA91" w:rsidP="67DADA91">
      <w:pPr>
        <w:jc w:val="center"/>
        <w:rPr>
          <w:color w:val="FF0000"/>
          <w:sz w:val="36"/>
          <w:szCs w:val="36"/>
          <w:u w:val="single"/>
        </w:rPr>
      </w:pPr>
    </w:p>
    <w:p w14:paraId="6B713DEC" w14:textId="27EA21AB" w:rsidR="67DADA91" w:rsidRDefault="67DADA91" w:rsidP="67DADA91">
      <w:pPr>
        <w:jc w:val="center"/>
        <w:rPr>
          <w:color w:val="FF0000"/>
          <w:sz w:val="36"/>
          <w:szCs w:val="36"/>
          <w:u w:val="single"/>
        </w:rPr>
      </w:pPr>
    </w:p>
    <w:p w14:paraId="4993C42A" w14:textId="10679953" w:rsidR="67DADA91" w:rsidRDefault="67DADA91" w:rsidP="00CA53F1">
      <w:pPr>
        <w:rPr>
          <w:color w:val="FF0000"/>
          <w:sz w:val="36"/>
          <w:szCs w:val="36"/>
          <w:u w:val="single"/>
        </w:rPr>
      </w:pPr>
    </w:p>
    <w:p w14:paraId="502FD864" w14:textId="77777777" w:rsidR="00CA53F1" w:rsidRDefault="00CA53F1" w:rsidP="00CA53F1">
      <w:pPr>
        <w:rPr>
          <w:color w:val="FF0000"/>
          <w:sz w:val="36"/>
          <w:szCs w:val="36"/>
          <w:u w:val="single"/>
        </w:rPr>
      </w:pPr>
    </w:p>
    <w:p w14:paraId="042DCE1E" w14:textId="77777777" w:rsidR="00CA53F1" w:rsidRDefault="00CA53F1" w:rsidP="00CA53F1">
      <w:pPr>
        <w:rPr>
          <w:color w:val="FF0000"/>
          <w:sz w:val="36"/>
          <w:szCs w:val="36"/>
          <w:u w:val="single"/>
        </w:rPr>
      </w:pPr>
    </w:p>
    <w:p w14:paraId="4A73E9CB" w14:textId="77777777" w:rsidR="00CA53F1" w:rsidRDefault="00CA53F1" w:rsidP="00CA53F1">
      <w:pPr>
        <w:rPr>
          <w:color w:val="FF0000"/>
          <w:sz w:val="36"/>
          <w:szCs w:val="36"/>
          <w:u w:val="single"/>
        </w:rPr>
      </w:pPr>
    </w:p>
    <w:p w14:paraId="4781B2BF" w14:textId="77777777" w:rsidR="00CA53F1" w:rsidRDefault="00CA53F1" w:rsidP="00CA53F1">
      <w:pPr>
        <w:rPr>
          <w:color w:val="FF0000"/>
          <w:sz w:val="36"/>
          <w:szCs w:val="36"/>
          <w:u w:val="single"/>
        </w:rPr>
      </w:pPr>
    </w:p>
    <w:p w14:paraId="55976B84" w14:textId="77777777" w:rsidR="00CA53F1" w:rsidRDefault="00CA53F1" w:rsidP="00CA53F1">
      <w:pPr>
        <w:rPr>
          <w:color w:val="FF0000"/>
          <w:sz w:val="36"/>
          <w:szCs w:val="36"/>
          <w:u w:val="single"/>
        </w:rPr>
      </w:pPr>
    </w:p>
    <w:p w14:paraId="21CAB20A" w14:textId="77777777" w:rsidR="00CA53F1" w:rsidRDefault="00CA53F1" w:rsidP="00CA53F1">
      <w:pPr>
        <w:rPr>
          <w:color w:val="FF0000"/>
          <w:sz w:val="36"/>
          <w:szCs w:val="36"/>
          <w:u w:val="single"/>
        </w:rPr>
      </w:pPr>
    </w:p>
    <w:p w14:paraId="096EE969" w14:textId="77777777" w:rsidR="00CA53F1" w:rsidRDefault="00CA53F1" w:rsidP="00CA53F1">
      <w:pPr>
        <w:rPr>
          <w:color w:val="FF0000"/>
          <w:sz w:val="36"/>
          <w:szCs w:val="36"/>
          <w:u w:val="single"/>
        </w:rPr>
      </w:pPr>
    </w:p>
    <w:p w14:paraId="513D44B4" w14:textId="77777777" w:rsidR="00CA53F1" w:rsidRDefault="00CA53F1" w:rsidP="00CA53F1">
      <w:pPr>
        <w:rPr>
          <w:color w:val="FF0000"/>
          <w:sz w:val="36"/>
          <w:szCs w:val="36"/>
          <w:u w:val="single"/>
        </w:rPr>
      </w:pPr>
    </w:p>
    <w:p w14:paraId="24F69409" w14:textId="77777777" w:rsidR="00CA53F1" w:rsidRDefault="00CA53F1" w:rsidP="00CA53F1">
      <w:pPr>
        <w:rPr>
          <w:color w:val="FF0000"/>
          <w:sz w:val="36"/>
          <w:szCs w:val="36"/>
          <w:u w:val="single"/>
        </w:rPr>
      </w:pPr>
    </w:p>
    <w:p w14:paraId="03E9AA0B" w14:textId="77777777" w:rsidR="00CA53F1" w:rsidRDefault="00CA53F1" w:rsidP="00CA53F1">
      <w:pPr>
        <w:rPr>
          <w:color w:val="FF0000"/>
          <w:sz w:val="36"/>
          <w:szCs w:val="36"/>
          <w:u w:val="single"/>
        </w:rPr>
      </w:pPr>
    </w:p>
    <w:p w14:paraId="7AC04B6B" w14:textId="77777777" w:rsidR="00CA53F1" w:rsidRDefault="00CA53F1" w:rsidP="00CA53F1">
      <w:pPr>
        <w:rPr>
          <w:color w:val="FF0000"/>
          <w:sz w:val="36"/>
          <w:szCs w:val="36"/>
          <w:u w:val="single"/>
        </w:rPr>
      </w:pPr>
    </w:p>
    <w:p w14:paraId="12FAFF41" w14:textId="77777777" w:rsidR="00CA53F1" w:rsidRDefault="00CA53F1" w:rsidP="00CA53F1">
      <w:pPr>
        <w:rPr>
          <w:color w:val="FF0000"/>
          <w:sz w:val="36"/>
          <w:szCs w:val="36"/>
          <w:u w:val="single"/>
        </w:rPr>
      </w:pPr>
    </w:p>
    <w:p w14:paraId="3DA5E447" w14:textId="77777777" w:rsidR="00CA53F1" w:rsidRDefault="00CA53F1" w:rsidP="00CA53F1">
      <w:pPr>
        <w:rPr>
          <w:color w:val="FF0000"/>
          <w:sz w:val="36"/>
          <w:szCs w:val="36"/>
          <w:u w:val="single"/>
        </w:rPr>
      </w:pPr>
    </w:p>
    <w:p w14:paraId="50626A44" w14:textId="4C8BAFF6" w:rsidR="67DADA91" w:rsidRPr="00CA53F1" w:rsidRDefault="67DADA91" w:rsidP="00CA53F1">
      <w:pPr>
        <w:spacing w:before="240" w:after="240"/>
        <w:ind w:left="360"/>
        <w:rPr>
          <w:rFonts w:ascii="Verdana" w:eastAsia="Verdana" w:hAnsi="Verdana" w:cs="Verdana"/>
          <w:color w:val="000000" w:themeColor="text1"/>
          <w:sz w:val="36"/>
          <w:szCs w:val="36"/>
        </w:rPr>
      </w:pPr>
      <w:r w:rsidRPr="00CA53F1">
        <w:rPr>
          <w:rFonts w:ascii="Verdana" w:eastAsia="Verdana" w:hAnsi="Verdana" w:cs="Verdana"/>
          <w:b/>
          <w:bCs/>
          <w:color w:val="000000" w:themeColor="text1"/>
          <w:sz w:val="36"/>
          <w:szCs w:val="36"/>
          <w:u w:val="single"/>
        </w:rPr>
        <w:t xml:space="preserve">Identité Visuelle de </w:t>
      </w:r>
      <w:proofErr w:type="spellStart"/>
      <w:r w:rsidRPr="00CA53F1">
        <w:rPr>
          <w:rFonts w:ascii="Verdana" w:eastAsia="Verdana" w:hAnsi="Verdana" w:cs="Verdana"/>
          <w:b/>
          <w:bCs/>
          <w:color w:val="000000" w:themeColor="text1"/>
          <w:sz w:val="36"/>
          <w:szCs w:val="36"/>
          <w:u w:val="single"/>
        </w:rPr>
        <w:t>Cafet'Up</w:t>
      </w:r>
      <w:proofErr w:type="spellEnd"/>
      <w:r w:rsidR="00CA53F1">
        <w:rPr>
          <w:rFonts w:ascii="Verdana" w:eastAsia="Verdana" w:hAnsi="Verdana" w:cs="Verdana"/>
          <w:b/>
          <w:bCs/>
          <w:color w:val="000000" w:themeColor="text1"/>
          <w:sz w:val="36"/>
          <w:szCs w:val="36"/>
          <w:u w:val="single"/>
        </w:rPr>
        <w:t xml:space="preserve"> (charte graphique)</w:t>
      </w:r>
    </w:p>
    <w:p w14:paraId="33DBB54D" w14:textId="1B6E19DA" w:rsidR="67DADA91" w:rsidRDefault="67DADA91" w:rsidP="67DADA91">
      <w:pPr>
        <w:spacing w:before="240" w:after="240"/>
        <w:rPr>
          <w:rFonts w:ascii="Verdana" w:eastAsia="Verdana" w:hAnsi="Verdana" w:cs="Verdana"/>
          <w:color w:val="000000" w:themeColor="text1"/>
        </w:rPr>
      </w:pPr>
      <w:r w:rsidRPr="67DADA91">
        <w:rPr>
          <w:rFonts w:ascii="Verdana" w:eastAsia="Verdana" w:hAnsi="Verdana" w:cs="Verdana"/>
          <w:color w:val="000000" w:themeColor="text1"/>
        </w:rPr>
        <w:t xml:space="preserve">Le logo de </w:t>
      </w:r>
      <w:proofErr w:type="spellStart"/>
      <w:r w:rsidRPr="67DADA91">
        <w:rPr>
          <w:rFonts w:ascii="Verdana" w:eastAsia="Verdana" w:hAnsi="Verdana" w:cs="Verdana"/>
          <w:color w:val="000000" w:themeColor="text1"/>
        </w:rPr>
        <w:t>Cafet'up</w:t>
      </w:r>
      <w:proofErr w:type="spellEnd"/>
      <w:r w:rsidRPr="67DADA91">
        <w:rPr>
          <w:rFonts w:ascii="Verdana" w:eastAsia="Verdana" w:hAnsi="Verdana" w:cs="Verdana"/>
          <w:color w:val="000000" w:themeColor="text1"/>
        </w:rPr>
        <w:t xml:space="preserve"> reprendra une approche minimaliste et moderne, pour garantir une image de standing supérieur. Il intégrera :</w:t>
      </w:r>
    </w:p>
    <w:p w14:paraId="659B04BF" w14:textId="15ECC443" w:rsidR="67DADA91" w:rsidRDefault="67DADA91" w:rsidP="67DADA91">
      <w:pPr>
        <w:pStyle w:val="ListParagraph"/>
        <w:numPr>
          <w:ilvl w:val="0"/>
          <w:numId w:val="6"/>
        </w:numPr>
        <w:spacing w:before="240" w:after="240"/>
        <w:rPr>
          <w:rFonts w:ascii="Verdana" w:eastAsia="Verdana" w:hAnsi="Verdana" w:cs="Verdana"/>
          <w:color w:val="000000" w:themeColor="text1"/>
        </w:rPr>
      </w:pPr>
      <w:r w:rsidRPr="67DADA91">
        <w:rPr>
          <w:rFonts w:ascii="Verdana" w:eastAsia="Verdana" w:hAnsi="Verdana" w:cs="Verdana"/>
          <w:color w:val="000000" w:themeColor="text1"/>
        </w:rPr>
        <w:t>Une lettre "C" stylisée, intégrant des éléments liés à la restauration (fourchette, cuillère, assiette stylisée).</w:t>
      </w:r>
    </w:p>
    <w:p w14:paraId="064A60B0" w14:textId="0C5DE166" w:rsidR="67DADA91" w:rsidRDefault="67DADA91" w:rsidP="67DADA91">
      <w:pPr>
        <w:pStyle w:val="ListParagraph"/>
        <w:numPr>
          <w:ilvl w:val="0"/>
          <w:numId w:val="6"/>
        </w:numPr>
        <w:spacing w:before="240" w:after="240"/>
        <w:rPr>
          <w:rFonts w:ascii="Verdana" w:eastAsia="Verdana" w:hAnsi="Verdana" w:cs="Verdana"/>
          <w:color w:val="000000" w:themeColor="text1"/>
        </w:rPr>
      </w:pPr>
      <w:r w:rsidRPr="67DADA91">
        <w:rPr>
          <w:rFonts w:ascii="Verdana" w:eastAsia="Verdana" w:hAnsi="Verdana" w:cs="Verdana"/>
          <w:color w:val="000000" w:themeColor="text1"/>
        </w:rPr>
        <w:t>Une association des couleurs noir et moutarde pour un effet premium et dynamique.</w:t>
      </w:r>
    </w:p>
    <w:p w14:paraId="189C5BD1" w14:textId="593EE932" w:rsidR="67DADA91" w:rsidRDefault="67DADA91" w:rsidP="67DADA91">
      <w:pPr>
        <w:pStyle w:val="ListParagraph"/>
        <w:numPr>
          <w:ilvl w:val="0"/>
          <w:numId w:val="6"/>
        </w:numPr>
        <w:spacing w:before="240" w:after="240"/>
        <w:rPr>
          <w:rFonts w:ascii="Verdana" w:eastAsia="Verdana" w:hAnsi="Verdana" w:cs="Verdana"/>
          <w:color w:val="000000" w:themeColor="text1"/>
        </w:rPr>
      </w:pPr>
      <w:r w:rsidRPr="67DADA91">
        <w:rPr>
          <w:rFonts w:ascii="Verdana" w:eastAsia="Verdana" w:hAnsi="Verdana" w:cs="Verdana"/>
          <w:color w:val="000000" w:themeColor="text1"/>
        </w:rPr>
        <w:t>Une typographie épurée et impactante pour renforcer la lisibilité.</w:t>
      </w:r>
    </w:p>
    <w:p w14:paraId="237738D4" w14:textId="52B887BC" w:rsidR="67DADA91" w:rsidRDefault="67DADA91" w:rsidP="67DADA91">
      <w:pPr>
        <w:spacing w:before="240" w:after="240"/>
        <w:rPr>
          <w:rFonts w:ascii="Verdana" w:eastAsia="Verdana" w:hAnsi="Verdana" w:cs="Verdana"/>
          <w:color w:val="000000" w:themeColor="text1"/>
        </w:rPr>
      </w:pPr>
      <w:r w:rsidRPr="67DADA91">
        <w:rPr>
          <w:rFonts w:ascii="Verdana" w:eastAsia="Verdana" w:hAnsi="Verdana" w:cs="Verdana"/>
          <w:color w:val="000000" w:themeColor="text1"/>
        </w:rPr>
        <w:t xml:space="preserve">Le titre de </w:t>
      </w:r>
      <w:proofErr w:type="spellStart"/>
      <w:r w:rsidRPr="67DADA91">
        <w:rPr>
          <w:rFonts w:ascii="Verdana" w:eastAsia="Verdana" w:hAnsi="Verdana" w:cs="Verdana"/>
          <w:color w:val="000000" w:themeColor="text1"/>
        </w:rPr>
        <w:t>Cafet’Up</w:t>
      </w:r>
      <w:proofErr w:type="spellEnd"/>
      <w:r w:rsidRPr="67DADA91">
        <w:rPr>
          <w:rFonts w:ascii="Verdana" w:eastAsia="Verdana" w:hAnsi="Verdana" w:cs="Verdana"/>
          <w:color w:val="000000" w:themeColor="text1"/>
        </w:rPr>
        <w:t xml:space="preserve"> reprend les codes esthétiques de la charte graphique (jaune vif, noir profond), la police Impact est adoptée.</w:t>
      </w:r>
    </w:p>
    <w:p w14:paraId="2C68565B" w14:textId="31F35295" w:rsidR="67DADA91" w:rsidRDefault="67DADA91" w:rsidP="67DADA91">
      <w:pPr>
        <w:spacing w:before="240" w:after="240"/>
        <w:rPr>
          <w:rFonts w:ascii="Verdana" w:eastAsia="Verdana" w:hAnsi="Verdana" w:cs="Verdana"/>
          <w:color w:val="000000" w:themeColor="text1"/>
        </w:rPr>
      </w:pPr>
    </w:p>
    <w:p w14:paraId="0DBD4938" w14:textId="59951DBF" w:rsidR="67DADA91" w:rsidRDefault="67DADA91" w:rsidP="67DADA91">
      <w:pPr>
        <w:spacing w:before="240" w:after="240"/>
        <w:rPr>
          <w:rFonts w:ascii="Verdana" w:eastAsia="Verdana" w:hAnsi="Verdana" w:cs="Verdana"/>
          <w:color w:val="000000" w:themeColor="text1"/>
        </w:rPr>
      </w:pPr>
      <w:r w:rsidRPr="67DADA91">
        <w:rPr>
          <w:rFonts w:ascii="Verdana" w:eastAsia="Verdana" w:hAnsi="Verdana" w:cs="Verdana"/>
          <w:color w:val="000000" w:themeColor="text1"/>
        </w:rPr>
        <w:t xml:space="preserve">La palette de couleurs est inspirée des teintes "Black </w:t>
      </w:r>
      <w:proofErr w:type="spellStart"/>
      <w:r w:rsidRPr="67DADA91">
        <w:rPr>
          <w:rFonts w:ascii="Verdana" w:eastAsia="Verdana" w:hAnsi="Verdana" w:cs="Verdana"/>
          <w:color w:val="000000" w:themeColor="text1"/>
        </w:rPr>
        <w:t>Mustard</w:t>
      </w:r>
      <w:proofErr w:type="spellEnd"/>
      <w:r w:rsidRPr="67DADA91">
        <w:rPr>
          <w:rFonts w:ascii="Verdana" w:eastAsia="Verdana" w:hAnsi="Verdana" w:cs="Verdana"/>
          <w:color w:val="000000" w:themeColor="text1"/>
        </w:rPr>
        <w:t>" visibles dans l'image :</w:t>
      </w:r>
    </w:p>
    <w:p w14:paraId="2B4E6233" w14:textId="0A603D87" w:rsidR="67DADA91" w:rsidRDefault="67DADA91" w:rsidP="67DADA91">
      <w:pPr>
        <w:pStyle w:val="ListParagraph"/>
        <w:numPr>
          <w:ilvl w:val="0"/>
          <w:numId w:val="5"/>
        </w:numPr>
        <w:spacing w:before="240" w:after="240"/>
        <w:rPr>
          <w:rFonts w:ascii="Verdana" w:eastAsia="Verdana" w:hAnsi="Verdana" w:cs="Verdana"/>
          <w:color w:val="000000" w:themeColor="text1"/>
        </w:rPr>
      </w:pPr>
      <w:r w:rsidRPr="67DADA91">
        <w:rPr>
          <w:rFonts w:ascii="Verdana" w:eastAsia="Verdana" w:hAnsi="Verdana" w:cs="Verdana"/>
          <w:b/>
          <w:bCs/>
          <w:color w:val="000000" w:themeColor="text1"/>
        </w:rPr>
        <w:t>Moutarde foncé</w:t>
      </w:r>
      <w:r w:rsidRPr="67DADA91">
        <w:rPr>
          <w:rFonts w:ascii="Verdana" w:eastAsia="Verdana" w:hAnsi="Verdana" w:cs="Verdana"/>
          <w:color w:val="000000" w:themeColor="text1"/>
        </w:rPr>
        <w:t xml:space="preserve"> (#FFB700) - Élément principal pour l'accentuation et la chaleur.</w:t>
      </w:r>
    </w:p>
    <w:p w14:paraId="22F224AB" w14:textId="7459E67F" w:rsidR="67DADA91" w:rsidRDefault="67DADA91" w:rsidP="67DADA91">
      <w:pPr>
        <w:pStyle w:val="ListParagraph"/>
        <w:numPr>
          <w:ilvl w:val="0"/>
          <w:numId w:val="5"/>
        </w:numPr>
        <w:spacing w:before="240" w:after="240"/>
        <w:rPr>
          <w:rFonts w:ascii="Verdana" w:eastAsia="Verdana" w:hAnsi="Verdana" w:cs="Verdana"/>
          <w:color w:val="000000" w:themeColor="text1"/>
        </w:rPr>
      </w:pPr>
      <w:r w:rsidRPr="67DADA91">
        <w:rPr>
          <w:rFonts w:ascii="Verdana" w:eastAsia="Verdana" w:hAnsi="Verdana" w:cs="Verdana"/>
          <w:b/>
          <w:bCs/>
          <w:color w:val="000000" w:themeColor="text1"/>
        </w:rPr>
        <w:t>Jaune vif</w:t>
      </w:r>
      <w:r w:rsidRPr="67DADA91">
        <w:rPr>
          <w:rFonts w:ascii="Verdana" w:eastAsia="Verdana" w:hAnsi="Verdana" w:cs="Verdana"/>
          <w:color w:val="000000" w:themeColor="text1"/>
        </w:rPr>
        <w:t xml:space="preserve"> (#FFD000) - Utilisé pour les appels à l'action et les contrastes.</w:t>
      </w:r>
    </w:p>
    <w:p w14:paraId="5C5DA39D" w14:textId="282BFC0E" w:rsidR="67DADA91" w:rsidRDefault="67DADA91" w:rsidP="67DADA91">
      <w:pPr>
        <w:pStyle w:val="ListParagraph"/>
        <w:numPr>
          <w:ilvl w:val="0"/>
          <w:numId w:val="5"/>
        </w:numPr>
        <w:spacing w:before="240" w:after="240"/>
        <w:rPr>
          <w:rFonts w:ascii="Verdana" w:eastAsia="Verdana" w:hAnsi="Verdana" w:cs="Verdana"/>
          <w:color w:val="000000" w:themeColor="text1"/>
        </w:rPr>
      </w:pPr>
      <w:r w:rsidRPr="67DADA91">
        <w:rPr>
          <w:rFonts w:ascii="Verdana" w:eastAsia="Verdana" w:hAnsi="Verdana" w:cs="Verdana"/>
          <w:b/>
          <w:bCs/>
          <w:color w:val="000000" w:themeColor="text1"/>
        </w:rPr>
        <w:t>Noir profond</w:t>
      </w:r>
      <w:r w:rsidRPr="67DADA91">
        <w:rPr>
          <w:rFonts w:ascii="Verdana" w:eastAsia="Verdana" w:hAnsi="Verdana" w:cs="Verdana"/>
          <w:color w:val="000000" w:themeColor="text1"/>
        </w:rPr>
        <w:t xml:space="preserve"> (#0F0F0F) - Base pour un effet premium et moderne.</w:t>
      </w:r>
    </w:p>
    <w:p w14:paraId="12A2E1C7" w14:textId="5E6F776B" w:rsidR="67DADA91" w:rsidRDefault="67DADA91" w:rsidP="67DADA91">
      <w:pPr>
        <w:pStyle w:val="ListParagraph"/>
        <w:numPr>
          <w:ilvl w:val="0"/>
          <w:numId w:val="5"/>
        </w:numPr>
        <w:spacing w:before="240" w:after="240"/>
        <w:rPr>
          <w:rFonts w:ascii="Verdana" w:eastAsia="Verdana" w:hAnsi="Verdana" w:cs="Verdana"/>
          <w:color w:val="000000" w:themeColor="text1"/>
        </w:rPr>
      </w:pPr>
      <w:r w:rsidRPr="67DADA91">
        <w:rPr>
          <w:rFonts w:ascii="Verdana" w:eastAsia="Verdana" w:hAnsi="Verdana" w:cs="Verdana"/>
          <w:b/>
          <w:bCs/>
          <w:color w:val="000000" w:themeColor="text1"/>
        </w:rPr>
        <w:t>Gris anthracite</w:t>
      </w:r>
      <w:r w:rsidRPr="67DADA91">
        <w:rPr>
          <w:rFonts w:ascii="Verdana" w:eastAsia="Verdana" w:hAnsi="Verdana" w:cs="Verdana"/>
          <w:color w:val="000000" w:themeColor="text1"/>
        </w:rPr>
        <w:t xml:space="preserve"> (#444342) - Teinte secondaire pour structurer le design.</w:t>
      </w:r>
    </w:p>
    <w:p w14:paraId="3E13C45D" w14:textId="1034C5CB" w:rsidR="67DADA91" w:rsidRDefault="67DADA91" w:rsidP="67DADA91">
      <w:pPr>
        <w:pStyle w:val="ListParagraph"/>
        <w:numPr>
          <w:ilvl w:val="0"/>
          <w:numId w:val="5"/>
        </w:numPr>
        <w:spacing w:before="240" w:after="240"/>
        <w:rPr>
          <w:rFonts w:ascii="Verdana" w:eastAsia="Verdana" w:hAnsi="Verdana" w:cs="Verdana"/>
          <w:color w:val="000000" w:themeColor="text1"/>
        </w:rPr>
      </w:pPr>
      <w:r w:rsidRPr="67DADA91">
        <w:rPr>
          <w:rFonts w:ascii="Verdana" w:eastAsia="Verdana" w:hAnsi="Verdana" w:cs="Verdana"/>
          <w:b/>
          <w:bCs/>
          <w:color w:val="000000" w:themeColor="text1"/>
        </w:rPr>
        <w:t>Blanc pur</w:t>
      </w:r>
      <w:r w:rsidRPr="67DADA91">
        <w:rPr>
          <w:rFonts w:ascii="Verdana" w:eastAsia="Verdana" w:hAnsi="Verdana" w:cs="Verdana"/>
          <w:color w:val="000000" w:themeColor="text1"/>
        </w:rPr>
        <w:t xml:space="preserve"> (#FFFFFF) - Pour équilibrer la composition et assurer une bonne lisibilité</w:t>
      </w:r>
    </w:p>
    <w:p w14:paraId="11FF96B3" w14:textId="4F8172A7" w:rsidR="67DADA91" w:rsidRDefault="67DADA91" w:rsidP="67DADA91">
      <w:pPr>
        <w:spacing w:before="240" w:after="240"/>
        <w:rPr>
          <w:rFonts w:ascii="Verdana" w:eastAsia="Verdana" w:hAnsi="Verdana" w:cs="Verdana"/>
          <w:color w:val="000000" w:themeColor="text1"/>
        </w:rPr>
      </w:pPr>
    </w:p>
    <w:p w14:paraId="7E5AEF32" w14:textId="19B257DF" w:rsidR="67DADA91" w:rsidRDefault="67DADA91" w:rsidP="67DADA91">
      <w:pPr>
        <w:spacing w:before="240" w:after="240"/>
        <w:rPr>
          <w:rFonts w:ascii="Verdana" w:eastAsia="Verdana" w:hAnsi="Verdana" w:cs="Verdana"/>
          <w:color w:val="000000" w:themeColor="text1"/>
        </w:rPr>
      </w:pPr>
      <w:r w:rsidRPr="67DADA91">
        <w:rPr>
          <w:rFonts w:ascii="Verdana" w:eastAsia="Verdana" w:hAnsi="Verdana" w:cs="Verdana"/>
          <w:color w:val="000000" w:themeColor="text1"/>
        </w:rPr>
        <w:t>Deux polices principales seront utilisées pour la typographie :</w:t>
      </w:r>
    </w:p>
    <w:p w14:paraId="602B15CD" w14:textId="156856FB" w:rsidR="67DADA91" w:rsidRDefault="67DADA91" w:rsidP="67DADA91">
      <w:pPr>
        <w:pStyle w:val="Heading4"/>
        <w:spacing w:before="319" w:after="319"/>
        <w:rPr>
          <w:rFonts w:ascii="Verdana" w:eastAsia="Verdana" w:hAnsi="Verdana" w:cs="Verdana"/>
          <w:color w:val="000000" w:themeColor="text1"/>
          <w:sz w:val="24"/>
          <w:szCs w:val="24"/>
        </w:rPr>
      </w:pPr>
      <w:r w:rsidRPr="67DADA91">
        <w:rPr>
          <w:rFonts w:ascii="Verdana" w:eastAsia="Verdana" w:hAnsi="Verdana" w:cs="Verdana"/>
          <w:b/>
          <w:bCs/>
          <w:color w:val="000000" w:themeColor="text1"/>
          <w:sz w:val="24"/>
          <w:szCs w:val="24"/>
        </w:rPr>
        <w:t xml:space="preserve"> Impact </w:t>
      </w:r>
    </w:p>
    <w:p w14:paraId="2E482D5C" w14:textId="4E51D1A4" w:rsidR="67DADA91" w:rsidRDefault="67DADA91" w:rsidP="67DADA91">
      <w:pPr>
        <w:pStyle w:val="ListParagraph"/>
        <w:numPr>
          <w:ilvl w:val="0"/>
          <w:numId w:val="4"/>
        </w:numPr>
        <w:spacing w:after="0"/>
        <w:rPr>
          <w:rFonts w:ascii="Verdana" w:eastAsia="Verdana" w:hAnsi="Verdana" w:cs="Verdana"/>
          <w:color w:val="000000" w:themeColor="text1"/>
        </w:rPr>
      </w:pPr>
      <w:r w:rsidRPr="67DADA91">
        <w:rPr>
          <w:rFonts w:ascii="Verdana" w:eastAsia="Verdana" w:hAnsi="Verdana" w:cs="Verdana"/>
          <w:b/>
          <w:bCs/>
          <w:color w:val="000000" w:themeColor="text1"/>
        </w:rPr>
        <w:t>Caractère fort et moderne</w:t>
      </w:r>
      <w:r w:rsidRPr="67DADA91">
        <w:rPr>
          <w:rFonts w:ascii="Verdana" w:eastAsia="Verdana" w:hAnsi="Verdana" w:cs="Verdana"/>
          <w:color w:val="000000" w:themeColor="text1"/>
        </w:rPr>
        <w:t xml:space="preserve"> : Impact est une police épaisse et condensée, ce qui la rend parfaite pour attirer l’attention sur le logo et les titres.</w:t>
      </w:r>
    </w:p>
    <w:p w14:paraId="4C668462" w14:textId="2BEC961F" w:rsidR="67DADA91" w:rsidRDefault="67DADA91" w:rsidP="67DADA91">
      <w:pPr>
        <w:pStyle w:val="ListParagraph"/>
        <w:numPr>
          <w:ilvl w:val="0"/>
          <w:numId w:val="4"/>
        </w:numPr>
        <w:spacing w:after="0"/>
        <w:rPr>
          <w:rFonts w:ascii="Verdana" w:eastAsia="Verdana" w:hAnsi="Verdana" w:cs="Verdana"/>
          <w:color w:val="000000" w:themeColor="text1"/>
        </w:rPr>
      </w:pPr>
      <w:r w:rsidRPr="67DADA91">
        <w:rPr>
          <w:rFonts w:ascii="Verdana" w:eastAsia="Verdana" w:hAnsi="Verdana" w:cs="Verdana"/>
          <w:b/>
          <w:bCs/>
          <w:color w:val="000000" w:themeColor="text1"/>
        </w:rPr>
        <w:t>Lisibilité optimisée</w:t>
      </w:r>
      <w:r w:rsidRPr="67DADA91">
        <w:rPr>
          <w:rFonts w:ascii="Verdana" w:eastAsia="Verdana" w:hAnsi="Verdana" w:cs="Verdana"/>
          <w:color w:val="000000" w:themeColor="text1"/>
        </w:rPr>
        <w:t xml:space="preserve"> : Son design en lettres capitales bien marquées assure une bonne lecture, même à petite taille ou sur un fond coloré.</w:t>
      </w:r>
    </w:p>
    <w:p w14:paraId="4E283B07" w14:textId="48A99FED" w:rsidR="67DADA91" w:rsidRDefault="67DADA91" w:rsidP="67DADA91">
      <w:pPr>
        <w:pStyle w:val="ListParagraph"/>
        <w:numPr>
          <w:ilvl w:val="0"/>
          <w:numId w:val="4"/>
        </w:numPr>
        <w:spacing w:after="0"/>
        <w:rPr>
          <w:rFonts w:ascii="Verdana" w:eastAsia="Verdana" w:hAnsi="Verdana" w:cs="Verdana"/>
          <w:color w:val="000000" w:themeColor="text1"/>
        </w:rPr>
      </w:pPr>
      <w:r w:rsidRPr="67DADA91">
        <w:rPr>
          <w:rFonts w:ascii="Verdana" w:eastAsia="Verdana" w:hAnsi="Verdana" w:cs="Verdana"/>
          <w:b/>
          <w:bCs/>
          <w:color w:val="000000" w:themeColor="text1"/>
        </w:rPr>
        <w:t>Énergie et dynamisme</w:t>
      </w:r>
      <w:r w:rsidRPr="67DADA91">
        <w:rPr>
          <w:rFonts w:ascii="Verdana" w:eastAsia="Verdana" w:hAnsi="Verdana" w:cs="Verdana"/>
          <w:color w:val="000000" w:themeColor="text1"/>
        </w:rPr>
        <w:t xml:space="preserve"> : Cette typographie évoque une identité jeune et percutante, en phase avec l’univers d’une cafétéria universitaire moderne.</w:t>
      </w:r>
    </w:p>
    <w:p w14:paraId="21EC945B" w14:textId="4D42B576" w:rsidR="67DADA91" w:rsidRDefault="67DADA91" w:rsidP="67DADA91">
      <w:pPr>
        <w:pStyle w:val="Heading4"/>
        <w:spacing w:before="319" w:after="319"/>
        <w:rPr>
          <w:rFonts w:ascii="Verdana" w:eastAsia="Verdana" w:hAnsi="Verdana" w:cs="Verdana"/>
          <w:color w:val="000000" w:themeColor="text1"/>
          <w:sz w:val="24"/>
          <w:szCs w:val="24"/>
        </w:rPr>
      </w:pPr>
      <w:proofErr w:type="spellStart"/>
      <w:r w:rsidRPr="67DADA91">
        <w:rPr>
          <w:rFonts w:ascii="Verdana" w:eastAsia="Verdana" w:hAnsi="Verdana" w:cs="Verdana"/>
          <w:b/>
          <w:bCs/>
          <w:color w:val="000000" w:themeColor="text1"/>
          <w:sz w:val="24"/>
          <w:szCs w:val="24"/>
        </w:rPr>
        <w:t>Bahnschrift</w:t>
      </w:r>
      <w:proofErr w:type="spellEnd"/>
      <w:r w:rsidRPr="67DADA91">
        <w:rPr>
          <w:rFonts w:ascii="Verdana" w:eastAsia="Verdana" w:hAnsi="Verdana" w:cs="Verdana"/>
          <w:b/>
          <w:bCs/>
          <w:color w:val="000000" w:themeColor="text1"/>
          <w:sz w:val="24"/>
          <w:szCs w:val="24"/>
        </w:rPr>
        <w:t xml:space="preserve"> </w:t>
      </w:r>
    </w:p>
    <w:p w14:paraId="6251ABED" w14:textId="7CF921C1" w:rsidR="67DADA91" w:rsidRDefault="67DADA91" w:rsidP="67DADA91">
      <w:pPr>
        <w:pStyle w:val="ListParagraph"/>
        <w:numPr>
          <w:ilvl w:val="0"/>
          <w:numId w:val="3"/>
        </w:numPr>
        <w:spacing w:after="0"/>
        <w:rPr>
          <w:rFonts w:ascii="Verdana" w:eastAsia="Verdana" w:hAnsi="Verdana" w:cs="Verdana"/>
          <w:color w:val="000000" w:themeColor="text1"/>
        </w:rPr>
      </w:pPr>
      <w:r w:rsidRPr="67DADA91">
        <w:rPr>
          <w:rFonts w:ascii="Verdana" w:eastAsia="Verdana" w:hAnsi="Verdana" w:cs="Verdana"/>
          <w:b/>
          <w:bCs/>
          <w:color w:val="000000" w:themeColor="text1"/>
        </w:rPr>
        <w:t>Élégance et clarté</w:t>
      </w:r>
      <w:r w:rsidRPr="67DADA91">
        <w:rPr>
          <w:rFonts w:ascii="Verdana" w:eastAsia="Verdana" w:hAnsi="Verdana" w:cs="Verdana"/>
          <w:color w:val="000000" w:themeColor="text1"/>
        </w:rPr>
        <w:t xml:space="preserve"> : Inspirée des polices industrielles et modernes, </w:t>
      </w:r>
      <w:proofErr w:type="spellStart"/>
      <w:r w:rsidRPr="67DADA91">
        <w:rPr>
          <w:rFonts w:ascii="Verdana" w:eastAsia="Verdana" w:hAnsi="Verdana" w:cs="Verdana"/>
          <w:color w:val="000000" w:themeColor="text1"/>
        </w:rPr>
        <w:t>Bahnschrift</w:t>
      </w:r>
      <w:proofErr w:type="spellEnd"/>
      <w:r w:rsidRPr="67DADA91">
        <w:rPr>
          <w:rFonts w:ascii="Verdana" w:eastAsia="Verdana" w:hAnsi="Verdana" w:cs="Verdana"/>
          <w:color w:val="000000" w:themeColor="text1"/>
        </w:rPr>
        <w:t xml:space="preserve"> allie finesse et lisibilité, ce qui est essentiel pour une application et des supports de communication.</w:t>
      </w:r>
    </w:p>
    <w:p w14:paraId="641A5023" w14:textId="069B33ED" w:rsidR="67DADA91" w:rsidRDefault="67DADA91" w:rsidP="67DADA91">
      <w:pPr>
        <w:pStyle w:val="ListParagraph"/>
        <w:numPr>
          <w:ilvl w:val="0"/>
          <w:numId w:val="3"/>
        </w:numPr>
        <w:spacing w:after="0"/>
        <w:rPr>
          <w:rFonts w:ascii="Verdana" w:eastAsia="Verdana" w:hAnsi="Verdana" w:cs="Verdana"/>
          <w:color w:val="000000" w:themeColor="text1"/>
        </w:rPr>
      </w:pPr>
      <w:r w:rsidRPr="67DADA91">
        <w:rPr>
          <w:rFonts w:ascii="Verdana" w:eastAsia="Verdana" w:hAnsi="Verdana" w:cs="Verdana"/>
          <w:b/>
          <w:bCs/>
          <w:color w:val="000000" w:themeColor="text1"/>
        </w:rPr>
        <w:t>Polyvalence</w:t>
      </w:r>
      <w:r w:rsidRPr="67DADA91">
        <w:rPr>
          <w:rFonts w:ascii="Verdana" w:eastAsia="Verdana" w:hAnsi="Verdana" w:cs="Verdana"/>
          <w:color w:val="000000" w:themeColor="text1"/>
        </w:rPr>
        <w:t xml:space="preserve"> : Disponible en plusieurs épaisseurs, elle s’adapte aussi bien aux textes informatifs qu’aux éléments visuels clés (menus, descriptions, signalétique).</w:t>
      </w:r>
    </w:p>
    <w:p w14:paraId="597E7FD3" w14:textId="3C9A239F" w:rsidR="67DADA91" w:rsidRDefault="67DADA91" w:rsidP="67DADA91">
      <w:pPr>
        <w:pStyle w:val="ListParagraph"/>
        <w:numPr>
          <w:ilvl w:val="0"/>
          <w:numId w:val="3"/>
        </w:numPr>
        <w:spacing w:after="0"/>
        <w:rPr>
          <w:rFonts w:ascii="Verdana" w:eastAsia="Verdana" w:hAnsi="Verdana" w:cs="Verdana"/>
          <w:color w:val="000000" w:themeColor="text1"/>
        </w:rPr>
      </w:pPr>
      <w:r w:rsidRPr="67DADA91">
        <w:rPr>
          <w:rFonts w:ascii="Verdana" w:eastAsia="Verdana" w:hAnsi="Verdana" w:cs="Verdana"/>
          <w:b/>
          <w:bCs/>
          <w:color w:val="000000" w:themeColor="text1"/>
        </w:rPr>
        <w:t>Tonalité contemporaine et numérique</w:t>
      </w:r>
      <w:r w:rsidRPr="67DADA91">
        <w:rPr>
          <w:rFonts w:ascii="Verdana" w:eastAsia="Verdana" w:hAnsi="Verdana" w:cs="Verdana"/>
          <w:color w:val="000000" w:themeColor="text1"/>
        </w:rPr>
        <w:t xml:space="preserve"> : Son aspect géométrique et épuré s’intègre parfaitement à une identité visuelle digitale et tendance.</w:t>
      </w:r>
    </w:p>
    <w:p w14:paraId="33CE309E" w14:textId="6CECD46A" w:rsidR="67DADA91" w:rsidRDefault="67DADA91" w:rsidP="67DADA91">
      <w:pPr>
        <w:spacing w:before="240" w:after="240"/>
        <w:rPr>
          <w:rFonts w:ascii="Verdana" w:eastAsia="Verdana" w:hAnsi="Verdana" w:cs="Verdana"/>
          <w:color w:val="000000" w:themeColor="text1"/>
        </w:rPr>
      </w:pPr>
      <w:r w:rsidRPr="67DADA91">
        <w:rPr>
          <w:rFonts w:ascii="Verdana" w:eastAsia="Verdana" w:hAnsi="Verdana" w:cs="Verdana"/>
          <w:color w:val="000000" w:themeColor="text1"/>
        </w:rPr>
        <w:t xml:space="preserve">Concernant les éléments graphiques : </w:t>
      </w:r>
    </w:p>
    <w:p w14:paraId="23AF98FF" w14:textId="6A48021B" w:rsidR="67DADA91" w:rsidRDefault="67DADA91" w:rsidP="67DADA91">
      <w:pPr>
        <w:pStyle w:val="ListParagraph"/>
        <w:numPr>
          <w:ilvl w:val="0"/>
          <w:numId w:val="2"/>
        </w:numPr>
        <w:spacing w:before="240" w:after="240"/>
        <w:rPr>
          <w:rFonts w:ascii="Verdana" w:eastAsia="Verdana" w:hAnsi="Verdana" w:cs="Verdana"/>
          <w:color w:val="000000" w:themeColor="text1"/>
        </w:rPr>
      </w:pPr>
      <w:r w:rsidRPr="67DADA91">
        <w:rPr>
          <w:rFonts w:ascii="Verdana" w:eastAsia="Verdana" w:hAnsi="Verdana" w:cs="Verdana"/>
          <w:b/>
          <w:bCs/>
          <w:color w:val="000000" w:themeColor="text1"/>
        </w:rPr>
        <w:t>Illustrations minimalistes</w:t>
      </w:r>
      <w:r w:rsidRPr="67DADA91">
        <w:rPr>
          <w:rFonts w:ascii="Verdana" w:eastAsia="Verdana" w:hAnsi="Verdana" w:cs="Verdana"/>
          <w:color w:val="000000" w:themeColor="text1"/>
        </w:rPr>
        <w:t xml:space="preserve"> : Des icônes simples et efficaces pour représenter les services de la cafétéria (plateaux, menus, paiement digital, etc.).</w:t>
      </w:r>
    </w:p>
    <w:p w14:paraId="2745EC10" w14:textId="5C94F3C8" w:rsidR="67DADA91" w:rsidRDefault="67DADA91" w:rsidP="67DADA91">
      <w:pPr>
        <w:pStyle w:val="ListParagraph"/>
        <w:numPr>
          <w:ilvl w:val="0"/>
          <w:numId w:val="2"/>
        </w:numPr>
        <w:spacing w:before="240" w:after="240"/>
        <w:rPr>
          <w:rFonts w:ascii="Verdana" w:eastAsia="Verdana" w:hAnsi="Verdana" w:cs="Verdana"/>
          <w:color w:val="000000" w:themeColor="text1"/>
        </w:rPr>
      </w:pPr>
      <w:r w:rsidRPr="67DADA91">
        <w:rPr>
          <w:rFonts w:ascii="Verdana" w:eastAsia="Verdana" w:hAnsi="Verdana" w:cs="Verdana"/>
          <w:b/>
          <w:bCs/>
          <w:color w:val="000000" w:themeColor="text1"/>
        </w:rPr>
        <w:t>Mises en page contrastées</w:t>
      </w:r>
      <w:r w:rsidRPr="67DADA91">
        <w:rPr>
          <w:rFonts w:ascii="Verdana" w:eastAsia="Verdana" w:hAnsi="Verdana" w:cs="Verdana"/>
          <w:color w:val="000000" w:themeColor="text1"/>
        </w:rPr>
        <w:t xml:space="preserve"> : Alternance de blocs noirs et jaunes pour un effet percutant.</w:t>
      </w:r>
    </w:p>
    <w:p w14:paraId="1DBD7560" w14:textId="4CB2EFAB" w:rsidR="67DADA91" w:rsidRDefault="67DADA91" w:rsidP="67DADA91">
      <w:pPr>
        <w:pStyle w:val="ListParagraph"/>
        <w:numPr>
          <w:ilvl w:val="0"/>
          <w:numId w:val="2"/>
        </w:numPr>
        <w:spacing w:before="240" w:after="240"/>
        <w:rPr>
          <w:rFonts w:ascii="Verdana" w:eastAsia="Verdana" w:hAnsi="Verdana" w:cs="Verdana"/>
          <w:color w:val="000000" w:themeColor="text1"/>
        </w:rPr>
      </w:pPr>
      <w:r w:rsidRPr="67DADA91">
        <w:rPr>
          <w:rFonts w:ascii="Verdana" w:eastAsia="Verdana" w:hAnsi="Verdana" w:cs="Verdana"/>
          <w:b/>
          <w:bCs/>
          <w:color w:val="000000" w:themeColor="text1"/>
        </w:rPr>
        <w:t>Images en noir et blanc avec des touches de jaune</w:t>
      </w:r>
      <w:r w:rsidRPr="67DADA91">
        <w:rPr>
          <w:rFonts w:ascii="Verdana" w:eastAsia="Verdana" w:hAnsi="Verdana" w:cs="Verdana"/>
          <w:color w:val="000000" w:themeColor="text1"/>
        </w:rPr>
        <w:t xml:space="preserve"> : Pour un rendu moderne et distinctif.</w:t>
      </w:r>
    </w:p>
    <w:p w14:paraId="6CF27539" w14:textId="67C05AF4" w:rsidR="67DADA91" w:rsidRDefault="67DADA91" w:rsidP="67DADA91">
      <w:pPr>
        <w:pStyle w:val="ListParagraph"/>
        <w:numPr>
          <w:ilvl w:val="0"/>
          <w:numId w:val="1"/>
        </w:numPr>
        <w:spacing w:before="240" w:after="240"/>
        <w:rPr>
          <w:rFonts w:ascii="Verdana" w:eastAsia="Verdana" w:hAnsi="Verdana" w:cs="Verdana"/>
          <w:color w:val="000000" w:themeColor="text1"/>
        </w:rPr>
      </w:pPr>
      <w:r w:rsidRPr="67DADA91">
        <w:rPr>
          <w:rFonts w:ascii="Verdana" w:eastAsia="Verdana" w:hAnsi="Verdana" w:cs="Verdana"/>
          <w:b/>
          <w:bCs/>
          <w:color w:val="000000" w:themeColor="text1"/>
        </w:rPr>
        <w:t>Logo sur fond noir avec des touches moutarde</w:t>
      </w:r>
      <w:r w:rsidRPr="67DADA91">
        <w:rPr>
          <w:rFonts w:ascii="Verdana" w:eastAsia="Verdana" w:hAnsi="Verdana" w:cs="Verdana"/>
          <w:color w:val="000000" w:themeColor="text1"/>
        </w:rPr>
        <w:t xml:space="preserve"> pour un effet haut de gamme.</w:t>
      </w:r>
    </w:p>
    <w:p w14:paraId="06FA76F6" w14:textId="3BE8D7AD" w:rsidR="67DADA91" w:rsidRDefault="67DADA91" w:rsidP="67DADA91">
      <w:pPr>
        <w:pStyle w:val="ListParagraph"/>
        <w:numPr>
          <w:ilvl w:val="0"/>
          <w:numId w:val="1"/>
        </w:numPr>
        <w:spacing w:before="240" w:after="240"/>
        <w:rPr>
          <w:rFonts w:ascii="Verdana" w:eastAsia="Verdana" w:hAnsi="Verdana" w:cs="Verdana"/>
          <w:color w:val="000000" w:themeColor="text1"/>
        </w:rPr>
      </w:pPr>
      <w:r w:rsidRPr="67DADA91">
        <w:rPr>
          <w:rFonts w:ascii="Verdana" w:eastAsia="Verdana" w:hAnsi="Verdana" w:cs="Verdana"/>
          <w:b/>
          <w:bCs/>
          <w:color w:val="000000" w:themeColor="text1"/>
        </w:rPr>
        <w:t>Interface mobile de l’application</w:t>
      </w:r>
      <w:r w:rsidRPr="67DADA91">
        <w:rPr>
          <w:rFonts w:ascii="Verdana" w:eastAsia="Verdana" w:hAnsi="Verdana" w:cs="Verdana"/>
          <w:color w:val="000000" w:themeColor="text1"/>
        </w:rPr>
        <w:t xml:space="preserve"> avec des boutons d’action en jaune et un fond en noir/gris.</w:t>
      </w:r>
    </w:p>
    <w:p w14:paraId="7D341950" w14:textId="7D9A3627" w:rsidR="67DADA91" w:rsidRDefault="67DADA91" w:rsidP="67DADA91">
      <w:pPr>
        <w:pStyle w:val="ListParagraph"/>
        <w:numPr>
          <w:ilvl w:val="0"/>
          <w:numId w:val="1"/>
        </w:numPr>
        <w:spacing w:before="240" w:after="240"/>
        <w:rPr>
          <w:rFonts w:ascii="Verdana" w:eastAsia="Verdana" w:hAnsi="Verdana" w:cs="Verdana"/>
          <w:color w:val="000000" w:themeColor="text1"/>
        </w:rPr>
      </w:pPr>
      <w:r w:rsidRPr="67DADA91">
        <w:rPr>
          <w:rFonts w:ascii="Verdana" w:eastAsia="Verdana" w:hAnsi="Verdana" w:cs="Verdana"/>
          <w:b/>
          <w:bCs/>
          <w:color w:val="000000" w:themeColor="text1"/>
        </w:rPr>
        <w:t xml:space="preserve">Supports de communication </w:t>
      </w:r>
      <w:r w:rsidRPr="67DADA91">
        <w:rPr>
          <w:rFonts w:ascii="Verdana" w:eastAsia="Verdana" w:hAnsi="Verdana" w:cs="Verdana"/>
          <w:color w:val="000000" w:themeColor="text1"/>
        </w:rPr>
        <w:t>cohérents avec la charte graphique.</w:t>
      </w:r>
    </w:p>
    <w:p w14:paraId="3073397D" w14:textId="4AD61B38" w:rsidR="67DADA91" w:rsidRDefault="67DADA91" w:rsidP="67DADA91">
      <w:pPr>
        <w:spacing w:before="240" w:after="240"/>
        <w:ind w:left="360"/>
        <w:rPr>
          <w:rFonts w:ascii="Verdana" w:eastAsia="Verdana" w:hAnsi="Verdana" w:cs="Verdana"/>
        </w:rPr>
      </w:pPr>
      <w:r w:rsidRPr="67DADA91">
        <w:rPr>
          <w:rFonts w:ascii="Verdana" w:eastAsia="Verdana" w:hAnsi="Verdana" w:cs="Verdana"/>
          <w:color w:val="000000" w:themeColor="text1"/>
        </w:rPr>
        <w:t>A propos de la communication, nous mettrons en place un ton convivial, dynamique et moderne. Le style de communication est accessible et engageant, adapté aux étudiants et jeunes actifs.</w:t>
      </w:r>
      <w:r w:rsidRPr="67DADA91">
        <w:rPr>
          <w:rFonts w:ascii="Verdana" w:eastAsia="Verdana" w:hAnsi="Verdana" w:cs="Verdana"/>
        </w:rPr>
        <w:t xml:space="preserve"> </w:t>
      </w:r>
    </w:p>
    <w:p w14:paraId="74289653" w14:textId="77128A0E" w:rsidR="67DADA91" w:rsidRDefault="67DADA91" w:rsidP="67DADA91">
      <w:pPr>
        <w:spacing w:before="240" w:after="240"/>
        <w:ind w:left="360"/>
        <w:rPr>
          <w:rFonts w:ascii="Verdana" w:eastAsia="Verdana" w:hAnsi="Verdana" w:cs="Verdana"/>
        </w:rPr>
      </w:pPr>
    </w:p>
    <w:p w14:paraId="19ADA7FD" w14:textId="751A8252" w:rsidR="67DADA91" w:rsidRDefault="67DADA91" w:rsidP="67DADA91">
      <w:pPr>
        <w:spacing w:before="240" w:after="240"/>
        <w:ind w:left="360"/>
        <w:rPr>
          <w:rFonts w:ascii="Verdana" w:eastAsia="Verdana" w:hAnsi="Verdana" w:cs="Verdana"/>
        </w:rPr>
      </w:pPr>
    </w:p>
    <w:p w14:paraId="68D21843" w14:textId="638C0678" w:rsidR="67DADA91" w:rsidRDefault="67DADA91" w:rsidP="67DADA91">
      <w:pPr>
        <w:rPr>
          <w:rFonts w:ascii="Verdana" w:eastAsia="Verdana" w:hAnsi="Verdana" w:cs="Verdana"/>
        </w:rPr>
      </w:pPr>
    </w:p>
    <w:p w14:paraId="4CC065F5" w14:textId="0B9A2A75" w:rsidR="67DADA91" w:rsidRDefault="67DADA91" w:rsidP="67DADA91">
      <w:pPr>
        <w:rPr>
          <w:rFonts w:ascii="Verdana" w:eastAsia="Verdana" w:hAnsi="Verdana" w:cs="Verdana"/>
        </w:rPr>
      </w:pPr>
    </w:p>
    <w:p w14:paraId="35D5F7B3" w14:textId="609EEFA7" w:rsidR="67DADA91" w:rsidRDefault="67DADA91" w:rsidP="67DADA91">
      <w:pPr>
        <w:rPr>
          <w:rFonts w:ascii="Aptos" w:eastAsia="Aptos" w:hAnsi="Aptos" w:cs="Aptos"/>
          <w:sz w:val="24"/>
          <w:szCs w:val="24"/>
        </w:rPr>
      </w:pPr>
    </w:p>
    <w:p w14:paraId="6DC124B9" w14:textId="1FCE4F01" w:rsidR="67DADA91" w:rsidRDefault="67DADA91" w:rsidP="67DADA91">
      <w:pPr>
        <w:rPr>
          <w:rFonts w:ascii="Verdana" w:eastAsia="Verdana" w:hAnsi="Verdana" w:cs="Verdana"/>
        </w:rPr>
      </w:pPr>
      <w:r>
        <w:rPr>
          <w:noProof/>
        </w:rPr>
        <w:drawing>
          <wp:inline distT="0" distB="0" distL="0" distR="0" wp14:anchorId="3D605AE0" wp14:editId="1DE5381F">
            <wp:extent cx="5753098" cy="3228975"/>
            <wp:effectExtent l="0" t="0" r="0" b="0"/>
            <wp:docPr id="394051382" name="Picture 394051382" descr="Une image contenant texte, capture d’écran, graphisme, Prospectu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3098" cy="3228975"/>
                    </a:xfrm>
                    <a:prstGeom prst="rect">
                      <a:avLst/>
                    </a:prstGeom>
                  </pic:spPr>
                </pic:pic>
              </a:graphicData>
            </a:graphic>
          </wp:inline>
        </w:drawing>
      </w:r>
    </w:p>
    <w:p w14:paraId="3B98A383" w14:textId="7BF26CE5" w:rsidR="67DADA91" w:rsidRDefault="67DADA91" w:rsidP="67DADA91">
      <w:pPr>
        <w:rPr>
          <w:rFonts w:ascii="Verdana" w:eastAsia="Verdana" w:hAnsi="Verdana" w:cs="Verdana"/>
        </w:rPr>
      </w:pPr>
    </w:p>
    <w:p w14:paraId="1A4C7DF0" w14:textId="1CABD889" w:rsidR="67DADA91" w:rsidRDefault="67DADA91" w:rsidP="67DADA91">
      <w:pPr>
        <w:rPr>
          <w:rFonts w:ascii="Verdana" w:eastAsia="Verdana" w:hAnsi="Verdana" w:cs="Verdana"/>
        </w:rPr>
      </w:pPr>
    </w:p>
    <w:p w14:paraId="0843746C" w14:textId="7B053233" w:rsidR="67DADA91" w:rsidRDefault="67DADA91" w:rsidP="67DADA91">
      <w:pPr>
        <w:rPr>
          <w:rFonts w:ascii="Verdana" w:eastAsia="Verdana" w:hAnsi="Verdana" w:cs="Verdana"/>
        </w:rPr>
      </w:pPr>
    </w:p>
    <w:p w14:paraId="1C2B8D52" w14:textId="2AFE4565" w:rsidR="67DADA91" w:rsidRDefault="67DADA91" w:rsidP="67DADA91">
      <w:pPr>
        <w:rPr>
          <w:rFonts w:ascii="Verdana" w:eastAsia="Verdana" w:hAnsi="Verdana" w:cs="Verdana"/>
        </w:rPr>
      </w:pPr>
      <w:r>
        <w:rPr>
          <w:noProof/>
        </w:rPr>
        <w:drawing>
          <wp:inline distT="0" distB="0" distL="0" distR="0" wp14:anchorId="08EF25B2" wp14:editId="48D46D57">
            <wp:extent cx="3133725" cy="1381125"/>
            <wp:effectExtent l="0" t="0" r="0" b="0"/>
            <wp:docPr id="23780956" name="Picture 23780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133725" cy="1381125"/>
                    </a:xfrm>
                    <a:prstGeom prst="rect">
                      <a:avLst/>
                    </a:prstGeom>
                  </pic:spPr>
                </pic:pic>
              </a:graphicData>
            </a:graphic>
          </wp:inline>
        </w:drawing>
      </w:r>
    </w:p>
    <w:p w14:paraId="3EC4B11A" w14:textId="57A900ED" w:rsidR="67DADA91" w:rsidRDefault="67DADA91" w:rsidP="67DADA91">
      <w:pPr>
        <w:spacing w:before="240" w:after="240"/>
        <w:ind w:left="360"/>
        <w:rPr>
          <w:rFonts w:ascii="Verdana" w:eastAsia="Verdana" w:hAnsi="Verdana" w:cs="Verdana"/>
        </w:rPr>
      </w:pPr>
    </w:p>
    <w:p w14:paraId="0E992D66" w14:textId="67768045" w:rsidR="1F8BDDC5" w:rsidRDefault="1F8BDDC5" w:rsidP="1F8BDDC5">
      <w:pPr>
        <w:spacing w:before="240" w:after="240"/>
        <w:ind w:left="360"/>
        <w:rPr>
          <w:rFonts w:ascii="Verdana" w:eastAsia="Verdana" w:hAnsi="Verdana" w:cs="Verdana"/>
        </w:rPr>
      </w:pPr>
    </w:p>
    <w:p w14:paraId="1095C49B" w14:textId="3A01BFEE" w:rsidR="1F8BDDC5" w:rsidRDefault="1F8BDDC5" w:rsidP="1F8BDDC5">
      <w:pPr>
        <w:spacing w:before="240" w:after="240"/>
        <w:ind w:left="360"/>
        <w:rPr>
          <w:rFonts w:ascii="Verdana" w:eastAsia="Verdana" w:hAnsi="Verdana" w:cs="Verdana"/>
        </w:rPr>
      </w:pPr>
    </w:p>
    <w:p w14:paraId="6B690CF1" w14:textId="63E5E0D3" w:rsidR="1F8BDDC5" w:rsidRDefault="00CA53F1" w:rsidP="1F8BDDC5">
      <w:pPr>
        <w:spacing w:before="240" w:after="240"/>
        <w:ind w:left="360"/>
        <w:rPr>
          <w:rFonts w:ascii="Verdana" w:eastAsia="Verdana" w:hAnsi="Verdana" w:cs="Verdana"/>
        </w:rPr>
      </w:pPr>
      <w:r>
        <w:rPr>
          <w:rFonts w:ascii="Verdana" w:eastAsia="Verdana" w:hAnsi="Verdana" w:cs="Verdana"/>
        </w:rPr>
        <w:t>DIAGRAMME D’ACTIVITE</w:t>
      </w:r>
      <w:r w:rsidR="00577C5A">
        <w:rPr>
          <w:rFonts w:ascii="Verdana" w:eastAsia="Verdana" w:hAnsi="Verdana" w:cs="Verdana"/>
        </w:rPr>
        <w:t xml:space="preserve"> : </w:t>
      </w:r>
    </w:p>
    <w:p w14:paraId="5B613B05" w14:textId="12D96B16" w:rsidR="00577C5A" w:rsidRDefault="00531D79" w:rsidP="1F8BDDC5">
      <w:pPr>
        <w:spacing w:before="240" w:after="240"/>
        <w:ind w:left="360"/>
        <w:rPr>
          <w:rFonts w:ascii="Verdana" w:eastAsia="Verdana" w:hAnsi="Verdana" w:cs="Verdana"/>
        </w:rPr>
      </w:pPr>
      <w:r>
        <w:rPr>
          <w:rFonts w:eastAsia="Times New Roman"/>
          <w:noProof/>
        </w:rPr>
        <w:drawing>
          <wp:anchor distT="0" distB="0" distL="114300" distR="114300" simplePos="0" relativeHeight="251658241" behindDoc="0" locked="0" layoutInCell="1" allowOverlap="1" wp14:anchorId="39F80971" wp14:editId="1D44EF4C">
            <wp:simplePos x="0" y="0"/>
            <wp:positionH relativeFrom="column">
              <wp:posOffset>69561</wp:posOffset>
            </wp:positionH>
            <wp:positionV relativeFrom="paragraph">
              <wp:posOffset>176877</wp:posOffset>
            </wp:positionV>
            <wp:extent cx="5760720" cy="3081020"/>
            <wp:effectExtent l="0" t="0" r="0" b="5080"/>
            <wp:wrapNone/>
            <wp:docPr id="1688682646" name="Image 4"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82646" name="Image 4" descr="Une image contenant texte, capture d’écran, diagramme, ligne&#10;&#10;Le contenu généré par l’IA peut être incorrect."/>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a:off x="0" y="0"/>
                      <a:ext cx="5760720" cy="3081020"/>
                    </a:xfrm>
                    <a:prstGeom prst="rect">
                      <a:avLst/>
                    </a:prstGeom>
                    <a:noFill/>
                    <a:ln>
                      <a:noFill/>
                    </a:ln>
                  </pic:spPr>
                </pic:pic>
              </a:graphicData>
            </a:graphic>
          </wp:anchor>
        </w:drawing>
      </w:r>
    </w:p>
    <w:p w14:paraId="02AFAFD1" w14:textId="5FAFE9D9" w:rsidR="00577C5A" w:rsidRDefault="00577C5A" w:rsidP="1F8BDDC5">
      <w:pPr>
        <w:spacing w:before="240" w:after="240"/>
        <w:ind w:left="360"/>
        <w:rPr>
          <w:rFonts w:ascii="Verdana" w:eastAsia="Verdana" w:hAnsi="Verdana" w:cs="Verdana"/>
        </w:rPr>
      </w:pPr>
    </w:p>
    <w:p w14:paraId="7ED4DA7F" w14:textId="625FDE20" w:rsidR="67DADA91" w:rsidRDefault="67DADA91" w:rsidP="67DADA91">
      <w:pPr>
        <w:spacing w:before="240" w:after="240"/>
        <w:ind w:left="360"/>
        <w:rPr>
          <w:rFonts w:ascii="Verdana" w:eastAsia="Verdana" w:hAnsi="Verdana" w:cs="Verdana"/>
        </w:rPr>
      </w:pPr>
    </w:p>
    <w:p w14:paraId="66634B78" w14:textId="366016B9" w:rsidR="67DADA91" w:rsidRDefault="67DADA91" w:rsidP="67DADA91">
      <w:pPr>
        <w:spacing w:before="240" w:after="240"/>
        <w:rPr>
          <w:rFonts w:ascii="Verdana" w:eastAsia="Verdana" w:hAnsi="Verdana" w:cs="Verdana"/>
          <w:sz w:val="36"/>
          <w:szCs w:val="36"/>
        </w:rPr>
      </w:pPr>
    </w:p>
    <w:p w14:paraId="3CAA0AE5" w14:textId="18F25C9B" w:rsidR="67DADA91" w:rsidRDefault="67DADA91" w:rsidP="67DADA91">
      <w:pPr>
        <w:spacing w:before="240" w:after="240"/>
        <w:rPr>
          <w:rFonts w:ascii="Verdana" w:eastAsia="Verdana" w:hAnsi="Verdana" w:cs="Verdana"/>
          <w:sz w:val="24"/>
          <w:szCs w:val="24"/>
        </w:rPr>
      </w:pPr>
    </w:p>
    <w:p w14:paraId="1905591C" w14:textId="22F79D2C" w:rsidR="67DADA91" w:rsidRDefault="67DADA91" w:rsidP="67DADA91">
      <w:pPr>
        <w:jc w:val="center"/>
        <w:rPr>
          <w:color w:val="FF0000"/>
          <w:sz w:val="36"/>
          <w:szCs w:val="36"/>
          <w:u w:val="single"/>
        </w:rPr>
      </w:pPr>
    </w:p>
    <w:p w14:paraId="4DFA151F" w14:textId="6BF1DE41" w:rsidR="67DADA91" w:rsidRDefault="67DADA91" w:rsidP="67DADA91">
      <w:pPr>
        <w:jc w:val="center"/>
        <w:rPr>
          <w:color w:val="FF0000"/>
          <w:sz w:val="36"/>
          <w:szCs w:val="36"/>
          <w:u w:val="single"/>
        </w:rPr>
      </w:pPr>
    </w:p>
    <w:p w14:paraId="30A07C66" w14:textId="58B6C5B6" w:rsidR="67DADA91" w:rsidRDefault="67DADA91" w:rsidP="67DADA91">
      <w:pPr>
        <w:jc w:val="center"/>
        <w:rPr>
          <w:color w:val="FF0000"/>
          <w:sz w:val="36"/>
          <w:szCs w:val="36"/>
          <w:u w:val="single"/>
        </w:rPr>
      </w:pPr>
    </w:p>
    <w:p w14:paraId="1E9B1B26" w14:textId="27EB2994" w:rsidR="67DADA91" w:rsidRDefault="67DADA91" w:rsidP="67DADA91">
      <w:pPr>
        <w:jc w:val="center"/>
        <w:rPr>
          <w:color w:val="FF0000"/>
          <w:sz w:val="36"/>
          <w:szCs w:val="36"/>
          <w:u w:val="single"/>
        </w:rPr>
      </w:pPr>
    </w:p>
    <w:p w14:paraId="1E7486FF" w14:textId="7B694E6D" w:rsidR="67DADA91" w:rsidRDefault="00531D79" w:rsidP="67DADA91">
      <w:pPr>
        <w:jc w:val="center"/>
        <w:rPr>
          <w:color w:val="FF0000"/>
          <w:sz w:val="36"/>
          <w:szCs w:val="36"/>
          <w:u w:val="single"/>
        </w:rPr>
      </w:pPr>
      <w:r>
        <w:rPr>
          <w:rFonts w:ascii="Verdana" w:eastAsia="Verdana" w:hAnsi="Verdana" w:cs="Verdana"/>
          <w:noProof/>
          <w:sz w:val="36"/>
          <w:szCs w:val="36"/>
        </w:rPr>
        <w:drawing>
          <wp:anchor distT="0" distB="0" distL="114300" distR="114300" simplePos="0" relativeHeight="251658240" behindDoc="0" locked="0" layoutInCell="1" allowOverlap="1" wp14:anchorId="2313B907" wp14:editId="17F03141">
            <wp:simplePos x="0" y="0"/>
            <wp:positionH relativeFrom="column">
              <wp:posOffset>117244</wp:posOffset>
            </wp:positionH>
            <wp:positionV relativeFrom="paragraph">
              <wp:posOffset>156152</wp:posOffset>
            </wp:positionV>
            <wp:extent cx="5760720" cy="2120265"/>
            <wp:effectExtent l="0" t="0" r="0" b="0"/>
            <wp:wrapNone/>
            <wp:docPr id="1696114460"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14460" name="Image 1" descr="Une image contenant texte, capture d’écran, logiciel, Logiciel multimédia&#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2120265"/>
                    </a:xfrm>
                    <a:prstGeom prst="rect">
                      <a:avLst/>
                    </a:prstGeom>
                  </pic:spPr>
                </pic:pic>
              </a:graphicData>
            </a:graphic>
          </wp:anchor>
        </w:drawing>
      </w:r>
    </w:p>
    <w:p w14:paraId="12EAEC5E" w14:textId="2BEC1D08" w:rsidR="67DADA91" w:rsidRDefault="7AA6F526" w:rsidP="226F6D76">
      <w:pPr>
        <w:rPr>
          <w:rFonts w:ascii="Aptos" w:eastAsia="Aptos" w:hAnsi="Aptos" w:cs="Aptos"/>
          <w:color w:val="000000" w:themeColor="text1"/>
          <w:sz w:val="24"/>
          <w:szCs w:val="24"/>
        </w:rPr>
      </w:pPr>
      <w:r w:rsidRPr="226F6D76">
        <w:rPr>
          <w:rFonts w:ascii="Aptos" w:eastAsia="Aptos" w:hAnsi="Aptos" w:cs="Aptos"/>
          <w:color w:val="000000" w:themeColor="text1"/>
          <w:sz w:val="24"/>
          <w:szCs w:val="24"/>
        </w:rPr>
        <w:t>L’utilisateur souhaite parcourir le catalogue des plats disponibles :</w:t>
      </w:r>
    </w:p>
    <w:p w14:paraId="50C888A6" w14:textId="1D86AC55" w:rsidR="67DADA91" w:rsidRDefault="7AA6F526" w:rsidP="226F6D76">
      <w:pPr>
        <w:rPr>
          <w:rFonts w:ascii="Aptos" w:eastAsia="Aptos" w:hAnsi="Aptos" w:cs="Aptos"/>
          <w:color w:val="000000" w:themeColor="text1"/>
          <w:sz w:val="24"/>
          <w:szCs w:val="24"/>
        </w:rPr>
      </w:pPr>
      <w:r w:rsidRPr="226F6D76">
        <w:rPr>
          <w:rFonts w:ascii="Aptos" w:eastAsia="Aptos" w:hAnsi="Aptos" w:cs="Aptos"/>
          <w:color w:val="000000" w:themeColor="text1"/>
          <w:sz w:val="24"/>
          <w:szCs w:val="24"/>
        </w:rPr>
        <w:t xml:space="preserve"> Il pourra voir une liste d’options avec des images et des prix. En cliquant sur un plat, il accède à une fiche détaillée avec la description et les ingrédients. </w:t>
      </w:r>
    </w:p>
    <w:p w14:paraId="238AD160" w14:textId="0057D8DF" w:rsidR="67DADA91" w:rsidRDefault="7AA6F526" w:rsidP="226F6D76">
      <w:pPr>
        <w:rPr>
          <w:rFonts w:ascii="Aptos" w:eastAsia="Aptos" w:hAnsi="Aptos" w:cs="Aptos"/>
          <w:color w:val="000000" w:themeColor="text1"/>
          <w:sz w:val="24"/>
          <w:szCs w:val="24"/>
        </w:rPr>
      </w:pPr>
      <w:r w:rsidRPr="226F6D76">
        <w:rPr>
          <w:rFonts w:ascii="Aptos" w:eastAsia="Aptos" w:hAnsi="Aptos" w:cs="Aptos"/>
          <w:color w:val="000000" w:themeColor="text1"/>
          <w:sz w:val="24"/>
          <w:szCs w:val="24"/>
        </w:rPr>
        <w:t xml:space="preserve">L’utilisateur veut ajouter un plat à son panier : Il devra cliquer sur le plat souhaité, puis sélectionner l’option “Ajouter au panier”. Un message de confirmation apparaîtra, indiquant que le produit a bien été ajouté. </w:t>
      </w:r>
    </w:p>
    <w:p w14:paraId="3207E4BB" w14:textId="2913B393" w:rsidR="67DADA91" w:rsidRDefault="7AA6F526" w:rsidP="6F1B2C78">
      <w:pPr>
        <w:rPr>
          <w:rFonts w:ascii="Aptos" w:eastAsia="Aptos" w:hAnsi="Aptos" w:cs="Aptos"/>
          <w:color w:val="000000" w:themeColor="text1"/>
          <w:sz w:val="24"/>
          <w:szCs w:val="24"/>
        </w:rPr>
      </w:pPr>
      <w:r w:rsidRPr="226F6D76">
        <w:rPr>
          <w:rFonts w:ascii="Aptos" w:eastAsia="Aptos" w:hAnsi="Aptos" w:cs="Aptos"/>
          <w:color w:val="000000" w:themeColor="text1"/>
          <w:sz w:val="24"/>
          <w:szCs w:val="24"/>
        </w:rPr>
        <w:t xml:space="preserve">L’utilisateur souhaite finaliser sa commande : Il devra se rendre dans son panier, vérifier les articles sélectionnés et cliquer sur “Commander”. S’il n’est pas encore connecté, l’application lui demandera de se connecter ou de créer un compte avant de poursuivre. </w:t>
      </w:r>
    </w:p>
    <w:p w14:paraId="38EA8D37" w14:textId="193C462A" w:rsidR="67DADA91" w:rsidRDefault="7AA6F526" w:rsidP="226F6D76">
      <w:pPr>
        <w:rPr>
          <w:rFonts w:ascii="Aptos" w:eastAsia="Aptos" w:hAnsi="Aptos" w:cs="Aptos"/>
          <w:color w:val="000000" w:themeColor="text1"/>
          <w:sz w:val="24"/>
          <w:szCs w:val="24"/>
        </w:rPr>
      </w:pPr>
      <w:r w:rsidRPr="226F6D76">
        <w:rPr>
          <w:rFonts w:ascii="Aptos" w:eastAsia="Aptos" w:hAnsi="Aptos" w:cs="Aptos"/>
          <w:color w:val="000000" w:themeColor="text1"/>
          <w:sz w:val="24"/>
          <w:szCs w:val="24"/>
        </w:rPr>
        <w:t xml:space="preserve">L’utilisateur veut en savoir plus sur </w:t>
      </w:r>
      <w:proofErr w:type="spellStart"/>
      <w:r w:rsidRPr="226F6D76">
        <w:rPr>
          <w:rFonts w:ascii="Aptos" w:eastAsia="Aptos" w:hAnsi="Aptos" w:cs="Aptos"/>
          <w:color w:val="000000" w:themeColor="text1"/>
          <w:sz w:val="24"/>
          <w:szCs w:val="24"/>
        </w:rPr>
        <w:t>Cafet'Up</w:t>
      </w:r>
      <w:proofErr w:type="spellEnd"/>
      <w:r w:rsidRPr="226F6D76">
        <w:rPr>
          <w:rFonts w:ascii="Aptos" w:eastAsia="Aptos" w:hAnsi="Aptos" w:cs="Aptos"/>
          <w:color w:val="000000" w:themeColor="text1"/>
          <w:sz w:val="24"/>
          <w:szCs w:val="24"/>
        </w:rPr>
        <w:t xml:space="preserve"> : En cliquant sur la section “À propos”, il accède aux informations sur les fondateurs et la mission de l’entreprise. Un bouton “En savoir plus” lui permet d’obtenir des détails supplémentaires sur le fonctionnement du service.</w:t>
      </w:r>
    </w:p>
    <w:p w14:paraId="7F11652C" w14:textId="365821A5" w:rsidR="67DADA91" w:rsidRDefault="67DADA91" w:rsidP="67DADA91">
      <w:pPr>
        <w:jc w:val="center"/>
        <w:rPr>
          <w:color w:val="FF0000"/>
          <w:sz w:val="24"/>
          <w:szCs w:val="24"/>
          <w:u w:val="single"/>
        </w:rPr>
      </w:pPr>
    </w:p>
    <w:p w14:paraId="339D0C54" w14:textId="7D21DECD" w:rsidR="67DADA91" w:rsidRDefault="0013669F" w:rsidP="67DADA91">
      <w:pPr>
        <w:jc w:val="center"/>
        <w:rPr>
          <w:color w:val="FF0000"/>
          <w:sz w:val="24"/>
          <w:szCs w:val="24"/>
          <w:u w:val="single"/>
        </w:rPr>
      </w:pPr>
      <w:r>
        <w:rPr>
          <w:noProof/>
          <w:color w:val="FF0000"/>
          <w:sz w:val="24"/>
          <w:szCs w:val="24"/>
          <w:u w:val="single"/>
        </w:rPr>
        <w:drawing>
          <wp:inline distT="0" distB="0" distL="0" distR="0" wp14:anchorId="176D69C4" wp14:editId="71C7ED3D">
            <wp:extent cx="5760720" cy="3367405"/>
            <wp:effectExtent l="0" t="0" r="0" b="4445"/>
            <wp:docPr id="1009075954" name="Image 1" descr="Une image contenant texte, Restauration rapide, menu, sandwich&#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75954" name="Image 1" descr="Une image contenant texte, Restauration rapide, menu, sandwich&#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3367405"/>
                    </a:xfrm>
                    <a:prstGeom prst="rect">
                      <a:avLst/>
                    </a:prstGeom>
                  </pic:spPr>
                </pic:pic>
              </a:graphicData>
            </a:graphic>
          </wp:inline>
        </w:drawing>
      </w:r>
    </w:p>
    <w:p w14:paraId="35C815E0" w14:textId="0EE4D26D" w:rsidR="67DADA91" w:rsidRDefault="67DADA91" w:rsidP="67DADA91">
      <w:pPr>
        <w:jc w:val="center"/>
        <w:rPr>
          <w:color w:val="FF0000"/>
          <w:sz w:val="24"/>
          <w:szCs w:val="24"/>
          <w:u w:val="single"/>
        </w:rPr>
      </w:pPr>
    </w:p>
    <w:p w14:paraId="4CD238AE" w14:textId="2C0AB360" w:rsidR="67DADA91" w:rsidRDefault="67DADA91" w:rsidP="67DADA91">
      <w:pPr>
        <w:jc w:val="center"/>
        <w:rPr>
          <w:color w:val="FF0000"/>
          <w:sz w:val="24"/>
          <w:szCs w:val="24"/>
          <w:u w:val="single"/>
        </w:rPr>
      </w:pPr>
    </w:p>
    <w:sectPr w:rsidR="67DADA91">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3C8B" w14:textId="77777777" w:rsidR="00AF2799" w:rsidRDefault="00AF2799" w:rsidP="00D00ED9">
      <w:pPr>
        <w:spacing w:after="0" w:line="240" w:lineRule="auto"/>
      </w:pPr>
      <w:r>
        <w:separator/>
      </w:r>
    </w:p>
  </w:endnote>
  <w:endnote w:type="continuationSeparator" w:id="0">
    <w:p w14:paraId="6D10F544" w14:textId="77777777" w:rsidR="00AF2799" w:rsidRDefault="00AF2799" w:rsidP="00D00ED9">
      <w:pPr>
        <w:spacing w:after="0" w:line="240" w:lineRule="auto"/>
      </w:pPr>
      <w:r>
        <w:continuationSeparator/>
      </w:r>
    </w:p>
  </w:endnote>
  <w:endnote w:type="continuationNotice" w:id="1">
    <w:p w14:paraId="556C08EC" w14:textId="77777777" w:rsidR="00AF2799" w:rsidRDefault="00AF27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6E91B08" w14:paraId="0F46DE44" w14:textId="77777777" w:rsidTr="66E91B08">
      <w:trPr>
        <w:trHeight w:val="300"/>
      </w:trPr>
      <w:tc>
        <w:tcPr>
          <w:tcW w:w="3020" w:type="dxa"/>
        </w:tcPr>
        <w:p w14:paraId="2E24E41D" w14:textId="011627F0" w:rsidR="66E91B08" w:rsidRDefault="66E91B08" w:rsidP="66E91B08">
          <w:pPr>
            <w:pStyle w:val="Header"/>
            <w:ind w:left="-115"/>
          </w:pPr>
        </w:p>
      </w:tc>
      <w:tc>
        <w:tcPr>
          <w:tcW w:w="3020" w:type="dxa"/>
        </w:tcPr>
        <w:p w14:paraId="2C927773" w14:textId="35E38A7F" w:rsidR="66E91B08" w:rsidRDefault="66E91B08" w:rsidP="66E91B08">
          <w:pPr>
            <w:pStyle w:val="Header"/>
            <w:jc w:val="center"/>
          </w:pPr>
        </w:p>
      </w:tc>
      <w:tc>
        <w:tcPr>
          <w:tcW w:w="3020" w:type="dxa"/>
        </w:tcPr>
        <w:p w14:paraId="2E2F85FE" w14:textId="4AD1C417" w:rsidR="66E91B08" w:rsidRDefault="66E91B08" w:rsidP="66E91B08">
          <w:pPr>
            <w:pStyle w:val="Header"/>
            <w:ind w:right="-115"/>
            <w:jc w:val="right"/>
          </w:pPr>
        </w:p>
      </w:tc>
    </w:tr>
  </w:tbl>
  <w:p w14:paraId="4306BCED" w14:textId="5311CAE2" w:rsidR="00D00ED9" w:rsidRDefault="00D00E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E1539" w14:textId="77777777" w:rsidR="00AF2799" w:rsidRDefault="00AF2799" w:rsidP="00D00ED9">
      <w:pPr>
        <w:spacing w:after="0" w:line="240" w:lineRule="auto"/>
      </w:pPr>
      <w:r>
        <w:separator/>
      </w:r>
    </w:p>
  </w:footnote>
  <w:footnote w:type="continuationSeparator" w:id="0">
    <w:p w14:paraId="733A5913" w14:textId="77777777" w:rsidR="00AF2799" w:rsidRDefault="00AF2799" w:rsidP="00D00ED9">
      <w:pPr>
        <w:spacing w:after="0" w:line="240" w:lineRule="auto"/>
      </w:pPr>
      <w:r>
        <w:continuationSeparator/>
      </w:r>
    </w:p>
  </w:footnote>
  <w:footnote w:type="continuationNotice" w:id="1">
    <w:p w14:paraId="3CCCFC25" w14:textId="77777777" w:rsidR="00AF2799" w:rsidRDefault="00AF27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6E91B08" w14:paraId="112186B0" w14:textId="77777777" w:rsidTr="66E91B08">
      <w:trPr>
        <w:trHeight w:val="300"/>
      </w:trPr>
      <w:tc>
        <w:tcPr>
          <w:tcW w:w="3020" w:type="dxa"/>
        </w:tcPr>
        <w:p w14:paraId="76303E75" w14:textId="62111BF6" w:rsidR="66E91B08" w:rsidRDefault="66E91B08" w:rsidP="66E91B08">
          <w:pPr>
            <w:pStyle w:val="Header"/>
            <w:ind w:left="-115"/>
          </w:pPr>
        </w:p>
      </w:tc>
      <w:tc>
        <w:tcPr>
          <w:tcW w:w="3020" w:type="dxa"/>
        </w:tcPr>
        <w:p w14:paraId="493A2244" w14:textId="40B211F2" w:rsidR="66E91B08" w:rsidRDefault="66E91B08" w:rsidP="66E91B08">
          <w:pPr>
            <w:pStyle w:val="Header"/>
            <w:jc w:val="center"/>
          </w:pPr>
        </w:p>
      </w:tc>
      <w:tc>
        <w:tcPr>
          <w:tcW w:w="3020" w:type="dxa"/>
        </w:tcPr>
        <w:p w14:paraId="59F3FFDD" w14:textId="69C2F8BA" w:rsidR="66E91B08" w:rsidRDefault="66E91B08" w:rsidP="66E91B08">
          <w:pPr>
            <w:pStyle w:val="Header"/>
            <w:ind w:right="-115"/>
            <w:jc w:val="right"/>
          </w:pPr>
        </w:p>
      </w:tc>
    </w:tr>
  </w:tbl>
  <w:p w14:paraId="5308B574" w14:textId="1BFECB21" w:rsidR="00D00ED9" w:rsidRDefault="00D00E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32E6"/>
    <w:multiLevelType w:val="hybridMultilevel"/>
    <w:tmpl w:val="FFFFFFFF"/>
    <w:lvl w:ilvl="0" w:tplc="F50214FE">
      <w:start w:val="1"/>
      <w:numFmt w:val="bullet"/>
      <w:lvlText w:val=""/>
      <w:lvlJc w:val="left"/>
      <w:pPr>
        <w:ind w:left="720" w:hanging="360"/>
      </w:pPr>
      <w:rPr>
        <w:rFonts w:ascii="Symbol" w:hAnsi="Symbol" w:hint="default"/>
      </w:rPr>
    </w:lvl>
    <w:lvl w:ilvl="1" w:tplc="A3F0ACBC">
      <w:start w:val="1"/>
      <w:numFmt w:val="bullet"/>
      <w:lvlText w:val="o"/>
      <w:lvlJc w:val="left"/>
      <w:pPr>
        <w:ind w:left="1440" w:hanging="360"/>
      </w:pPr>
      <w:rPr>
        <w:rFonts w:ascii="Courier New" w:hAnsi="Courier New" w:hint="default"/>
      </w:rPr>
    </w:lvl>
    <w:lvl w:ilvl="2" w:tplc="2D243276">
      <w:start w:val="1"/>
      <w:numFmt w:val="bullet"/>
      <w:lvlText w:val=""/>
      <w:lvlJc w:val="left"/>
      <w:pPr>
        <w:ind w:left="2160" w:hanging="360"/>
      </w:pPr>
      <w:rPr>
        <w:rFonts w:ascii="Wingdings" w:hAnsi="Wingdings" w:hint="default"/>
      </w:rPr>
    </w:lvl>
    <w:lvl w:ilvl="3" w:tplc="6792C41C">
      <w:start w:val="1"/>
      <w:numFmt w:val="bullet"/>
      <w:lvlText w:val=""/>
      <w:lvlJc w:val="left"/>
      <w:pPr>
        <w:ind w:left="2880" w:hanging="360"/>
      </w:pPr>
      <w:rPr>
        <w:rFonts w:ascii="Symbol" w:hAnsi="Symbol" w:hint="default"/>
      </w:rPr>
    </w:lvl>
    <w:lvl w:ilvl="4" w:tplc="183E43B8">
      <w:start w:val="1"/>
      <w:numFmt w:val="bullet"/>
      <w:lvlText w:val="o"/>
      <w:lvlJc w:val="left"/>
      <w:pPr>
        <w:ind w:left="3600" w:hanging="360"/>
      </w:pPr>
      <w:rPr>
        <w:rFonts w:ascii="Courier New" w:hAnsi="Courier New" w:hint="default"/>
      </w:rPr>
    </w:lvl>
    <w:lvl w:ilvl="5" w:tplc="6E288F84">
      <w:start w:val="1"/>
      <w:numFmt w:val="bullet"/>
      <w:lvlText w:val=""/>
      <w:lvlJc w:val="left"/>
      <w:pPr>
        <w:ind w:left="4320" w:hanging="360"/>
      </w:pPr>
      <w:rPr>
        <w:rFonts w:ascii="Wingdings" w:hAnsi="Wingdings" w:hint="default"/>
      </w:rPr>
    </w:lvl>
    <w:lvl w:ilvl="6" w:tplc="366E6EB8">
      <w:start w:val="1"/>
      <w:numFmt w:val="bullet"/>
      <w:lvlText w:val=""/>
      <w:lvlJc w:val="left"/>
      <w:pPr>
        <w:ind w:left="5040" w:hanging="360"/>
      </w:pPr>
      <w:rPr>
        <w:rFonts w:ascii="Symbol" w:hAnsi="Symbol" w:hint="default"/>
      </w:rPr>
    </w:lvl>
    <w:lvl w:ilvl="7" w:tplc="2558F41E">
      <w:start w:val="1"/>
      <w:numFmt w:val="bullet"/>
      <w:lvlText w:val="o"/>
      <w:lvlJc w:val="left"/>
      <w:pPr>
        <w:ind w:left="5760" w:hanging="360"/>
      </w:pPr>
      <w:rPr>
        <w:rFonts w:ascii="Courier New" w:hAnsi="Courier New" w:hint="default"/>
      </w:rPr>
    </w:lvl>
    <w:lvl w:ilvl="8" w:tplc="BFB2C66A">
      <w:start w:val="1"/>
      <w:numFmt w:val="bullet"/>
      <w:lvlText w:val=""/>
      <w:lvlJc w:val="left"/>
      <w:pPr>
        <w:ind w:left="6480" w:hanging="360"/>
      </w:pPr>
      <w:rPr>
        <w:rFonts w:ascii="Wingdings" w:hAnsi="Wingdings" w:hint="default"/>
      </w:rPr>
    </w:lvl>
  </w:abstractNum>
  <w:abstractNum w:abstractNumId="1" w15:restartNumberingAfterBreak="0">
    <w:nsid w:val="1E46E981"/>
    <w:multiLevelType w:val="hybridMultilevel"/>
    <w:tmpl w:val="FFFFFFFF"/>
    <w:lvl w:ilvl="0" w:tplc="984ADD56">
      <w:start w:val="1"/>
      <w:numFmt w:val="bullet"/>
      <w:lvlText w:val=""/>
      <w:lvlJc w:val="left"/>
      <w:pPr>
        <w:ind w:left="720" w:hanging="360"/>
      </w:pPr>
      <w:rPr>
        <w:rFonts w:ascii="Symbol" w:hAnsi="Symbol" w:hint="default"/>
      </w:rPr>
    </w:lvl>
    <w:lvl w:ilvl="1" w:tplc="D044723E">
      <w:start w:val="1"/>
      <w:numFmt w:val="bullet"/>
      <w:lvlText w:val="o"/>
      <w:lvlJc w:val="left"/>
      <w:pPr>
        <w:ind w:left="1440" w:hanging="360"/>
      </w:pPr>
      <w:rPr>
        <w:rFonts w:ascii="Courier New" w:hAnsi="Courier New" w:hint="default"/>
      </w:rPr>
    </w:lvl>
    <w:lvl w:ilvl="2" w:tplc="0DAE3034">
      <w:start w:val="1"/>
      <w:numFmt w:val="bullet"/>
      <w:lvlText w:val=""/>
      <w:lvlJc w:val="left"/>
      <w:pPr>
        <w:ind w:left="2160" w:hanging="360"/>
      </w:pPr>
      <w:rPr>
        <w:rFonts w:ascii="Wingdings" w:hAnsi="Wingdings" w:hint="default"/>
      </w:rPr>
    </w:lvl>
    <w:lvl w:ilvl="3" w:tplc="CA5249FA">
      <w:start w:val="1"/>
      <w:numFmt w:val="bullet"/>
      <w:lvlText w:val=""/>
      <w:lvlJc w:val="left"/>
      <w:pPr>
        <w:ind w:left="2880" w:hanging="360"/>
      </w:pPr>
      <w:rPr>
        <w:rFonts w:ascii="Symbol" w:hAnsi="Symbol" w:hint="default"/>
      </w:rPr>
    </w:lvl>
    <w:lvl w:ilvl="4" w:tplc="8786B5CA">
      <w:start w:val="1"/>
      <w:numFmt w:val="bullet"/>
      <w:lvlText w:val="o"/>
      <w:lvlJc w:val="left"/>
      <w:pPr>
        <w:ind w:left="3600" w:hanging="360"/>
      </w:pPr>
      <w:rPr>
        <w:rFonts w:ascii="Courier New" w:hAnsi="Courier New" w:hint="default"/>
      </w:rPr>
    </w:lvl>
    <w:lvl w:ilvl="5" w:tplc="A3D82DDC">
      <w:start w:val="1"/>
      <w:numFmt w:val="bullet"/>
      <w:lvlText w:val=""/>
      <w:lvlJc w:val="left"/>
      <w:pPr>
        <w:ind w:left="4320" w:hanging="360"/>
      </w:pPr>
      <w:rPr>
        <w:rFonts w:ascii="Wingdings" w:hAnsi="Wingdings" w:hint="default"/>
      </w:rPr>
    </w:lvl>
    <w:lvl w:ilvl="6" w:tplc="C8E69976">
      <w:start w:val="1"/>
      <w:numFmt w:val="bullet"/>
      <w:lvlText w:val=""/>
      <w:lvlJc w:val="left"/>
      <w:pPr>
        <w:ind w:left="5040" w:hanging="360"/>
      </w:pPr>
      <w:rPr>
        <w:rFonts w:ascii="Symbol" w:hAnsi="Symbol" w:hint="default"/>
      </w:rPr>
    </w:lvl>
    <w:lvl w:ilvl="7" w:tplc="A9883FFA">
      <w:start w:val="1"/>
      <w:numFmt w:val="bullet"/>
      <w:lvlText w:val="o"/>
      <w:lvlJc w:val="left"/>
      <w:pPr>
        <w:ind w:left="5760" w:hanging="360"/>
      </w:pPr>
      <w:rPr>
        <w:rFonts w:ascii="Courier New" w:hAnsi="Courier New" w:hint="default"/>
      </w:rPr>
    </w:lvl>
    <w:lvl w:ilvl="8" w:tplc="E51E32C6">
      <w:start w:val="1"/>
      <w:numFmt w:val="bullet"/>
      <w:lvlText w:val=""/>
      <w:lvlJc w:val="left"/>
      <w:pPr>
        <w:ind w:left="6480" w:hanging="360"/>
      </w:pPr>
      <w:rPr>
        <w:rFonts w:ascii="Wingdings" w:hAnsi="Wingdings" w:hint="default"/>
      </w:rPr>
    </w:lvl>
  </w:abstractNum>
  <w:abstractNum w:abstractNumId="2" w15:restartNumberingAfterBreak="0">
    <w:nsid w:val="59475AE1"/>
    <w:multiLevelType w:val="hybridMultilevel"/>
    <w:tmpl w:val="FFFFFFFF"/>
    <w:lvl w:ilvl="0" w:tplc="8C18E476">
      <w:start w:val="1"/>
      <w:numFmt w:val="bullet"/>
      <w:lvlText w:val=""/>
      <w:lvlJc w:val="left"/>
      <w:pPr>
        <w:ind w:left="720" w:hanging="360"/>
      </w:pPr>
      <w:rPr>
        <w:rFonts w:ascii="Symbol" w:hAnsi="Symbol" w:hint="default"/>
      </w:rPr>
    </w:lvl>
    <w:lvl w:ilvl="1" w:tplc="48BEF2C0">
      <w:start w:val="1"/>
      <w:numFmt w:val="bullet"/>
      <w:lvlText w:val="o"/>
      <w:lvlJc w:val="left"/>
      <w:pPr>
        <w:ind w:left="1440" w:hanging="360"/>
      </w:pPr>
      <w:rPr>
        <w:rFonts w:ascii="Courier New" w:hAnsi="Courier New" w:hint="default"/>
      </w:rPr>
    </w:lvl>
    <w:lvl w:ilvl="2" w:tplc="328EE298">
      <w:start w:val="1"/>
      <w:numFmt w:val="bullet"/>
      <w:lvlText w:val=""/>
      <w:lvlJc w:val="left"/>
      <w:pPr>
        <w:ind w:left="2160" w:hanging="360"/>
      </w:pPr>
      <w:rPr>
        <w:rFonts w:ascii="Wingdings" w:hAnsi="Wingdings" w:hint="default"/>
      </w:rPr>
    </w:lvl>
    <w:lvl w:ilvl="3" w:tplc="6B08A5FA">
      <w:start w:val="1"/>
      <w:numFmt w:val="bullet"/>
      <w:lvlText w:val=""/>
      <w:lvlJc w:val="left"/>
      <w:pPr>
        <w:ind w:left="2880" w:hanging="360"/>
      </w:pPr>
      <w:rPr>
        <w:rFonts w:ascii="Symbol" w:hAnsi="Symbol" w:hint="default"/>
      </w:rPr>
    </w:lvl>
    <w:lvl w:ilvl="4" w:tplc="177EA164">
      <w:start w:val="1"/>
      <w:numFmt w:val="bullet"/>
      <w:lvlText w:val="o"/>
      <w:lvlJc w:val="left"/>
      <w:pPr>
        <w:ind w:left="3600" w:hanging="360"/>
      </w:pPr>
      <w:rPr>
        <w:rFonts w:ascii="Courier New" w:hAnsi="Courier New" w:hint="default"/>
      </w:rPr>
    </w:lvl>
    <w:lvl w:ilvl="5" w:tplc="FA7AA4B0">
      <w:start w:val="1"/>
      <w:numFmt w:val="bullet"/>
      <w:lvlText w:val=""/>
      <w:lvlJc w:val="left"/>
      <w:pPr>
        <w:ind w:left="4320" w:hanging="360"/>
      </w:pPr>
      <w:rPr>
        <w:rFonts w:ascii="Wingdings" w:hAnsi="Wingdings" w:hint="default"/>
      </w:rPr>
    </w:lvl>
    <w:lvl w:ilvl="6" w:tplc="84A67CA8">
      <w:start w:val="1"/>
      <w:numFmt w:val="bullet"/>
      <w:lvlText w:val=""/>
      <w:lvlJc w:val="left"/>
      <w:pPr>
        <w:ind w:left="5040" w:hanging="360"/>
      </w:pPr>
      <w:rPr>
        <w:rFonts w:ascii="Symbol" w:hAnsi="Symbol" w:hint="default"/>
      </w:rPr>
    </w:lvl>
    <w:lvl w:ilvl="7" w:tplc="B7EED9BA">
      <w:start w:val="1"/>
      <w:numFmt w:val="bullet"/>
      <w:lvlText w:val="o"/>
      <w:lvlJc w:val="left"/>
      <w:pPr>
        <w:ind w:left="5760" w:hanging="360"/>
      </w:pPr>
      <w:rPr>
        <w:rFonts w:ascii="Courier New" w:hAnsi="Courier New" w:hint="default"/>
      </w:rPr>
    </w:lvl>
    <w:lvl w:ilvl="8" w:tplc="6D1C4A8C">
      <w:start w:val="1"/>
      <w:numFmt w:val="bullet"/>
      <w:lvlText w:val=""/>
      <w:lvlJc w:val="left"/>
      <w:pPr>
        <w:ind w:left="6480" w:hanging="360"/>
      </w:pPr>
      <w:rPr>
        <w:rFonts w:ascii="Wingdings" w:hAnsi="Wingdings" w:hint="default"/>
      </w:rPr>
    </w:lvl>
  </w:abstractNum>
  <w:abstractNum w:abstractNumId="3" w15:restartNumberingAfterBreak="0">
    <w:nsid w:val="6578852B"/>
    <w:multiLevelType w:val="hybridMultilevel"/>
    <w:tmpl w:val="FFFFFFFF"/>
    <w:lvl w:ilvl="0" w:tplc="1B0CE376">
      <w:start w:val="1"/>
      <w:numFmt w:val="bullet"/>
      <w:lvlText w:val=""/>
      <w:lvlJc w:val="left"/>
      <w:pPr>
        <w:ind w:left="720" w:hanging="360"/>
      </w:pPr>
      <w:rPr>
        <w:rFonts w:ascii="Symbol" w:hAnsi="Symbol" w:hint="default"/>
      </w:rPr>
    </w:lvl>
    <w:lvl w:ilvl="1" w:tplc="D1D8F604">
      <w:start w:val="1"/>
      <w:numFmt w:val="bullet"/>
      <w:lvlText w:val="o"/>
      <w:lvlJc w:val="left"/>
      <w:pPr>
        <w:ind w:left="1440" w:hanging="360"/>
      </w:pPr>
      <w:rPr>
        <w:rFonts w:ascii="Courier New" w:hAnsi="Courier New" w:hint="default"/>
      </w:rPr>
    </w:lvl>
    <w:lvl w:ilvl="2" w:tplc="7E2E212C">
      <w:start w:val="1"/>
      <w:numFmt w:val="bullet"/>
      <w:lvlText w:val=""/>
      <w:lvlJc w:val="left"/>
      <w:pPr>
        <w:ind w:left="2160" w:hanging="360"/>
      </w:pPr>
      <w:rPr>
        <w:rFonts w:ascii="Wingdings" w:hAnsi="Wingdings" w:hint="default"/>
      </w:rPr>
    </w:lvl>
    <w:lvl w:ilvl="3" w:tplc="F2E4BB8A">
      <w:start w:val="1"/>
      <w:numFmt w:val="bullet"/>
      <w:lvlText w:val=""/>
      <w:lvlJc w:val="left"/>
      <w:pPr>
        <w:ind w:left="2880" w:hanging="360"/>
      </w:pPr>
      <w:rPr>
        <w:rFonts w:ascii="Symbol" w:hAnsi="Symbol" w:hint="default"/>
      </w:rPr>
    </w:lvl>
    <w:lvl w:ilvl="4" w:tplc="33C6C4B2">
      <w:start w:val="1"/>
      <w:numFmt w:val="bullet"/>
      <w:lvlText w:val="o"/>
      <w:lvlJc w:val="left"/>
      <w:pPr>
        <w:ind w:left="3600" w:hanging="360"/>
      </w:pPr>
      <w:rPr>
        <w:rFonts w:ascii="Courier New" w:hAnsi="Courier New" w:hint="default"/>
      </w:rPr>
    </w:lvl>
    <w:lvl w:ilvl="5" w:tplc="7108B788">
      <w:start w:val="1"/>
      <w:numFmt w:val="bullet"/>
      <w:lvlText w:val=""/>
      <w:lvlJc w:val="left"/>
      <w:pPr>
        <w:ind w:left="4320" w:hanging="360"/>
      </w:pPr>
      <w:rPr>
        <w:rFonts w:ascii="Wingdings" w:hAnsi="Wingdings" w:hint="default"/>
      </w:rPr>
    </w:lvl>
    <w:lvl w:ilvl="6" w:tplc="84BA693C">
      <w:start w:val="1"/>
      <w:numFmt w:val="bullet"/>
      <w:lvlText w:val=""/>
      <w:lvlJc w:val="left"/>
      <w:pPr>
        <w:ind w:left="5040" w:hanging="360"/>
      </w:pPr>
      <w:rPr>
        <w:rFonts w:ascii="Symbol" w:hAnsi="Symbol" w:hint="default"/>
      </w:rPr>
    </w:lvl>
    <w:lvl w:ilvl="7" w:tplc="8BA6DFEC">
      <w:start w:val="1"/>
      <w:numFmt w:val="bullet"/>
      <w:lvlText w:val="o"/>
      <w:lvlJc w:val="left"/>
      <w:pPr>
        <w:ind w:left="5760" w:hanging="360"/>
      </w:pPr>
      <w:rPr>
        <w:rFonts w:ascii="Courier New" w:hAnsi="Courier New" w:hint="default"/>
      </w:rPr>
    </w:lvl>
    <w:lvl w:ilvl="8" w:tplc="265E3DFA">
      <w:start w:val="1"/>
      <w:numFmt w:val="bullet"/>
      <w:lvlText w:val=""/>
      <w:lvlJc w:val="left"/>
      <w:pPr>
        <w:ind w:left="6480" w:hanging="360"/>
      </w:pPr>
      <w:rPr>
        <w:rFonts w:ascii="Wingdings" w:hAnsi="Wingdings" w:hint="default"/>
      </w:rPr>
    </w:lvl>
  </w:abstractNum>
  <w:abstractNum w:abstractNumId="4" w15:restartNumberingAfterBreak="0">
    <w:nsid w:val="6ED566B3"/>
    <w:multiLevelType w:val="hybridMultilevel"/>
    <w:tmpl w:val="FFFFFFFF"/>
    <w:lvl w:ilvl="0" w:tplc="EC06514E">
      <w:start w:val="1"/>
      <w:numFmt w:val="bullet"/>
      <w:lvlText w:val=""/>
      <w:lvlJc w:val="left"/>
      <w:pPr>
        <w:ind w:left="720" w:hanging="360"/>
      </w:pPr>
      <w:rPr>
        <w:rFonts w:ascii="Symbol" w:hAnsi="Symbol" w:hint="default"/>
      </w:rPr>
    </w:lvl>
    <w:lvl w:ilvl="1" w:tplc="B7F00E98">
      <w:start w:val="1"/>
      <w:numFmt w:val="bullet"/>
      <w:lvlText w:val="o"/>
      <w:lvlJc w:val="left"/>
      <w:pPr>
        <w:ind w:left="1440" w:hanging="360"/>
      </w:pPr>
      <w:rPr>
        <w:rFonts w:ascii="Courier New" w:hAnsi="Courier New" w:hint="default"/>
      </w:rPr>
    </w:lvl>
    <w:lvl w:ilvl="2" w:tplc="41F0062A">
      <w:start w:val="1"/>
      <w:numFmt w:val="bullet"/>
      <w:lvlText w:val=""/>
      <w:lvlJc w:val="left"/>
      <w:pPr>
        <w:ind w:left="2160" w:hanging="360"/>
      </w:pPr>
      <w:rPr>
        <w:rFonts w:ascii="Wingdings" w:hAnsi="Wingdings" w:hint="default"/>
      </w:rPr>
    </w:lvl>
    <w:lvl w:ilvl="3" w:tplc="D5DABC90">
      <w:start w:val="1"/>
      <w:numFmt w:val="bullet"/>
      <w:lvlText w:val=""/>
      <w:lvlJc w:val="left"/>
      <w:pPr>
        <w:ind w:left="2880" w:hanging="360"/>
      </w:pPr>
      <w:rPr>
        <w:rFonts w:ascii="Symbol" w:hAnsi="Symbol" w:hint="default"/>
      </w:rPr>
    </w:lvl>
    <w:lvl w:ilvl="4" w:tplc="5A306476">
      <w:start w:val="1"/>
      <w:numFmt w:val="bullet"/>
      <w:lvlText w:val="o"/>
      <w:lvlJc w:val="left"/>
      <w:pPr>
        <w:ind w:left="3600" w:hanging="360"/>
      </w:pPr>
      <w:rPr>
        <w:rFonts w:ascii="Courier New" w:hAnsi="Courier New" w:hint="default"/>
      </w:rPr>
    </w:lvl>
    <w:lvl w:ilvl="5" w:tplc="92927B70">
      <w:start w:val="1"/>
      <w:numFmt w:val="bullet"/>
      <w:lvlText w:val=""/>
      <w:lvlJc w:val="left"/>
      <w:pPr>
        <w:ind w:left="4320" w:hanging="360"/>
      </w:pPr>
      <w:rPr>
        <w:rFonts w:ascii="Wingdings" w:hAnsi="Wingdings" w:hint="default"/>
      </w:rPr>
    </w:lvl>
    <w:lvl w:ilvl="6" w:tplc="05584784">
      <w:start w:val="1"/>
      <w:numFmt w:val="bullet"/>
      <w:lvlText w:val=""/>
      <w:lvlJc w:val="left"/>
      <w:pPr>
        <w:ind w:left="5040" w:hanging="360"/>
      </w:pPr>
      <w:rPr>
        <w:rFonts w:ascii="Symbol" w:hAnsi="Symbol" w:hint="default"/>
      </w:rPr>
    </w:lvl>
    <w:lvl w:ilvl="7" w:tplc="039E1D0C">
      <w:start w:val="1"/>
      <w:numFmt w:val="bullet"/>
      <w:lvlText w:val="o"/>
      <w:lvlJc w:val="left"/>
      <w:pPr>
        <w:ind w:left="5760" w:hanging="360"/>
      </w:pPr>
      <w:rPr>
        <w:rFonts w:ascii="Courier New" w:hAnsi="Courier New" w:hint="default"/>
      </w:rPr>
    </w:lvl>
    <w:lvl w:ilvl="8" w:tplc="A76EC71A">
      <w:start w:val="1"/>
      <w:numFmt w:val="bullet"/>
      <w:lvlText w:val=""/>
      <w:lvlJc w:val="left"/>
      <w:pPr>
        <w:ind w:left="6480" w:hanging="360"/>
      </w:pPr>
      <w:rPr>
        <w:rFonts w:ascii="Wingdings" w:hAnsi="Wingdings" w:hint="default"/>
      </w:rPr>
    </w:lvl>
  </w:abstractNum>
  <w:abstractNum w:abstractNumId="5" w15:restartNumberingAfterBreak="0">
    <w:nsid w:val="6F2C8F5B"/>
    <w:multiLevelType w:val="hybridMultilevel"/>
    <w:tmpl w:val="FFFFFFFF"/>
    <w:lvl w:ilvl="0" w:tplc="DFB6DB82">
      <w:start w:val="1"/>
      <w:numFmt w:val="bullet"/>
      <w:lvlText w:val=""/>
      <w:lvlJc w:val="left"/>
      <w:pPr>
        <w:ind w:left="720" w:hanging="360"/>
      </w:pPr>
      <w:rPr>
        <w:rFonts w:ascii="Symbol" w:hAnsi="Symbol" w:hint="default"/>
      </w:rPr>
    </w:lvl>
    <w:lvl w:ilvl="1" w:tplc="CD861A62">
      <w:start w:val="1"/>
      <w:numFmt w:val="bullet"/>
      <w:lvlText w:val="o"/>
      <w:lvlJc w:val="left"/>
      <w:pPr>
        <w:ind w:left="1440" w:hanging="360"/>
      </w:pPr>
      <w:rPr>
        <w:rFonts w:ascii="Courier New" w:hAnsi="Courier New" w:hint="default"/>
      </w:rPr>
    </w:lvl>
    <w:lvl w:ilvl="2" w:tplc="915C0556">
      <w:start w:val="1"/>
      <w:numFmt w:val="bullet"/>
      <w:lvlText w:val=""/>
      <w:lvlJc w:val="left"/>
      <w:pPr>
        <w:ind w:left="2160" w:hanging="360"/>
      </w:pPr>
      <w:rPr>
        <w:rFonts w:ascii="Wingdings" w:hAnsi="Wingdings" w:hint="default"/>
      </w:rPr>
    </w:lvl>
    <w:lvl w:ilvl="3" w:tplc="2EF825DE">
      <w:start w:val="1"/>
      <w:numFmt w:val="bullet"/>
      <w:lvlText w:val=""/>
      <w:lvlJc w:val="left"/>
      <w:pPr>
        <w:ind w:left="2880" w:hanging="360"/>
      </w:pPr>
      <w:rPr>
        <w:rFonts w:ascii="Symbol" w:hAnsi="Symbol" w:hint="default"/>
      </w:rPr>
    </w:lvl>
    <w:lvl w:ilvl="4" w:tplc="37E24090">
      <w:start w:val="1"/>
      <w:numFmt w:val="bullet"/>
      <w:lvlText w:val="o"/>
      <w:lvlJc w:val="left"/>
      <w:pPr>
        <w:ind w:left="3600" w:hanging="360"/>
      </w:pPr>
      <w:rPr>
        <w:rFonts w:ascii="Courier New" w:hAnsi="Courier New" w:hint="default"/>
      </w:rPr>
    </w:lvl>
    <w:lvl w:ilvl="5" w:tplc="519C5428">
      <w:start w:val="1"/>
      <w:numFmt w:val="bullet"/>
      <w:lvlText w:val=""/>
      <w:lvlJc w:val="left"/>
      <w:pPr>
        <w:ind w:left="4320" w:hanging="360"/>
      </w:pPr>
      <w:rPr>
        <w:rFonts w:ascii="Wingdings" w:hAnsi="Wingdings" w:hint="default"/>
      </w:rPr>
    </w:lvl>
    <w:lvl w:ilvl="6" w:tplc="F6B62CBA">
      <w:start w:val="1"/>
      <w:numFmt w:val="bullet"/>
      <w:lvlText w:val=""/>
      <w:lvlJc w:val="left"/>
      <w:pPr>
        <w:ind w:left="5040" w:hanging="360"/>
      </w:pPr>
      <w:rPr>
        <w:rFonts w:ascii="Symbol" w:hAnsi="Symbol" w:hint="default"/>
      </w:rPr>
    </w:lvl>
    <w:lvl w:ilvl="7" w:tplc="4B0EB182">
      <w:start w:val="1"/>
      <w:numFmt w:val="bullet"/>
      <w:lvlText w:val="o"/>
      <w:lvlJc w:val="left"/>
      <w:pPr>
        <w:ind w:left="5760" w:hanging="360"/>
      </w:pPr>
      <w:rPr>
        <w:rFonts w:ascii="Courier New" w:hAnsi="Courier New" w:hint="default"/>
      </w:rPr>
    </w:lvl>
    <w:lvl w:ilvl="8" w:tplc="420AFBA8">
      <w:start w:val="1"/>
      <w:numFmt w:val="bullet"/>
      <w:lvlText w:val=""/>
      <w:lvlJc w:val="left"/>
      <w:pPr>
        <w:ind w:left="6480" w:hanging="360"/>
      </w:pPr>
      <w:rPr>
        <w:rFonts w:ascii="Wingdings" w:hAnsi="Wingdings" w:hint="default"/>
      </w:rPr>
    </w:lvl>
  </w:abstractNum>
  <w:abstractNum w:abstractNumId="6" w15:restartNumberingAfterBreak="0">
    <w:nsid w:val="711DD3DE"/>
    <w:multiLevelType w:val="multilevel"/>
    <w:tmpl w:val="FFFFFFFF"/>
    <w:lvl w:ilvl="0">
      <w:start w:val="2"/>
      <w:numFmt w:val="decimal"/>
      <w:lvlText w:val="%1."/>
      <w:lvlJc w:val="left"/>
      <w:pPr>
        <w:ind w:left="720" w:hanging="360"/>
      </w:pPr>
      <w:rPr>
        <w:rFonts w:ascii="Verdana" w:hAnsi="Verdan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E8C627E"/>
    <w:multiLevelType w:val="hybridMultilevel"/>
    <w:tmpl w:val="FFFFFFFF"/>
    <w:lvl w:ilvl="0" w:tplc="0020076E">
      <w:start w:val="1"/>
      <w:numFmt w:val="bullet"/>
      <w:lvlText w:val=""/>
      <w:lvlJc w:val="left"/>
      <w:pPr>
        <w:ind w:left="720" w:hanging="360"/>
      </w:pPr>
      <w:rPr>
        <w:rFonts w:ascii="Symbol" w:hAnsi="Symbol" w:hint="default"/>
      </w:rPr>
    </w:lvl>
    <w:lvl w:ilvl="1" w:tplc="482E9062">
      <w:start w:val="1"/>
      <w:numFmt w:val="bullet"/>
      <w:lvlText w:val="o"/>
      <w:lvlJc w:val="left"/>
      <w:pPr>
        <w:ind w:left="1440" w:hanging="360"/>
      </w:pPr>
      <w:rPr>
        <w:rFonts w:ascii="Courier New" w:hAnsi="Courier New" w:hint="default"/>
      </w:rPr>
    </w:lvl>
    <w:lvl w:ilvl="2" w:tplc="62302B9A">
      <w:start w:val="1"/>
      <w:numFmt w:val="bullet"/>
      <w:lvlText w:val=""/>
      <w:lvlJc w:val="left"/>
      <w:pPr>
        <w:ind w:left="2160" w:hanging="360"/>
      </w:pPr>
      <w:rPr>
        <w:rFonts w:ascii="Wingdings" w:hAnsi="Wingdings" w:hint="default"/>
      </w:rPr>
    </w:lvl>
    <w:lvl w:ilvl="3" w:tplc="209C651E">
      <w:start w:val="1"/>
      <w:numFmt w:val="bullet"/>
      <w:lvlText w:val=""/>
      <w:lvlJc w:val="left"/>
      <w:pPr>
        <w:ind w:left="2880" w:hanging="360"/>
      </w:pPr>
      <w:rPr>
        <w:rFonts w:ascii="Symbol" w:hAnsi="Symbol" w:hint="default"/>
      </w:rPr>
    </w:lvl>
    <w:lvl w:ilvl="4" w:tplc="AC500972">
      <w:start w:val="1"/>
      <w:numFmt w:val="bullet"/>
      <w:lvlText w:val="o"/>
      <w:lvlJc w:val="left"/>
      <w:pPr>
        <w:ind w:left="3600" w:hanging="360"/>
      </w:pPr>
      <w:rPr>
        <w:rFonts w:ascii="Courier New" w:hAnsi="Courier New" w:hint="default"/>
      </w:rPr>
    </w:lvl>
    <w:lvl w:ilvl="5" w:tplc="DD26B9FE">
      <w:start w:val="1"/>
      <w:numFmt w:val="bullet"/>
      <w:lvlText w:val=""/>
      <w:lvlJc w:val="left"/>
      <w:pPr>
        <w:ind w:left="4320" w:hanging="360"/>
      </w:pPr>
      <w:rPr>
        <w:rFonts w:ascii="Wingdings" w:hAnsi="Wingdings" w:hint="default"/>
      </w:rPr>
    </w:lvl>
    <w:lvl w:ilvl="6" w:tplc="E428791C">
      <w:start w:val="1"/>
      <w:numFmt w:val="bullet"/>
      <w:lvlText w:val=""/>
      <w:lvlJc w:val="left"/>
      <w:pPr>
        <w:ind w:left="5040" w:hanging="360"/>
      </w:pPr>
      <w:rPr>
        <w:rFonts w:ascii="Symbol" w:hAnsi="Symbol" w:hint="default"/>
      </w:rPr>
    </w:lvl>
    <w:lvl w:ilvl="7" w:tplc="995E52E4">
      <w:start w:val="1"/>
      <w:numFmt w:val="bullet"/>
      <w:lvlText w:val="o"/>
      <w:lvlJc w:val="left"/>
      <w:pPr>
        <w:ind w:left="5760" w:hanging="360"/>
      </w:pPr>
      <w:rPr>
        <w:rFonts w:ascii="Courier New" w:hAnsi="Courier New" w:hint="default"/>
      </w:rPr>
    </w:lvl>
    <w:lvl w:ilvl="8" w:tplc="8704413A">
      <w:start w:val="1"/>
      <w:numFmt w:val="bullet"/>
      <w:lvlText w:val=""/>
      <w:lvlJc w:val="left"/>
      <w:pPr>
        <w:ind w:left="6480" w:hanging="360"/>
      </w:pPr>
      <w:rPr>
        <w:rFonts w:ascii="Wingdings" w:hAnsi="Wingdings" w:hint="default"/>
      </w:rPr>
    </w:lvl>
  </w:abstractNum>
  <w:abstractNum w:abstractNumId="8" w15:restartNumberingAfterBreak="0">
    <w:nsid w:val="7EECF6E7"/>
    <w:multiLevelType w:val="hybridMultilevel"/>
    <w:tmpl w:val="FFFFFFFF"/>
    <w:lvl w:ilvl="0" w:tplc="BB7E8462">
      <w:start w:val="1"/>
      <w:numFmt w:val="bullet"/>
      <w:lvlText w:val=""/>
      <w:lvlJc w:val="left"/>
      <w:pPr>
        <w:ind w:left="720" w:hanging="360"/>
      </w:pPr>
      <w:rPr>
        <w:rFonts w:ascii="Symbol" w:hAnsi="Symbol" w:hint="default"/>
      </w:rPr>
    </w:lvl>
    <w:lvl w:ilvl="1" w:tplc="1D8AC164">
      <w:start w:val="1"/>
      <w:numFmt w:val="bullet"/>
      <w:lvlText w:val="o"/>
      <w:lvlJc w:val="left"/>
      <w:pPr>
        <w:ind w:left="1440" w:hanging="360"/>
      </w:pPr>
      <w:rPr>
        <w:rFonts w:ascii="Courier New" w:hAnsi="Courier New" w:hint="default"/>
      </w:rPr>
    </w:lvl>
    <w:lvl w:ilvl="2" w:tplc="A7D4F8CA">
      <w:start w:val="1"/>
      <w:numFmt w:val="bullet"/>
      <w:lvlText w:val=""/>
      <w:lvlJc w:val="left"/>
      <w:pPr>
        <w:ind w:left="2160" w:hanging="360"/>
      </w:pPr>
      <w:rPr>
        <w:rFonts w:ascii="Wingdings" w:hAnsi="Wingdings" w:hint="default"/>
      </w:rPr>
    </w:lvl>
    <w:lvl w:ilvl="3" w:tplc="E918002C">
      <w:start w:val="1"/>
      <w:numFmt w:val="bullet"/>
      <w:lvlText w:val=""/>
      <w:lvlJc w:val="left"/>
      <w:pPr>
        <w:ind w:left="2880" w:hanging="360"/>
      </w:pPr>
      <w:rPr>
        <w:rFonts w:ascii="Symbol" w:hAnsi="Symbol" w:hint="default"/>
      </w:rPr>
    </w:lvl>
    <w:lvl w:ilvl="4" w:tplc="07905A58">
      <w:start w:val="1"/>
      <w:numFmt w:val="bullet"/>
      <w:lvlText w:val="o"/>
      <w:lvlJc w:val="left"/>
      <w:pPr>
        <w:ind w:left="3600" w:hanging="360"/>
      </w:pPr>
      <w:rPr>
        <w:rFonts w:ascii="Courier New" w:hAnsi="Courier New" w:hint="default"/>
      </w:rPr>
    </w:lvl>
    <w:lvl w:ilvl="5" w:tplc="6CCA06AE">
      <w:start w:val="1"/>
      <w:numFmt w:val="bullet"/>
      <w:lvlText w:val=""/>
      <w:lvlJc w:val="left"/>
      <w:pPr>
        <w:ind w:left="4320" w:hanging="360"/>
      </w:pPr>
      <w:rPr>
        <w:rFonts w:ascii="Wingdings" w:hAnsi="Wingdings" w:hint="default"/>
      </w:rPr>
    </w:lvl>
    <w:lvl w:ilvl="6" w:tplc="A5DC50FA">
      <w:start w:val="1"/>
      <w:numFmt w:val="bullet"/>
      <w:lvlText w:val=""/>
      <w:lvlJc w:val="left"/>
      <w:pPr>
        <w:ind w:left="5040" w:hanging="360"/>
      </w:pPr>
      <w:rPr>
        <w:rFonts w:ascii="Symbol" w:hAnsi="Symbol" w:hint="default"/>
      </w:rPr>
    </w:lvl>
    <w:lvl w:ilvl="7" w:tplc="13EA7286">
      <w:start w:val="1"/>
      <w:numFmt w:val="bullet"/>
      <w:lvlText w:val="o"/>
      <w:lvlJc w:val="left"/>
      <w:pPr>
        <w:ind w:left="5760" w:hanging="360"/>
      </w:pPr>
      <w:rPr>
        <w:rFonts w:ascii="Courier New" w:hAnsi="Courier New" w:hint="default"/>
      </w:rPr>
    </w:lvl>
    <w:lvl w:ilvl="8" w:tplc="00CE30AE">
      <w:start w:val="1"/>
      <w:numFmt w:val="bullet"/>
      <w:lvlText w:val=""/>
      <w:lvlJc w:val="left"/>
      <w:pPr>
        <w:ind w:left="6480" w:hanging="360"/>
      </w:pPr>
      <w:rPr>
        <w:rFonts w:ascii="Wingdings" w:hAnsi="Wingdings" w:hint="default"/>
      </w:rPr>
    </w:lvl>
  </w:abstractNum>
  <w:num w:numId="1" w16cid:durableId="1332441041">
    <w:abstractNumId w:val="4"/>
  </w:num>
  <w:num w:numId="2" w16cid:durableId="1791320575">
    <w:abstractNumId w:val="0"/>
  </w:num>
  <w:num w:numId="3" w16cid:durableId="678774925">
    <w:abstractNumId w:val="1"/>
  </w:num>
  <w:num w:numId="4" w16cid:durableId="1403212215">
    <w:abstractNumId w:val="7"/>
  </w:num>
  <w:num w:numId="5" w16cid:durableId="1101296854">
    <w:abstractNumId w:val="8"/>
  </w:num>
  <w:num w:numId="6" w16cid:durableId="1684087562">
    <w:abstractNumId w:val="2"/>
  </w:num>
  <w:num w:numId="7" w16cid:durableId="75175611">
    <w:abstractNumId w:val="6"/>
  </w:num>
  <w:num w:numId="8" w16cid:durableId="36903917">
    <w:abstractNumId w:val="3"/>
  </w:num>
  <w:num w:numId="9" w16cid:durableId="2493923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21F"/>
    <w:rsid w:val="000525DD"/>
    <w:rsid w:val="000768C0"/>
    <w:rsid w:val="00091E1F"/>
    <w:rsid w:val="000C7A05"/>
    <w:rsid w:val="00115350"/>
    <w:rsid w:val="0013669F"/>
    <w:rsid w:val="00166E23"/>
    <w:rsid w:val="001778D7"/>
    <w:rsid w:val="001A765F"/>
    <w:rsid w:val="001D675B"/>
    <w:rsid w:val="001E229A"/>
    <w:rsid w:val="00217F48"/>
    <w:rsid w:val="00245F1E"/>
    <w:rsid w:val="00287600"/>
    <w:rsid w:val="002C04C0"/>
    <w:rsid w:val="003115B2"/>
    <w:rsid w:val="00363835"/>
    <w:rsid w:val="0036454B"/>
    <w:rsid w:val="00372001"/>
    <w:rsid w:val="0039469D"/>
    <w:rsid w:val="003A7644"/>
    <w:rsid w:val="003E392E"/>
    <w:rsid w:val="003F2E4E"/>
    <w:rsid w:val="00420D31"/>
    <w:rsid w:val="004225FF"/>
    <w:rsid w:val="00425F6B"/>
    <w:rsid w:val="00442750"/>
    <w:rsid w:val="004B3ABA"/>
    <w:rsid w:val="004C36AE"/>
    <w:rsid w:val="004D4477"/>
    <w:rsid w:val="00527577"/>
    <w:rsid w:val="00531D79"/>
    <w:rsid w:val="005357D9"/>
    <w:rsid w:val="00565991"/>
    <w:rsid w:val="00570432"/>
    <w:rsid w:val="00577C5A"/>
    <w:rsid w:val="00586CE1"/>
    <w:rsid w:val="00596B73"/>
    <w:rsid w:val="005D679B"/>
    <w:rsid w:val="005E324E"/>
    <w:rsid w:val="00637526"/>
    <w:rsid w:val="00647B26"/>
    <w:rsid w:val="00660D10"/>
    <w:rsid w:val="006714DB"/>
    <w:rsid w:val="006B576C"/>
    <w:rsid w:val="006C1E59"/>
    <w:rsid w:val="006D79E4"/>
    <w:rsid w:val="00707CB4"/>
    <w:rsid w:val="00725A4E"/>
    <w:rsid w:val="00752A7B"/>
    <w:rsid w:val="0076121F"/>
    <w:rsid w:val="007708E1"/>
    <w:rsid w:val="007848FE"/>
    <w:rsid w:val="0078502B"/>
    <w:rsid w:val="007A4868"/>
    <w:rsid w:val="007A73DB"/>
    <w:rsid w:val="007C7316"/>
    <w:rsid w:val="0081002F"/>
    <w:rsid w:val="008274F3"/>
    <w:rsid w:val="008542F9"/>
    <w:rsid w:val="00870774"/>
    <w:rsid w:val="008915AD"/>
    <w:rsid w:val="008B50A6"/>
    <w:rsid w:val="008B6AD3"/>
    <w:rsid w:val="008B7708"/>
    <w:rsid w:val="008D241F"/>
    <w:rsid w:val="0090028A"/>
    <w:rsid w:val="00901E36"/>
    <w:rsid w:val="00905AB6"/>
    <w:rsid w:val="00967715"/>
    <w:rsid w:val="00967926"/>
    <w:rsid w:val="009D71F9"/>
    <w:rsid w:val="00A33A0E"/>
    <w:rsid w:val="00A379C5"/>
    <w:rsid w:val="00A40AF9"/>
    <w:rsid w:val="00A43904"/>
    <w:rsid w:val="00A573D0"/>
    <w:rsid w:val="00A6490D"/>
    <w:rsid w:val="00A64AEA"/>
    <w:rsid w:val="00A835E7"/>
    <w:rsid w:val="00A92660"/>
    <w:rsid w:val="00AD20DA"/>
    <w:rsid w:val="00AD58F0"/>
    <w:rsid w:val="00AF2799"/>
    <w:rsid w:val="00B2159A"/>
    <w:rsid w:val="00B36B9B"/>
    <w:rsid w:val="00B7729C"/>
    <w:rsid w:val="00B92750"/>
    <w:rsid w:val="00BF5317"/>
    <w:rsid w:val="00C749AC"/>
    <w:rsid w:val="00CA53F1"/>
    <w:rsid w:val="00CB698C"/>
    <w:rsid w:val="00D00ED9"/>
    <w:rsid w:val="00D16C64"/>
    <w:rsid w:val="00D44394"/>
    <w:rsid w:val="00D4579D"/>
    <w:rsid w:val="00D47C41"/>
    <w:rsid w:val="00D653EC"/>
    <w:rsid w:val="00D706D1"/>
    <w:rsid w:val="00D84A8A"/>
    <w:rsid w:val="00D97589"/>
    <w:rsid w:val="00DA50A6"/>
    <w:rsid w:val="00DC1A22"/>
    <w:rsid w:val="00E1496A"/>
    <w:rsid w:val="00E51279"/>
    <w:rsid w:val="00E514F4"/>
    <w:rsid w:val="00E538AF"/>
    <w:rsid w:val="00E56334"/>
    <w:rsid w:val="00E7708D"/>
    <w:rsid w:val="00E97D1A"/>
    <w:rsid w:val="00EC38A5"/>
    <w:rsid w:val="00ED06B8"/>
    <w:rsid w:val="00ED30A0"/>
    <w:rsid w:val="00EE5D13"/>
    <w:rsid w:val="00F031E0"/>
    <w:rsid w:val="00F770AE"/>
    <w:rsid w:val="00F97527"/>
    <w:rsid w:val="00FD7642"/>
    <w:rsid w:val="00FE608A"/>
    <w:rsid w:val="06A40311"/>
    <w:rsid w:val="0DA63BFC"/>
    <w:rsid w:val="1F8BDDC5"/>
    <w:rsid w:val="20F23FCD"/>
    <w:rsid w:val="226F6D76"/>
    <w:rsid w:val="2458EFC7"/>
    <w:rsid w:val="298FC43E"/>
    <w:rsid w:val="308AC88E"/>
    <w:rsid w:val="33FF87D0"/>
    <w:rsid w:val="3E966B53"/>
    <w:rsid w:val="4200A10E"/>
    <w:rsid w:val="49D0174A"/>
    <w:rsid w:val="52756B85"/>
    <w:rsid w:val="58C8C6EF"/>
    <w:rsid w:val="641EDF10"/>
    <w:rsid w:val="66E91B08"/>
    <w:rsid w:val="67DADA91"/>
    <w:rsid w:val="689AEC37"/>
    <w:rsid w:val="6F1B2C78"/>
    <w:rsid w:val="72AF00ED"/>
    <w:rsid w:val="7A96B874"/>
    <w:rsid w:val="7AA6F526"/>
    <w:rsid w:val="7FB48E3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AA29D"/>
  <w15:chartTrackingRefBased/>
  <w15:docId w15:val="{17FE71B0-8C9A-47AC-8313-ADCB27E3D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21F"/>
    <w:rPr>
      <w:rFonts w:eastAsiaTheme="majorEastAsia" w:cstheme="majorBidi"/>
      <w:color w:val="272727" w:themeColor="text1" w:themeTint="D8"/>
    </w:rPr>
  </w:style>
  <w:style w:type="paragraph" w:styleId="Title">
    <w:name w:val="Title"/>
    <w:basedOn w:val="Normal"/>
    <w:next w:val="Normal"/>
    <w:link w:val="TitleChar"/>
    <w:uiPriority w:val="10"/>
    <w:qFormat/>
    <w:rsid w:val="0076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21F"/>
    <w:pPr>
      <w:spacing w:before="160"/>
      <w:jc w:val="center"/>
    </w:pPr>
    <w:rPr>
      <w:i/>
      <w:iCs/>
      <w:color w:val="404040" w:themeColor="text1" w:themeTint="BF"/>
    </w:rPr>
  </w:style>
  <w:style w:type="character" w:customStyle="1" w:styleId="QuoteChar">
    <w:name w:val="Quote Char"/>
    <w:basedOn w:val="DefaultParagraphFont"/>
    <w:link w:val="Quote"/>
    <w:uiPriority w:val="29"/>
    <w:rsid w:val="0076121F"/>
    <w:rPr>
      <w:i/>
      <w:iCs/>
      <w:color w:val="404040" w:themeColor="text1" w:themeTint="BF"/>
    </w:rPr>
  </w:style>
  <w:style w:type="paragraph" w:styleId="ListParagraph">
    <w:name w:val="List Paragraph"/>
    <w:basedOn w:val="Normal"/>
    <w:uiPriority w:val="34"/>
    <w:qFormat/>
    <w:rsid w:val="0076121F"/>
    <w:pPr>
      <w:ind w:left="720"/>
      <w:contextualSpacing/>
    </w:pPr>
  </w:style>
  <w:style w:type="character" w:styleId="IntenseEmphasis">
    <w:name w:val="Intense Emphasis"/>
    <w:basedOn w:val="DefaultParagraphFont"/>
    <w:uiPriority w:val="21"/>
    <w:qFormat/>
    <w:rsid w:val="0076121F"/>
    <w:rPr>
      <w:i/>
      <w:iCs/>
      <w:color w:val="0F4761" w:themeColor="accent1" w:themeShade="BF"/>
    </w:rPr>
  </w:style>
  <w:style w:type="paragraph" w:styleId="IntenseQuote">
    <w:name w:val="Intense Quote"/>
    <w:basedOn w:val="Normal"/>
    <w:next w:val="Normal"/>
    <w:link w:val="IntenseQuoteChar"/>
    <w:uiPriority w:val="30"/>
    <w:qFormat/>
    <w:rsid w:val="0076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21F"/>
    <w:rPr>
      <w:i/>
      <w:iCs/>
      <w:color w:val="0F4761" w:themeColor="accent1" w:themeShade="BF"/>
    </w:rPr>
  </w:style>
  <w:style w:type="character" w:styleId="IntenseReference">
    <w:name w:val="Intense Reference"/>
    <w:basedOn w:val="DefaultParagraphFont"/>
    <w:uiPriority w:val="32"/>
    <w:qFormat/>
    <w:rsid w:val="0076121F"/>
    <w:rPr>
      <w:b/>
      <w:bCs/>
      <w:smallCaps/>
      <w:color w:val="0F4761" w:themeColor="accent1" w:themeShade="BF"/>
      <w:spacing w:val="5"/>
    </w:rPr>
  </w:style>
  <w:style w:type="paragraph" w:styleId="Header">
    <w:name w:val="header"/>
    <w:basedOn w:val="Normal"/>
    <w:link w:val="HeaderChar"/>
    <w:uiPriority w:val="99"/>
    <w:unhideWhenUsed/>
    <w:rsid w:val="00D00ED9"/>
    <w:pPr>
      <w:tabs>
        <w:tab w:val="center" w:pos="4536"/>
        <w:tab w:val="right" w:pos="9072"/>
      </w:tabs>
      <w:spacing w:after="0" w:line="240" w:lineRule="auto"/>
    </w:pPr>
  </w:style>
  <w:style w:type="character" w:customStyle="1" w:styleId="HeaderChar">
    <w:name w:val="Header Char"/>
    <w:basedOn w:val="DefaultParagraphFont"/>
    <w:link w:val="Header"/>
    <w:uiPriority w:val="99"/>
    <w:rsid w:val="00D00ED9"/>
  </w:style>
  <w:style w:type="paragraph" w:styleId="Footer">
    <w:name w:val="footer"/>
    <w:basedOn w:val="Normal"/>
    <w:link w:val="FooterChar"/>
    <w:uiPriority w:val="99"/>
    <w:unhideWhenUsed/>
    <w:rsid w:val="00D00ED9"/>
    <w:pPr>
      <w:tabs>
        <w:tab w:val="center" w:pos="4536"/>
        <w:tab w:val="right" w:pos="9072"/>
      </w:tabs>
      <w:spacing w:after="0" w:line="240" w:lineRule="auto"/>
    </w:pPr>
  </w:style>
  <w:style w:type="character" w:customStyle="1" w:styleId="FooterChar">
    <w:name w:val="Footer Char"/>
    <w:basedOn w:val="DefaultParagraphFont"/>
    <w:link w:val="Footer"/>
    <w:uiPriority w:val="99"/>
    <w:rsid w:val="00D00ED9"/>
  </w:style>
  <w:style w:type="table" w:styleId="TableGrid">
    <w:name w:val="Table Grid"/>
    <w:basedOn w:val="TableNormal"/>
    <w:uiPriority w:val="59"/>
    <w:rsid w:val="00D00ED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6f35f7f9-d031-4ef0-804a-e5b5f5162ae3@eurprd07.prod.outlook.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602</Words>
  <Characters>3438</Characters>
  <Application>Microsoft Office Word</Application>
  <DocSecurity>4</DocSecurity>
  <Lines>28</Lines>
  <Paragraphs>8</Paragraphs>
  <ScaleCrop>false</ScaleCrop>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PIETRE-CAMBACEDES</dc:creator>
  <cp:keywords/>
  <dc:description/>
  <cp:lastModifiedBy>Utilisateur invité</cp:lastModifiedBy>
  <cp:revision>50</cp:revision>
  <dcterms:created xsi:type="dcterms:W3CDTF">2025-03-14T08:31:00Z</dcterms:created>
  <dcterms:modified xsi:type="dcterms:W3CDTF">2025-03-13T21:28:00Z</dcterms:modified>
</cp:coreProperties>
</file>