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C0" w:rsidRDefault="00D80487">
      <w:r>
        <w:t>Мануальная – рекомендации по базе для дальнейшей работы с клиентом (Камин 5.5)</w:t>
      </w:r>
    </w:p>
    <w:p w:rsidR="00D80487" w:rsidRDefault="00D80487"/>
    <w:p w:rsidR="00D80487" w:rsidRDefault="00D80487">
      <w:r>
        <w:t>При переносе сверяем расчет среднего заработка. В случае, когда средний не совпадает – выясняем причины.</w:t>
      </w:r>
      <w:r>
        <w:br/>
        <w:t>1) Сходится или нет база за период</w:t>
      </w:r>
      <w:r>
        <w:br/>
        <w:t>2) Время отработанное</w:t>
      </w:r>
      <w:r>
        <w:br/>
        <w:t>3) Распределение премий, которые в расчете учитываются частично (пропорционально отработанному времени).</w:t>
      </w:r>
      <w:r>
        <w:br/>
      </w:r>
      <w:r>
        <w:br/>
        <w:t>При проверке базы Мануальной по сотруднику Комарова Валентина после переноса выявлены расхождения по среднему. Причина в настройках обеих баз:</w:t>
      </w:r>
      <w:r>
        <w:br/>
        <w:t>1. В ЗКГУ не настроен календарь для Чувашской Республики. Следовательно, время учитывается не корректно за счет регионального праздника.</w:t>
      </w:r>
    </w:p>
    <w:p w:rsidR="00D80487" w:rsidRDefault="00D80487">
      <w:r>
        <w:t>2. Настройка годовых премий, учитываемых пропорционально отработанному времени в камине 5.5 должна  быть следующая:</w:t>
      </w:r>
      <w:r>
        <w:br/>
      </w:r>
      <w:r>
        <w:br/>
      </w:r>
      <w:r w:rsidR="000F101A">
        <w:rPr>
          <w:noProof/>
          <w:lang w:eastAsia="ru-RU"/>
        </w:rPr>
        <w:drawing>
          <wp:inline distT="0" distB="0" distL="0" distR="0" wp14:anchorId="2BECE86F" wp14:editId="7469E201">
            <wp:extent cx="5940425" cy="3240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1A" w:rsidRDefault="000F101A"/>
    <w:p w:rsidR="000F101A" w:rsidRDefault="000F101A">
      <w:r>
        <w:rPr>
          <w:noProof/>
          <w:lang w:eastAsia="ru-RU"/>
        </w:rPr>
        <w:lastRenderedPageBreak/>
        <w:drawing>
          <wp:inline distT="0" distB="0" distL="0" distR="0" wp14:anchorId="64C5153D" wp14:editId="404DC000">
            <wp:extent cx="5940425" cy="3346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1A" w:rsidRDefault="000F101A"/>
    <w:p w:rsidR="000F101A" w:rsidRDefault="000F101A">
      <w:r>
        <w:t>Настройка этого графика: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76F4D592" wp14:editId="081C917D">
            <wp:extent cx="5940425" cy="3572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1A" w:rsidRDefault="000F101A">
      <w:r>
        <w:t>Единица измерения – Дни.</w:t>
      </w:r>
      <w:r>
        <w:br/>
        <w:t>Дело в том, что в камине по умолчанию встает график работы сотрудника, а расчеты по отпускам (соответственно и распределение премий) должно быть по дням (отпуска считаются в днях).</w:t>
      </w:r>
      <w:r>
        <w:br/>
        <w:t>При такой настройке, в камине годовая премия будет распределяться пропорционально норме рабочих ДНЕЙ (в противном случае – по часам, а это дает большее расхождение).</w:t>
      </w:r>
      <w:r>
        <w:br/>
        <w:t>Сами настройки распределения премии и расчета отпуска проводятся в Виде расчета.</w:t>
      </w:r>
      <w:r>
        <w:br/>
      </w:r>
      <w:r>
        <w:lastRenderedPageBreak/>
        <w:br/>
      </w:r>
      <w:r>
        <w:rPr>
          <w:noProof/>
          <w:lang w:eastAsia="ru-RU"/>
        </w:rPr>
        <w:drawing>
          <wp:inline distT="0" distB="0" distL="0" distR="0" wp14:anchorId="37E617B7" wp14:editId="7BCD2612">
            <wp:extent cx="5940425" cy="32054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1A" w:rsidRDefault="000F101A"/>
    <w:p w:rsidR="000F101A" w:rsidRDefault="000F101A">
      <w:r>
        <w:rPr>
          <w:noProof/>
          <w:lang w:eastAsia="ru-RU"/>
        </w:rPr>
        <w:drawing>
          <wp:inline distT="0" distB="0" distL="0" distR="0" wp14:anchorId="47ECF3E4" wp14:editId="6C94257F">
            <wp:extent cx="5940425" cy="4113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01A" w:rsidRDefault="006F6E91">
      <w:r>
        <w:lastRenderedPageBreak/>
        <w:br/>
        <w:t>Посмотрим расчет в камине при таких настройках:</w:t>
      </w:r>
      <w:r>
        <w:br/>
      </w:r>
      <w:r>
        <w:rPr>
          <w:noProof/>
          <w:lang w:eastAsia="ru-RU"/>
        </w:rPr>
        <w:drawing>
          <wp:inline distT="0" distB="0" distL="0" distR="0" wp14:anchorId="7D90130C" wp14:editId="65025CC2">
            <wp:extent cx="5940425" cy="3778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91" w:rsidRDefault="006F6E91"/>
    <w:p w:rsidR="006F6E91" w:rsidRDefault="006F6E91">
      <w:r>
        <w:t>Премии распределяемые:</w:t>
      </w:r>
    </w:p>
    <w:p w:rsidR="006F6E91" w:rsidRDefault="006F6E91">
      <w:r>
        <w:rPr>
          <w:noProof/>
          <w:lang w:eastAsia="ru-RU"/>
        </w:rPr>
        <w:drawing>
          <wp:inline distT="0" distB="0" distL="0" distR="0" wp14:anchorId="5A24CD87" wp14:editId="47626BD1">
            <wp:extent cx="5940425" cy="2825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91" w:rsidRDefault="006B6640">
      <w:r>
        <w:lastRenderedPageBreak/>
        <w:t>Печать расчета:</w:t>
      </w:r>
      <w:r>
        <w:br/>
      </w:r>
      <w:r>
        <w:rPr>
          <w:noProof/>
          <w:lang w:eastAsia="ru-RU"/>
        </w:rPr>
        <w:drawing>
          <wp:inline distT="0" distB="0" distL="0" distR="0" wp14:anchorId="2262A730" wp14:editId="74378F0A">
            <wp:extent cx="5940425" cy="3089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91" w:rsidRDefault="006F6E91">
      <w:r>
        <w:t>Посмотрим расчет в ЗКГУ:</w:t>
      </w:r>
      <w:r>
        <w:br/>
      </w:r>
      <w:r>
        <w:rPr>
          <w:noProof/>
          <w:lang w:eastAsia="ru-RU"/>
        </w:rPr>
        <w:drawing>
          <wp:inline distT="0" distB="0" distL="0" distR="0" wp14:anchorId="59D0F85F" wp14:editId="19F44BAD">
            <wp:extent cx="5146675" cy="262521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0654" cy="264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6F" w:rsidRDefault="006F6E91">
      <w:r>
        <w:t>Вот дни в ЗКГУ:</w:t>
      </w:r>
      <w:r>
        <w:br/>
      </w:r>
      <w:r>
        <w:rPr>
          <w:noProof/>
          <w:lang w:eastAsia="ru-RU"/>
        </w:rPr>
        <w:drawing>
          <wp:inline distT="0" distB="0" distL="0" distR="0" wp14:anchorId="113D72A4" wp14:editId="53E8BA50">
            <wp:extent cx="5205520" cy="2507225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375" cy="25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6F" w:rsidRDefault="00770966">
      <w:r>
        <w:lastRenderedPageBreak/>
        <w:t>Печать расчета в ЗКГУ (показываю в части распределения премии):</w:t>
      </w:r>
      <w:r>
        <w:br/>
      </w:r>
      <w:r>
        <w:rPr>
          <w:noProof/>
          <w:lang w:eastAsia="ru-RU"/>
        </w:rPr>
        <w:drawing>
          <wp:inline distT="0" distB="0" distL="0" distR="0" wp14:anchorId="7E0EA7E4" wp14:editId="5EFCCC8A">
            <wp:extent cx="5940425" cy="12185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401B6F">
        <w:br/>
      </w:r>
      <w:r w:rsidR="00401B6F">
        <w:rPr>
          <w:noProof/>
          <w:lang w:eastAsia="ru-RU"/>
        </w:rPr>
        <w:drawing>
          <wp:inline distT="0" distB="0" distL="0" distR="0" wp14:anchorId="1F431FCD" wp14:editId="0205E3FE">
            <wp:extent cx="5249673" cy="3104535"/>
            <wp:effectExtent l="0" t="0" r="825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986" cy="311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B6F" w:rsidRDefault="00401B6F">
      <w:r>
        <w:t>Расхождение в расчете по среднему – в 1 копейку не критично (за счет разницы округлений).</w:t>
      </w:r>
      <w:r>
        <w:br/>
      </w:r>
      <w:r>
        <w:br/>
        <w:t>Таким образом нужно проверять все базы, где есть расхождения по среднему из-за распределяемых премий.</w:t>
      </w:r>
      <w:r>
        <w:br/>
        <w:t>Надо будет суметь о</w:t>
      </w:r>
      <w:r w:rsidR="00353F8D">
        <w:t>бъяснить это клиенту, воспроизво</w:t>
      </w:r>
      <w:r>
        <w:t>дя эти же настройки в камине</w:t>
      </w:r>
      <w:r w:rsidR="00353F8D">
        <w:t xml:space="preserve"> при них</w:t>
      </w:r>
      <w:r>
        <w:t>.</w:t>
      </w:r>
      <w:r w:rsidR="00353F8D">
        <w:br/>
        <w:t>Настройки надо еще и грамотно объяснить. Для этого существует Постановление №922 «О расчете среднего заработка…</w:t>
      </w:r>
      <w:bookmarkStart w:id="0" w:name="_GoBack"/>
      <w:bookmarkEnd w:id="0"/>
      <w:r w:rsidR="00353F8D">
        <w:t>»</w:t>
      </w:r>
      <w:r>
        <w:br/>
        <w:t>Иначе, они будут считать, что мы перенесли данные не корректно.</w:t>
      </w:r>
      <w:r>
        <w:br/>
      </w:r>
      <w:r>
        <w:br/>
        <w:t>Смею напомнить, что годовые и любые другие премии, которые учитываются пропорционально отработанному времени – учитываются пропорционально РАБОЧИМ ДНЯМ по 5-ти дневной или 6-ти дневной неделе.</w:t>
      </w:r>
      <w:r w:rsidR="001104E8">
        <w:br/>
        <w:t>Подобные вопросы могут возникать там, где есть работа по 6-ти дневке.</w:t>
      </w:r>
      <w:r>
        <w:br/>
        <w:t>В ЗКГУ реализован механизм только 5-ти дневной. Но можно попробовать просчитать оба варианта вручную и сравнить расхождения. Скорее всего он</w:t>
      </w:r>
      <w:r w:rsidR="00075001">
        <w:t>и будут незначительные.</w:t>
      </w:r>
      <w:r w:rsidR="00075001">
        <w:br/>
      </w:r>
      <w:r w:rsidR="00075001">
        <w:br/>
        <w:t>Как пример:</w:t>
      </w:r>
      <w:r w:rsidR="00075001">
        <w:br/>
        <w:t>Допустим, в декабре начислили годовую премию сотруднику 10 000 рублей.</w:t>
      </w:r>
      <w:r w:rsidR="00075001">
        <w:br/>
        <w:t>Допустим, что в декабре этот же сотрудник не работал 7 календарных дней.</w:t>
      </w:r>
      <w:r w:rsidR="00075001">
        <w:br/>
        <w:t>По графику 5-ти дневки Норма дней</w:t>
      </w:r>
      <w:r w:rsidR="0001446D">
        <w:t xml:space="preserve"> за год 246 рабочих дней, по 6-тидневке – 298</w:t>
      </w:r>
      <w:r w:rsidR="0001446D">
        <w:br/>
        <w:t>Итого отработано за год по 5-ти дневке – 241 день, по 6-тидневке – 292.</w:t>
      </w:r>
    </w:p>
    <w:p w:rsidR="0001446D" w:rsidRDefault="0001446D">
      <w:r>
        <w:lastRenderedPageBreak/>
        <w:t>Для расчета премии пропорционально дням:</w:t>
      </w:r>
      <w:r>
        <w:br/>
        <w:t>10000/246*241 = 9796,75</w:t>
      </w:r>
      <w:r>
        <w:br/>
        <w:t>10000/298*292 = 9798,66</w:t>
      </w:r>
      <w:r>
        <w:br/>
        <w:t xml:space="preserve">Разница составляет 9798,66-9796,75 = </w:t>
      </w:r>
      <w:r w:rsidR="001C5FD2">
        <w:t>1,91</w:t>
      </w:r>
      <w:r w:rsidR="001C5FD2">
        <w:br/>
        <w:t>Для расчета среднего заработка за полные месяцы (в нашем примере 11 месяцев) – учитываем 29,3 дня. За декабрь: 24 календарных дня / 31 * 29,3 = 22,684</w:t>
      </w:r>
      <w:r w:rsidR="001C5FD2">
        <w:br/>
        <w:t>Всего дней: 29,3*11+22,684 = 344,984 дней</w:t>
      </w:r>
      <w:r w:rsidR="001C5FD2">
        <w:br/>
        <w:t>Нам остается расхождение по премии разделить на это количество дней:</w:t>
      </w:r>
      <w:r w:rsidR="001C5FD2">
        <w:br/>
        <w:t>1,91/344,984 = 0,0055 рубля.</w:t>
      </w:r>
      <w:r w:rsidR="001C5FD2">
        <w:br/>
        <w:t>Думаю, что если так объяснить клиенту – этот вопрос снимется сам собой.</w:t>
      </w:r>
      <w:r w:rsidR="001C5FD2">
        <w:br/>
      </w:r>
      <w:r w:rsidR="001C5FD2">
        <w:br/>
      </w:r>
      <w:r w:rsidR="001C5FD2">
        <w:br/>
        <w:t>Наша задача понять этот механизм расчета и грамотно успокоить клиента.</w:t>
      </w:r>
      <w:r w:rsidR="001C5FD2">
        <w:br/>
      </w:r>
      <w:proofErr w:type="spellStart"/>
      <w:r w:rsidR="001C5FD2">
        <w:t>Нормативку</w:t>
      </w:r>
      <w:proofErr w:type="spellEnd"/>
      <w:r w:rsidR="001C5FD2">
        <w:t xml:space="preserve"> по распределениям годовых и квартальных премий изучаем самостоятельно!</w:t>
      </w:r>
    </w:p>
    <w:sectPr w:rsidR="00014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9B"/>
    <w:rsid w:val="0001446D"/>
    <w:rsid w:val="00075001"/>
    <w:rsid w:val="000F101A"/>
    <w:rsid w:val="001104E8"/>
    <w:rsid w:val="0014599B"/>
    <w:rsid w:val="001C5FD2"/>
    <w:rsid w:val="00353F8D"/>
    <w:rsid w:val="003F5C19"/>
    <w:rsid w:val="00401B6F"/>
    <w:rsid w:val="006B6640"/>
    <w:rsid w:val="006F6E91"/>
    <w:rsid w:val="00770966"/>
    <w:rsid w:val="00D80487"/>
    <w:rsid w:val="00E0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3EF8"/>
  <w15:chartTrackingRefBased/>
  <w15:docId w15:val="{4CB69124-08A2-4FDD-AFEC-3DF0DB5C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Рябенко</dc:creator>
  <cp:keywords/>
  <dc:description/>
  <cp:lastModifiedBy>Ольга Рябенко</cp:lastModifiedBy>
  <cp:revision>6</cp:revision>
  <dcterms:created xsi:type="dcterms:W3CDTF">2020-01-09T22:16:00Z</dcterms:created>
  <dcterms:modified xsi:type="dcterms:W3CDTF">2020-01-09T23:40:00Z</dcterms:modified>
</cp:coreProperties>
</file>