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4F" w:rsidRDefault="00B43179">
      <w:r>
        <w:t>Рекомендации по проверке базы ЗКГУ после переноса.</w:t>
      </w:r>
    </w:p>
    <w:p w:rsidR="00B43179" w:rsidRDefault="00B43179" w:rsidP="00B43179">
      <w:pPr>
        <w:pStyle w:val="a3"/>
        <w:numPr>
          <w:ilvl w:val="0"/>
          <w:numId w:val="1"/>
        </w:numPr>
      </w:pPr>
      <w:r>
        <w:t>Начальная страница – список сотрудников.</w:t>
      </w:r>
      <w:r>
        <w:br/>
        <w:t>Делаем отбор по подразделению пусто и анализируем сотрудников со статусом «Не оформлен»:</w:t>
      </w:r>
    </w:p>
    <w:p w:rsidR="00B43179" w:rsidRDefault="00B43179" w:rsidP="00B43179">
      <w:pPr>
        <w:pStyle w:val="a3"/>
      </w:pPr>
    </w:p>
    <w:p w:rsidR="008C253A" w:rsidRDefault="00B43179" w:rsidP="00B43179">
      <w:pPr>
        <w:pStyle w:val="a3"/>
      </w:pPr>
      <w:r>
        <w:br/>
      </w:r>
      <w:r>
        <w:rPr>
          <w:noProof/>
          <w:lang w:eastAsia="ru-RU"/>
        </w:rPr>
        <w:drawing>
          <wp:inline distT="0" distB="0" distL="0" distR="0" wp14:anchorId="7AE6C229" wp14:editId="1E4932A4">
            <wp:extent cx="5940425" cy="2421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Это могут быть только ДОГОВОРНИКИ, либо СТУДЕНТЫ.</w:t>
      </w:r>
    </w:p>
    <w:p w:rsidR="00B43179" w:rsidRDefault="00B43179" w:rsidP="00B43179">
      <w:pPr>
        <w:pStyle w:val="a3"/>
      </w:pPr>
    </w:p>
    <w:p w:rsidR="008C253A" w:rsidRDefault="008C253A" w:rsidP="00B43179">
      <w:pPr>
        <w:pStyle w:val="a3"/>
        <w:numPr>
          <w:ilvl w:val="0"/>
          <w:numId w:val="1"/>
        </w:numPr>
      </w:pPr>
      <w:r>
        <w:t>Сверяем численность по отчетам СЗВ-М (желательно несколько предыдущих месяцев и текущий). Расхождения в численности выявляем и анализируем. В случае, если кадровые расхождения критичны – потребуется еще перенос. В этом случае необходимо поправить ошибки предыдущего переноса.</w:t>
      </w:r>
    </w:p>
    <w:p w:rsidR="00B43179" w:rsidRDefault="00B43179" w:rsidP="00B43179">
      <w:pPr>
        <w:pStyle w:val="a3"/>
        <w:numPr>
          <w:ilvl w:val="0"/>
          <w:numId w:val="1"/>
        </w:numPr>
      </w:pPr>
      <w:r>
        <w:t xml:space="preserve">Проверяем базу для расчета больничных (примерно 10-20%). Если базы не сходятся – </w:t>
      </w:r>
      <w:r w:rsidR="00271F4C">
        <w:t>анализируем причины расхождения</w:t>
      </w:r>
      <w:r>
        <w:t xml:space="preserve"> и </w:t>
      </w:r>
      <w:r w:rsidR="00271F4C">
        <w:t>решаем: можно поправить в базе после переноса, либо еще раз переносим базу, но поправляем настройки соответствия при переносе.</w:t>
      </w:r>
      <w:r w:rsidR="00FD60E3">
        <w:t xml:space="preserve"> </w:t>
      </w:r>
      <w:r w:rsidR="00FD60E3">
        <w:br/>
        <w:t>Если выявляем грубые нарушения в учете клиента – ОБЯЗАТЕЛЬНО сообщаем ему об этом. Но настройки при переносе оставляем – КАК ПРАВИЛЬНО, не зависимо от того, как это было у клиента.</w:t>
      </w:r>
    </w:p>
    <w:p w:rsidR="00B43179" w:rsidRDefault="00FD60E3" w:rsidP="00B43179">
      <w:pPr>
        <w:pStyle w:val="a3"/>
        <w:numPr>
          <w:ilvl w:val="0"/>
          <w:numId w:val="1"/>
        </w:numPr>
      </w:pPr>
      <w:r>
        <w:t>Проверяем базу для расчета по среднему (отпуска, командировки)</w:t>
      </w:r>
      <w:r>
        <w:br/>
      </w:r>
      <w:r w:rsidR="00907EF1">
        <w:t>Для проверки проверяем 10-20% сотрудников в произвольном порядке. Проверяем по статусам Основное место и по совместителям. Не забываем в камине устанавливать признак для расчета по среднему – «Считать праздничные дни, приходящиеся на дни отпуска, как отработанные».</w:t>
      </w:r>
      <w:r w:rsidR="00907EF1">
        <w:br/>
        <w:t>Расхождение в среднем заработке «плюс/минус» 3 копейки – допустимо за счет разницы округления. Если средний заработок не сходится – выявляем причины: не сходится база (анализируем и выясняем, как правильно должно быть, согласовываем ситуацию с клиентом либо переносим еще раз); не сходится время – выявляем причины и решаем, что делать в дальнейшем – можем поправить – исправляем, если нет, то советуем клиенту, как дальше рассчитывать отпускные (ручные корректировки).</w:t>
      </w:r>
    </w:p>
    <w:p w:rsidR="00A55550" w:rsidRDefault="00A55550" w:rsidP="00B43179">
      <w:pPr>
        <w:pStyle w:val="a3"/>
        <w:numPr>
          <w:ilvl w:val="0"/>
          <w:numId w:val="1"/>
        </w:numPr>
      </w:pPr>
      <w:r>
        <w:t>Если в базе есть начисления Материальной помощи, то отрабатываем документы (см. рекомендации ранее).</w:t>
      </w:r>
    </w:p>
    <w:p w:rsidR="00A55550" w:rsidRDefault="00A55550" w:rsidP="00B43179">
      <w:pPr>
        <w:pStyle w:val="a3"/>
        <w:numPr>
          <w:ilvl w:val="0"/>
          <w:numId w:val="1"/>
        </w:numPr>
      </w:pPr>
      <w:r>
        <w:t>Поправляем при необходимости настройки удержания «Профсоюзные взносы»</w:t>
      </w:r>
      <w:r>
        <w:br/>
        <w:t xml:space="preserve">Постоянными </w:t>
      </w:r>
      <w:r w:rsidR="00A41C09">
        <w:t>удержаниями</w:t>
      </w:r>
      <w:r>
        <w:t xml:space="preserve"> </w:t>
      </w:r>
      <w:r w:rsidR="00A41C09">
        <w:t>они</w:t>
      </w:r>
      <w:r>
        <w:t xml:space="preserve"> переносятся </w:t>
      </w:r>
      <w:r w:rsidR="00A41C09">
        <w:t xml:space="preserve">корректно </w:t>
      </w:r>
      <w:r>
        <w:t xml:space="preserve">только в том случае, когда </w:t>
      </w:r>
      <w:r w:rsidR="00A41C09">
        <w:t>заполнен справочник «Постоянные удержания». Иначе переноситься суммами из документа Удержания. Перезаполняем сами вручную настройки на 1%.</w:t>
      </w:r>
    </w:p>
    <w:p w:rsidR="00907EF1" w:rsidRDefault="00893DB7" w:rsidP="00B43179">
      <w:pPr>
        <w:pStyle w:val="a3"/>
        <w:numPr>
          <w:ilvl w:val="0"/>
          <w:numId w:val="1"/>
        </w:numPr>
      </w:pPr>
      <w:r>
        <w:lastRenderedPageBreak/>
        <w:t>Сверяем обороты помесячно ЗКГУ и КАМИН</w:t>
      </w:r>
      <w:r w:rsidR="00A55550">
        <w:br/>
        <w:t>Настройки делаем удобные для себя, но такие, которые позволяют легко проверить Начисления, Удержания, Выплаты, Сальдо.</w:t>
      </w:r>
      <w:r w:rsidR="00A55550">
        <w:br/>
        <w:t>Предварительно, в Дополнительных настройках в ЗКГУ устанавливаем настройку:</w:t>
      </w:r>
      <w:r w:rsidR="00A55550">
        <w:br/>
      </w:r>
      <w:r w:rsidR="00A55550">
        <w:br/>
      </w:r>
      <w:r w:rsidR="00A55550">
        <w:rPr>
          <w:noProof/>
          <w:lang w:eastAsia="ru-RU"/>
        </w:rPr>
        <w:drawing>
          <wp:inline distT="0" distB="0" distL="0" distR="0" wp14:anchorId="07A52445" wp14:editId="27675E97">
            <wp:extent cx="415290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550">
        <w:br/>
      </w:r>
      <w:r w:rsidR="00A55550">
        <w:br/>
        <w:t>Сверяем помесячно по начислениям и поправляем расхождения обработками или вручную.</w:t>
      </w:r>
    </w:p>
    <w:p w:rsidR="00A41C09" w:rsidRDefault="00A41C09" w:rsidP="00B43179">
      <w:pPr>
        <w:pStyle w:val="a3"/>
        <w:numPr>
          <w:ilvl w:val="0"/>
          <w:numId w:val="1"/>
        </w:numPr>
      </w:pPr>
      <w:r>
        <w:t>По начислениям поправляем настройки после переноса разовых начислений (см. рекомендации ранее).</w:t>
      </w:r>
    </w:p>
    <w:p w:rsidR="00F563D0" w:rsidRDefault="00F563D0" w:rsidP="00F563D0"/>
    <w:p w:rsidR="00F563D0" w:rsidRDefault="00F563D0" w:rsidP="00F563D0">
      <w:r>
        <w:rPr>
          <w:noProof/>
          <w:lang w:eastAsia="ru-RU"/>
        </w:rPr>
        <w:drawing>
          <wp:inline distT="0" distB="0" distL="0" distR="0" wp14:anchorId="1E46F034" wp14:editId="5E6195E3">
            <wp:extent cx="5940425" cy="4410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253A" w:rsidRDefault="008C253A" w:rsidP="008C253A">
      <w:proofErr w:type="spellStart"/>
      <w:r>
        <w:lastRenderedPageBreak/>
        <w:t>П.</w:t>
      </w:r>
      <w:r w:rsidR="0022367E">
        <w:t>п</w:t>
      </w:r>
      <w:proofErr w:type="spellEnd"/>
      <w:r w:rsidR="0022367E">
        <w:t>. 5</w:t>
      </w:r>
      <w:r>
        <w:t xml:space="preserve">, </w:t>
      </w:r>
      <w:r w:rsidR="0022367E">
        <w:t>6</w:t>
      </w:r>
      <w:r>
        <w:t xml:space="preserve"> и </w:t>
      </w:r>
      <w:r w:rsidR="0022367E">
        <w:t>8</w:t>
      </w:r>
      <w:r>
        <w:t xml:space="preserve"> проделываем только в том случае, когда первые три пункта прошли проверку.</w:t>
      </w:r>
      <w:r>
        <w:br/>
        <w:t>П. 6 проверяем в любом случае, потому что он позволит выявить еще расхождения, которые возможно учесть при следующем переносе.</w:t>
      </w:r>
    </w:p>
    <w:sectPr w:rsidR="008C2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27297"/>
    <w:multiLevelType w:val="hybridMultilevel"/>
    <w:tmpl w:val="B60A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73"/>
    <w:rsid w:val="0022367E"/>
    <w:rsid w:val="00271F4C"/>
    <w:rsid w:val="00637373"/>
    <w:rsid w:val="00893DB7"/>
    <w:rsid w:val="008C253A"/>
    <w:rsid w:val="00907EF1"/>
    <w:rsid w:val="00A41C09"/>
    <w:rsid w:val="00A55550"/>
    <w:rsid w:val="00B43179"/>
    <w:rsid w:val="00BC074F"/>
    <w:rsid w:val="00F563D0"/>
    <w:rsid w:val="00F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63F4"/>
  <w15:chartTrackingRefBased/>
  <w15:docId w15:val="{53807AE2-C6DC-4A95-9A3C-312299BF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Рябенко</dc:creator>
  <cp:keywords/>
  <dc:description/>
  <cp:lastModifiedBy>Ольга Рябенко</cp:lastModifiedBy>
  <cp:revision>6</cp:revision>
  <dcterms:created xsi:type="dcterms:W3CDTF">2020-01-08T17:13:00Z</dcterms:created>
  <dcterms:modified xsi:type="dcterms:W3CDTF">2020-01-08T20:39:00Z</dcterms:modified>
</cp:coreProperties>
</file>