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CA9" w:rsidRPr="00BC4CA9" w:rsidRDefault="00BC4CA9" w:rsidP="00BC4CA9">
      <w:pPr>
        <w:spacing w:after="34" w:line="312" w:lineRule="atLeast"/>
        <w:jc w:val="center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BC4CA9">
        <w:rPr>
          <w:rFonts w:ascii="Helvetica" w:eastAsia="Times New Roman" w:hAnsi="Helvetica" w:cs="Helvetica"/>
          <w:b/>
          <w:bCs/>
          <w:color w:val="333333"/>
          <w:sz w:val="8"/>
          <w:lang w:eastAsia="ru-RU"/>
        </w:rPr>
        <w:t xml:space="preserve">Правительство Хабаровского края </w:t>
      </w:r>
      <w:r w:rsidRPr="00BC4CA9">
        <w:rPr>
          <w:rFonts w:ascii="Helvetica" w:eastAsia="Times New Roman" w:hAnsi="Helvetica" w:cs="Helvetica"/>
          <w:b/>
          <w:bCs/>
          <w:color w:val="333333"/>
          <w:sz w:val="8"/>
          <w:szCs w:val="8"/>
          <w:lang w:eastAsia="ru-RU"/>
        </w:rPr>
        <w:br/>
      </w:r>
      <w:r w:rsidRPr="00BC4CA9">
        <w:rPr>
          <w:rFonts w:ascii="Helvetica" w:eastAsia="Times New Roman" w:hAnsi="Helvetica" w:cs="Helvetica"/>
          <w:b/>
          <w:bCs/>
          <w:color w:val="333333"/>
          <w:sz w:val="8"/>
          <w:lang w:eastAsia="ru-RU"/>
        </w:rPr>
        <w:t xml:space="preserve">КОМИТЕТ </w:t>
      </w:r>
      <w:r w:rsidRPr="00BC4CA9">
        <w:rPr>
          <w:rFonts w:ascii="Helvetica" w:eastAsia="Times New Roman" w:hAnsi="Helvetica" w:cs="Helvetica"/>
          <w:b/>
          <w:bCs/>
          <w:color w:val="333333"/>
          <w:sz w:val="8"/>
          <w:szCs w:val="8"/>
          <w:lang w:eastAsia="ru-RU"/>
        </w:rPr>
        <w:br/>
      </w:r>
      <w:r w:rsidRPr="00BC4CA9">
        <w:rPr>
          <w:rFonts w:ascii="Helvetica" w:eastAsia="Times New Roman" w:hAnsi="Helvetica" w:cs="Helvetica"/>
          <w:b/>
          <w:bCs/>
          <w:color w:val="333333"/>
          <w:sz w:val="8"/>
          <w:lang w:eastAsia="ru-RU"/>
        </w:rPr>
        <w:t xml:space="preserve">ПО ЦЕНАМ И ТАРИФАМ </w:t>
      </w:r>
      <w:r w:rsidRPr="00BC4CA9">
        <w:rPr>
          <w:rFonts w:ascii="Helvetica" w:eastAsia="Times New Roman" w:hAnsi="Helvetica" w:cs="Helvetica"/>
          <w:b/>
          <w:bCs/>
          <w:color w:val="333333"/>
          <w:sz w:val="8"/>
          <w:szCs w:val="8"/>
          <w:lang w:eastAsia="ru-RU"/>
        </w:rPr>
        <w:br/>
      </w:r>
      <w:r w:rsidRPr="00BC4CA9">
        <w:rPr>
          <w:rFonts w:ascii="Helvetica" w:eastAsia="Times New Roman" w:hAnsi="Helvetica" w:cs="Helvetica"/>
          <w:b/>
          <w:bCs/>
          <w:color w:val="333333"/>
          <w:sz w:val="8"/>
          <w:lang w:eastAsia="ru-RU"/>
        </w:rPr>
        <w:t xml:space="preserve">ПОСТАНОВЛЕНИЕ </w:t>
      </w:r>
      <w:r w:rsidRPr="00BC4CA9">
        <w:rPr>
          <w:rFonts w:ascii="Helvetica" w:eastAsia="Times New Roman" w:hAnsi="Helvetica" w:cs="Helvetica"/>
          <w:b/>
          <w:bCs/>
          <w:color w:val="333333"/>
          <w:sz w:val="8"/>
          <w:szCs w:val="8"/>
          <w:lang w:eastAsia="ru-RU"/>
        </w:rPr>
        <w:br/>
      </w:r>
      <w:r w:rsidRPr="00BC4CA9">
        <w:rPr>
          <w:rFonts w:ascii="Helvetica" w:eastAsia="Times New Roman" w:hAnsi="Helvetica" w:cs="Helvetica"/>
          <w:b/>
          <w:bCs/>
          <w:color w:val="333333"/>
          <w:sz w:val="8"/>
          <w:lang w:eastAsia="ru-RU"/>
        </w:rPr>
        <w:t>04.12.2013 № 35/52</w:t>
      </w:r>
    </w:p>
    <w:p w:rsidR="00BC4CA9" w:rsidRPr="00BC4CA9" w:rsidRDefault="00BC4CA9" w:rsidP="00BC4CA9">
      <w:pPr>
        <w:spacing w:after="34" w:line="312" w:lineRule="atLeast"/>
        <w:jc w:val="center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</w:r>
      <w:r w:rsidRPr="00BC4CA9">
        <w:rPr>
          <w:rFonts w:ascii="Helvetica" w:eastAsia="Times New Roman" w:hAnsi="Helvetica" w:cs="Helvetica"/>
          <w:b/>
          <w:bCs/>
          <w:color w:val="333333"/>
          <w:sz w:val="8"/>
          <w:lang w:eastAsia="ru-RU"/>
        </w:rPr>
        <w:t xml:space="preserve">Об установлении тарифов на питьевую воду (питьевое водоснабжение), техническую воду и водоотведение для потребителей муниципального унитарного предприятия города Хабаровска «Водоканал» на 2014 год </w:t>
      </w:r>
    </w:p>
    <w:p w:rsidR="00BC4CA9" w:rsidRPr="00BC4CA9" w:rsidRDefault="00BC4CA9" w:rsidP="00BC4CA9">
      <w:pPr>
        <w:spacing w:after="34" w:line="312" w:lineRule="atLeast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proofErr w:type="gramStart"/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 xml:space="preserve">В соответствии с Федеральным законом от 07.12.2011 № 416-ФЗ «О водоснабжении и водоотведении», постановлением Правительства РФ от 13.05.2013 № 406 «О государственном регулировании в сфере водоснабжения и водоотведения», приказом </w:t>
      </w:r>
      <w:proofErr w:type="spellStart"/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Минрегиона</w:t>
      </w:r>
      <w:proofErr w:type="spellEnd"/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 xml:space="preserve"> РФ от 15.02.2011 № 47 «Об утверждении Методических указаний по расчету тарифов и надбавок в сфере деятельности организаций коммунального комплекса», постановлением Правительства Хабаровского края от 04.06.2010 № 142-пр «Об утверждении Положения о комитете по</w:t>
      </w:r>
      <w:proofErr w:type="gramEnd"/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 xml:space="preserve"> ценам и тарифам Правительства Хабаровского края» и на основании экспертного заключения о проведенной экспертизе экономической обоснованности тарифов на питьевую воду (питьевое водоснабжение), техническую воду и водоотведение для потребителей муниципального унитарного предприятия города Хабаровска «Водоканал» на 2014 год (дело от 07.05.2013 № 55), комитет по ценам и тарифам Правительства Хабаровского края</w:t>
      </w:r>
    </w:p>
    <w:p w:rsidR="00BC4CA9" w:rsidRPr="00BC4CA9" w:rsidRDefault="00BC4CA9" w:rsidP="00BC4CA9">
      <w:pPr>
        <w:spacing w:after="34" w:line="312" w:lineRule="atLeast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ПОСТАНОВЛЯЕТ:</w:t>
      </w:r>
    </w:p>
    <w:p w:rsidR="00BC4CA9" w:rsidRPr="00BC4CA9" w:rsidRDefault="00BC4CA9" w:rsidP="00BC4CA9">
      <w:pPr>
        <w:spacing w:after="34" w:line="312" w:lineRule="atLeast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 xml:space="preserve">1. Утвердить производственную программу для потребителей муниципального унитарного предприятия города Хабаровска «Водоканал» на питьевую воду (питьевое водоснабжение), техническую воду и водоотведение на 2014 год исходя из основных показателей: </w:t>
      </w:r>
      <w:proofErr w:type="gramStart"/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-</w:t>
      </w:r>
      <w:proofErr w:type="gramEnd"/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в сфере холодного водоснабжения:</w:t>
      </w:r>
    </w:p>
    <w:p w:rsidR="00BC4CA9" w:rsidRPr="00BC4CA9" w:rsidRDefault="00BC4CA9" w:rsidP="00BC4CA9">
      <w:pPr>
        <w:spacing w:after="34" w:line="312" w:lineRule="atLeast"/>
        <w:jc w:val="center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Перечень плановых мероприятий по ремонту объектов централизованной системы водоснабжения.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36"/>
        <w:gridCol w:w="2361"/>
        <w:gridCol w:w="1277"/>
        <w:gridCol w:w="2252"/>
        <w:gridCol w:w="2818"/>
        <w:gridCol w:w="339"/>
        <w:gridCol w:w="102"/>
      </w:tblGrid>
      <w:tr w:rsidR="00BC4CA9" w:rsidRPr="00BC4CA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br/>
              <w:t xml:space="preserve">№ </w:t>
            </w:r>
            <w:proofErr w:type="spellStart"/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/</w:t>
            </w:r>
            <w:proofErr w:type="spell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 xml:space="preserve"> </w:t>
            </w:r>
          </w:p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Наименование мероприятия</w:t>
            </w:r>
          </w:p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Срок реализации мероприятия, лет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Финансовые потребности на реализацию мероприятия, тыс</w:t>
            </w:r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.р</w:t>
            </w:r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</w:t>
            </w:r>
          </w:p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Ожидаемый эффект</w:t>
            </w:r>
          </w:p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Наименование показателя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.р</w:t>
            </w:r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%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Мероприятия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 xml:space="preserve">Ремонт сетей водоснабжения, включая работы по благоустройству </w:t>
            </w:r>
          </w:p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85251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 xml:space="preserve">Надежность снабжения потребителей услугами, снижение аварийности на сетях </w:t>
            </w:r>
          </w:p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Ремонт водопроводных насосных станций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16844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 xml:space="preserve">Ремонт технологического оборудования </w:t>
            </w:r>
          </w:p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Ремонт сооружений водопровода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9165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Текущий ремонт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96312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Ремонт оборудования Автоматизация технологических процессов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40127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Итого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247699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</w:tbl>
    <w:p w:rsidR="00BC4CA9" w:rsidRPr="00BC4CA9" w:rsidRDefault="00BC4CA9" w:rsidP="00BC4CA9">
      <w:pPr>
        <w:spacing w:after="34" w:line="312" w:lineRule="atLeast"/>
        <w:jc w:val="center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Планируемый объем подачи воды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2506"/>
        <w:gridCol w:w="385"/>
        <w:gridCol w:w="837"/>
      </w:tblGrid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br/>
              <w:t xml:space="preserve">№ </w:t>
            </w:r>
            <w:proofErr w:type="spellStart"/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/</w:t>
            </w:r>
            <w:proofErr w:type="spell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Показатели производственной программы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proofErr w:type="spell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Ед</w:t>
            </w:r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.и</w:t>
            </w:r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зм</w:t>
            </w:r>
            <w:proofErr w:type="spell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Величина показателя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Объем выработки 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61490,7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Объем воды, используемой на собственные нужды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8501,7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Объем пропущенной воды через очистные сооружения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84197,8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Объем отпуска в сеть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67676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Объем потерь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16308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Уровень потерь к объему отпущенной воды в сеть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22,9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lastRenderedPageBreak/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Объем реализации товаров и услуг, в том числе по потребителям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51368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населению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27506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7.2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бюджетным потребителям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3936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Прочие потребители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19926</w:t>
            </w:r>
          </w:p>
        </w:tc>
      </w:tr>
    </w:tbl>
    <w:p w:rsidR="00BC4CA9" w:rsidRPr="00BC4CA9" w:rsidRDefault="00BC4CA9" w:rsidP="00BC4CA9">
      <w:pPr>
        <w:spacing w:after="34" w:line="312" w:lineRule="atLeast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 xml:space="preserve">Объем финансовых потребностей, необходимых для </w:t>
      </w:r>
      <w:proofErr w:type="spellStart"/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реализациипроизводственной</w:t>
      </w:r>
      <w:proofErr w:type="spellEnd"/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 xml:space="preserve"> программы питьевого водоснабжения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1458"/>
        <w:gridCol w:w="208"/>
        <w:gridCol w:w="1061"/>
      </w:tblGrid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br/>
              <w:t xml:space="preserve">№ </w:t>
            </w:r>
            <w:proofErr w:type="spellStart"/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/</w:t>
            </w:r>
            <w:proofErr w:type="spell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Наименование организации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НВВ организации, тыс. руб.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МУП города Хабаровска «Водоканал»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1339421</w:t>
            </w:r>
          </w:p>
        </w:tc>
      </w:tr>
    </w:tbl>
    <w:p w:rsidR="00BC4CA9" w:rsidRPr="00BC4CA9" w:rsidRDefault="00BC4CA9" w:rsidP="00BC4CA9">
      <w:pPr>
        <w:spacing w:after="34" w:line="312" w:lineRule="atLeast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График реализации мероприятий производственной программы питьевого водоснабжения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2449"/>
        <w:gridCol w:w="734"/>
        <w:gridCol w:w="734"/>
        <w:gridCol w:w="734"/>
        <w:gridCol w:w="734"/>
      </w:tblGrid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br/>
              <w:t xml:space="preserve">№ </w:t>
            </w:r>
            <w:proofErr w:type="spellStart"/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/</w:t>
            </w:r>
            <w:proofErr w:type="spell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Наименование мероприятия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Срок выполнения мероприятий производственной программы тыс. руб.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 квартал 2014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 квартал 2014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 квартал 2014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4 квартал 2014 год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Мероприятия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Текущий ремонт и техническое обслуживание основных средств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24078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24078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24078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24078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Капитальный ремонт основных средств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37846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37847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37847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37847</w:t>
            </w:r>
          </w:p>
        </w:tc>
      </w:tr>
    </w:tbl>
    <w:p w:rsidR="00BC4CA9" w:rsidRPr="00BC4CA9" w:rsidRDefault="00BC4CA9" w:rsidP="00C82266">
      <w:pPr>
        <w:spacing w:after="34" w:line="312" w:lineRule="atLeast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 xml:space="preserve">Целевые показатели деятельности организации, осуществляющей </w:t>
      </w:r>
      <w:proofErr w:type="spellStart"/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питьевоеводоснабжение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4277"/>
        <w:gridCol w:w="875"/>
      </w:tblGrid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br/>
              <w:t xml:space="preserve">№ </w:t>
            </w:r>
            <w:proofErr w:type="spellStart"/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/</w:t>
            </w:r>
            <w:proofErr w:type="spell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Наименование показателя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Значение показателей</w:t>
            </w:r>
          </w:p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2014 год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Показатель качества 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Показатель надежности и бесперебойности водоснабжения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Показатель качества обслуживания абонентов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Показатель эффективности использования ресурсов, в том числе сокращения потерь воды при транспортировке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</w:tbl>
    <w:p w:rsidR="00BC4CA9" w:rsidRPr="00BC4CA9" w:rsidRDefault="00BC4CA9" w:rsidP="00BC4CA9">
      <w:pPr>
        <w:spacing w:after="34" w:line="312" w:lineRule="atLeast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-в сфере водоотведения:</w:t>
      </w:r>
    </w:p>
    <w:p w:rsidR="00BC4CA9" w:rsidRPr="00BC4CA9" w:rsidRDefault="00BC4CA9" w:rsidP="00C82266">
      <w:pPr>
        <w:spacing w:after="34" w:line="312" w:lineRule="atLeast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План плановых мероприятий по ремонту объектов централизованной системы водоотведения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37"/>
        <w:gridCol w:w="2291"/>
        <w:gridCol w:w="1288"/>
        <w:gridCol w:w="2278"/>
        <w:gridCol w:w="2850"/>
        <w:gridCol w:w="339"/>
        <w:gridCol w:w="102"/>
      </w:tblGrid>
      <w:tr w:rsidR="00BC4CA9" w:rsidRPr="00BC4CA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br/>
              <w:t xml:space="preserve">№ </w:t>
            </w:r>
            <w:proofErr w:type="spellStart"/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/</w:t>
            </w:r>
            <w:proofErr w:type="spell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 xml:space="preserve"> </w:t>
            </w:r>
          </w:p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Наименование мероприятия</w:t>
            </w:r>
          </w:p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Срок реализации мероприятия, лет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Финансовые потребности на реализацию мероприятия, тыс</w:t>
            </w:r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.р</w:t>
            </w:r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</w:t>
            </w:r>
          </w:p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Ожидаемый эффект</w:t>
            </w:r>
          </w:p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Наименование показателя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.р</w:t>
            </w:r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%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Мероприятия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Ремонт сетей канализации, включая работы по благоустройству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126181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Надежность снабжения потребителей услугами, снижение аварийности на сетях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Ремонт канализационных насосных станций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46852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Ремонт технологического оборудования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Ремонт очистных сооружений канализации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6784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Текущий ремонт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82043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Автоматизация технологических процессов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9498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Итого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271358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</w:tbl>
    <w:p w:rsidR="00BC4CA9" w:rsidRPr="00BC4CA9" w:rsidRDefault="00BC4CA9" w:rsidP="00C82266">
      <w:pPr>
        <w:spacing w:after="34" w:line="312" w:lineRule="atLeast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Планируемый объем водоотведения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2658"/>
        <w:gridCol w:w="577"/>
        <w:gridCol w:w="2161"/>
      </w:tblGrid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br/>
              <w:t xml:space="preserve">№ </w:t>
            </w:r>
            <w:proofErr w:type="spellStart"/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/</w:t>
            </w:r>
            <w:proofErr w:type="spell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Показатели производственной 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Ед. измерения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Величина показателя на период регулирования 2014 год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Объем отведенных стоков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52188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lastRenderedPageBreak/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Объем отведенных стоков, пропущенный через очистные сооружения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Объем реализации товаров и услуг, в том числе по потребителям: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52188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3.1.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-населению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39360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3.2.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-бюджетным потребителям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6264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3.3.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-прочим потребителям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6564</w:t>
            </w:r>
          </w:p>
        </w:tc>
      </w:tr>
    </w:tbl>
    <w:p w:rsidR="00BC4CA9" w:rsidRPr="00BC4CA9" w:rsidRDefault="00BC4CA9" w:rsidP="00C82266">
      <w:pPr>
        <w:spacing w:after="34" w:line="312" w:lineRule="atLeast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Объем финансовых потребностей, необходимых для реализации производственной программы водоотведения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1458"/>
        <w:gridCol w:w="208"/>
        <w:gridCol w:w="1061"/>
      </w:tblGrid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br/>
              <w:t xml:space="preserve">№ </w:t>
            </w:r>
            <w:proofErr w:type="spellStart"/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/</w:t>
            </w:r>
            <w:proofErr w:type="spell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Наименование организации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НВВ организации, тыс. руб.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МУП города Хабаровска «Водоканал»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1121781</w:t>
            </w:r>
          </w:p>
        </w:tc>
      </w:tr>
    </w:tbl>
    <w:p w:rsidR="00BC4CA9" w:rsidRPr="00BC4CA9" w:rsidRDefault="00BC4CA9" w:rsidP="00C82266">
      <w:pPr>
        <w:spacing w:after="34" w:line="312" w:lineRule="atLeast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График реализации мероприятий производственной программы в сфере водоотведения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2449"/>
        <w:gridCol w:w="734"/>
        <w:gridCol w:w="734"/>
        <w:gridCol w:w="734"/>
        <w:gridCol w:w="734"/>
      </w:tblGrid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br/>
              <w:t xml:space="preserve">№ </w:t>
            </w:r>
            <w:proofErr w:type="spellStart"/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/</w:t>
            </w:r>
            <w:proofErr w:type="spell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Наименование мероприятия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Срок выполнения мероприятий производственной программы тыс. руб.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 квартал 2014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 квартал 2014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 квартал 2014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4 квартал 2014 год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Мероприятия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Текущий ремонт и техническое обслуживание основных средств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20510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20511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20511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20511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Капитальный ремонт основных средств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47328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47329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47329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47329</w:t>
            </w:r>
          </w:p>
        </w:tc>
      </w:tr>
    </w:tbl>
    <w:p w:rsidR="00BC4CA9" w:rsidRPr="00BC4CA9" w:rsidRDefault="00BC4CA9" w:rsidP="00C82266">
      <w:pPr>
        <w:spacing w:after="34" w:line="312" w:lineRule="atLeast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Целевые показатели деятельности организации, осуществляющей водоотведение</w:t>
      </w:r>
    </w:p>
    <w:tbl>
      <w:tblPr>
        <w:tblW w:w="934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60"/>
        <w:gridCol w:w="5700"/>
        <w:gridCol w:w="2985"/>
      </w:tblGrid>
      <w:tr w:rsidR="00BC4CA9" w:rsidRPr="00BC4CA9">
        <w:trPr>
          <w:tblCellSpacing w:w="0" w:type="dxa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br/>
              <w:t xml:space="preserve">№ </w:t>
            </w:r>
            <w:proofErr w:type="spellStart"/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/</w:t>
            </w:r>
            <w:proofErr w:type="spell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</w:p>
        </w:tc>
        <w:tc>
          <w:tcPr>
            <w:tcW w:w="5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Наименование показателя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Значение показателей</w:t>
            </w:r>
          </w:p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2014 год</w:t>
            </w:r>
          </w:p>
        </w:tc>
      </w:tr>
      <w:tr w:rsidR="00BC4CA9" w:rsidRPr="00BC4CA9">
        <w:trPr>
          <w:tblCellSpacing w:w="0" w:type="dxa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1.</w:t>
            </w:r>
          </w:p>
        </w:tc>
        <w:tc>
          <w:tcPr>
            <w:tcW w:w="5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Показатель надежности и бесперебойности водоотведения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  <w:tr w:rsidR="00BC4CA9" w:rsidRPr="00BC4CA9">
        <w:trPr>
          <w:tblCellSpacing w:w="0" w:type="dxa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2.</w:t>
            </w:r>
          </w:p>
        </w:tc>
        <w:tc>
          <w:tcPr>
            <w:tcW w:w="5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Показатель качества обслуживания абонентов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  <w:tr w:rsidR="00BC4CA9" w:rsidRPr="00BC4CA9">
        <w:trPr>
          <w:tblCellSpacing w:w="0" w:type="dxa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3.</w:t>
            </w:r>
          </w:p>
        </w:tc>
        <w:tc>
          <w:tcPr>
            <w:tcW w:w="5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Показатель очистки сточных вод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</w:tbl>
    <w:p w:rsidR="00BC4CA9" w:rsidRPr="00BC4CA9" w:rsidRDefault="00BC4CA9" w:rsidP="00BC4CA9">
      <w:pPr>
        <w:spacing w:after="34" w:line="312" w:lineRule="atLeast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-в сфере технической воды:</w:t>
      </w:r>
    </w:p>
    <w:p w:rsidR="00BC4CA9" w:rsidRPr="00BC4CA9" w:rsidRDefault="00BC4CA9" w:rsidP="00C82266">
      <w:pPr>
        <w:spacing w:after="34" w:line="312" w:lineRule="atLeast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Перечень плановых мероприятий по ремонту объектов централизованной системы холодного водоснабжения (техническая вода)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1097"/>
        <w:gridCol w:w="1359"/>
        <w:gridCol w:w="2444"/>
        <w:gridCol w:w="1537"/>
        <w:gridCol w:w="362"/>
        <w:gridCol w:w="102"/>
      </w:tblGrid>
      <w:tr w:rsidR="00BC4CA9" w:rsidRPr="00BC4CA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br/>
              <w:t xml:space="preserve">№ </w:t>
            </w:r>
            <w:proofErr w:type="spellStart"/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/</w:t>
            </w:r>
            <w:proofErr w:type="spell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Наименование мероприятия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Срок реализации мероприятия, лет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Финансовые потребности на реализацию мероприятия, тыс</w:t>
            </w:r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.р</w:t>
            </w:r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Ожидаемый эффект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Наименование показателя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тыс. руб.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%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Мероприятия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Текущий ремонт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6,0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Ремонт технологического оборудования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</w:tbl>
    <w:p w:rsidR="00BC4CA9" w:rsidRPr="00BC4CA9" w:rsidRDefault="00BC4CA9" w:rsidP="00C82266">
      <w:pPr>
        <w:spacing w:after="34" w:line="312" w:lineRule="atLeast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Планируемый объем подачи технической воды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2506"/>
        <w:gridCol w:w="385"/>
        <w:gridCol w:w="837"/>
      </w:tblGrid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br/>
              <w:t xml:space="preserve">№ </w:t>
            </w:r>
            <w:proofErr w:type="spellStart"/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/</w:t>
            </w:r>
            <w:proofErr w:type="spell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Показатели производственной программы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proofErr w:type="spell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Ед</w:t>
            </w:r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.и</w:t>
            </w:r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зм</w:t>
            </w:r>
            <w:proofErr w:type="spell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Величина показателя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Объем выработки 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46,0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Объем воды, используемой на собственные нужды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Объем пропущенной воды через очистные сооружения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Объем отпуска в сеть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Объем потерь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Уровень потерь к объему отпущенной воды в сеть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Объем реализации товаров и услуг, в том числе по потребителям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46,0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населению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lastRenderedPageBreak/>
              <w:t>7.2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бюджетным потребителям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Прочие потребители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46</w:t>
            </w:r>
          </w:p>
        </w:tc>
      </w:tr>
    </w:tbl>
    <w:p w:rsidR="00BC4CA9" w:rsidRPr="00BC4CA9" w:rsidRDefault="00BC4CA9" w:rsidP="00C82266">
      <w:pPr>
        <w:spacing w:after="34" w:line="312" w:lineRule="atLeast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 xml:space="preserve">Объем финансовых потребностей, необходимых для </w:t>
      </w:r>
      <w:proofErr w:type="spellStart"/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реализациипроизводственной</w:t>
      </w:r>
      <w:proofErr w:type="spellEnd"/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 xml:space="preserve"> программы холодного водоснабжения (техническая вода)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1458"/>
        <w:gridCol w:w="208"/>
        <w:gridCol w:w="1061"/>
      </w:tblGrid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br/>
              <w:t xml:space="preserve">№ </w:t>
            </w:r>
            <w:proofErr w:type="spellStart"/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/</w:t>
            </w:r>
            <w:proofErr w:type="spell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Наименование организации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НВВ организации, тыс. руб.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МУП города Хабаровска «Водоканал»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137,4</w:t>
            </w:r>
          </w:p>
        </w:tc>
      </w:tr>
    </w:tbl>
    <w:p w:rsidR="00BC4CA9" w:rsidRPr="00BC4CA9" w:rsidRDefault="00BC4CA9" w:rsidP="00C82266">
      <w:pPr>
        <w:spacing w:after="34" w:line="312" w:lineRule="atLeast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График реализации мероприятий производственной программы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2449"/>
        <w:gridCol w:w="734"/>
        <w:gridCol w:w="734"/>
        <w:gridCol w:w="734"/>
        <w:gridCol w:w="734"/>
      </w:tblGrid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br/>
              <w:t xml:space="preserve">№ </w:t>
            </w:r>
            <w:proofErr w:type="spellStart"/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/</w:t>
            </w:r>
            <w:proofErr w:type="spell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Наименование мероприятия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Срок выполнения мероприятий производственной программы тыс. руб.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 квартал 2014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 квартал 2014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 квартал 2014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4 квартал 2014 год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Мероприятия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Текущий ремонт и техническое обслуживание основных средств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1,5</w:t>
            </w:r>
          </w:p>
        </w:tc>
      </w:tr>
    </w:tbl>
    <w:p w:rsidR="00BC4CA9" w:rsidRPr="00BC4CA9" w:rsidRDefault="00BC4CA9" w:rsidP="00C82266">
      <w:pPr>
        <w:spacing w:after="34" w:line="312" w:lineRule="atLeast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 xml:space="preserve">Целевые показатели деятельности организации, осуществляющей </w:t>
      </w:r>
      <w:proofErr w:type="spellStart"/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холодноеводоснабжение</w:t>
      </w:r>
      <w:proofErr w:type="spellEnd"/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 xml:space="preserve"> (техническая вода)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4277"/>
        <w:gridCol w:w="875"/>
      </w:tblGrid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br/>
              <w:t xml:space="preserve">№ </w:t>
            </w:r>
            <w:proofErr w:type="spellStart"/>
            <w:proofErr w:type="gram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proofErr w:type="gramEnd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/</w:t>
            </w:r>
            <w:proofErr w:type="spellStart"/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Наименование показателя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Значение показателей</w:t>
            </w:r>
          </w:p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2014 год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Показатель качества 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Показатель надежности и бесперебойности водоснабжения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Показатель качества обслуживания абонентов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  <w:tr w:rsidR="00BC4CA9" w:rsidRPr="00BC4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4CA9" w:rsidRPr="00BC4CA9" w:rsidRDefault="00BC4CA9" w:rsidP="00BC4CA9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Показатель эффективности использования ресурсов, в том числе сокращения потерь воды при транспортировке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4CA9" w:rsidRPr="00BC4CA9" w:rsidRDefault="00BC4CA9" w:rsidP="00BC4CA9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BC4CA9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</w:tbl>
    <w:p w:rsidR="00BC4CA9" w:rsidRPr="00BC4CA9" w:rsidRDefault="00BC4CA9" w:rsidP="00BC4CA9">
      <w:pPr>
        <w:spacing w:after="34" w:line="312" w:lineRule="atLeast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 xml:space="preserve">2. Установить тарифы на питьевую воду (питьевое водоснабжение), техническую воду и водоотведение для потребителей муниципального унитарного предприятия города Хабаровска «Водоканал» на 2014 год, с календарной разбивкой, в размере: </w:t>
      </w: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2.1. С 01.01.2014 г. по 30.06.2014 г.:</w:t>
      </w:r>
      <w:proofErr w:type="gramStart"/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-</w:t>
      </w:r>
      <w:proofErr w:type="gramEnd"/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 xml:space="preserve">питьевая вода (питьевое водоснабжение) – 25,25 руб. за 1 куб. м (без НДС); </w:t>
      </w: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 xml:space="preserve">-питьевая вода (питьевое водоснабжение) для населения – 29,80 руб. за 1 куб.м. (с НДС). </w:t>
      </w: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2.2. С 01.07.2014 г. по 31.12.2014 г.:</w:t>
      </w:r>
      <w:proofErr w:type="gramStart"/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-</w:t>
      </w:r>
      <w:proofErr w:type="gramEnd"/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питьевая вода (питьевое водоснабжение) – 26,90 руб. за 1 куб.м. (без НДС);</w:t>
      </w: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 xml:space="preserve">-питьевая вода (питьевое водоснабжение) для населения – 31,74 руб. за 1 куб.м. (с НДС). </w:t>
      </w: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 xml:space="preserve">При установлении тарифов и определении финансовых потребностей по реализации производственной программы на питьевую воду исключены необоснованные расходы в сумме 63571,9 тыс. руб., полученных за счет: снижения тарифа на электрическую энергию, уменьшения расходов по ФОТ с отчислениями основных рабочих, </w:t>
      </w:r>
      <w:proofErr w:type="spellStart"/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химреагентов</w:t>
      </w:r>
      <w:proofErr w:type="spellEnd"/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 xml:space="preserve">. Включены экономически обоснованные расходы не учтенные по </w:t>
      </w:r>
      <w:proofErr w:type="gramStart"/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установлении</w:t>
      </w:r>
      <w:proofErr w:type="gramEnd"/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 xml:space="preserve"> тарифов за предыдущий период регулирования в сумме 32033 тыс. руб., в связи с увеличением затрат на проведение ремонтных работ. </w:t>
      </w: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2.3. С 01.01.2014 г. по 30.06.2014 г.:</w:t>
      </w:r>
      <w:proofErr w:type="gramStart"/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-</w:t>
      </w:r>
      <w:proofErr w:type="gramEnd"/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водоотведение – 20,92 руб. за 1 куб. м (без НДС);</w:t>
      </w: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-водоотведение для населения – 24,69 руб. за 1 куб.м. (с НДС).</w:t>
      </w: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2.4. С 01.07.2014 г. 31.12.2014 г.:</w:t>
      </w:r>
      <w:proofErr w:type="gramStart"/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-</w:t>
      </w:r>
      <w:proofErr w:type="gramEnd"/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водоотведение – 22,07 руб. за 1 куб.м. (без НДС);</w:t>
      </w: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-водоотведение для населения за куб.м. – 26,04 руб. за 1 куб.м. (с НДС).</w:t>
      </w: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 xml:space="preserve">При установлении тарифов и определении финансовых потребностей по реализации производственной программы по водоотведению исключены необоснованные расходы в сумме 40924,8 тыс. руб., полученных за счет снижения тарифа на электрическую энергию, уменьшения расходов по ФОТ с отчислениями основных рабочих, </w:t>
      </w:r>
      <w:proofErr w:type="spellStart"/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химреагентов</w:t>
      </w:r>
      <w:proofErr w:type="spellEnd"/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 xml:space="preserve"> </w:t>
      </w: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2.5. С 01.01.2014 г. по 30.06.2014 г.:</w:t>
      </w:r>
      <w:proofErr w:type="gramStart"/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-</w:t>
      </w:r>
      <w:proofErr w:type="gramEnd"/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техническая вода – 3,00 руб. за 1 куб. м. (без НДС).</w:t>
      </w: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2.6. С 01.07.2014 г. 31.12.2014 г.:</w:t>
      </w:r>
      <w:proofErr w:type="gramStart"/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-</w:t>
      </w:r>
      <w:proofErr w:type="gramEnd"/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техническая вода – 3,00 руб. за 1 куб.м. (без НДС).</w:t>
      </w: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3. Тарифы, установленные в пункте 2 настоящего постановления, действуют с 01 января 2014 года по 31 декабря 2014 года.</w:t>
      </w: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 xml:space="preserve">4. Признать с 01 января 2014 года утратившим силу постановление комитета по ценам и тарифам Правительства Хабаровского края от 28.11.2012 № 37/60 «Об установлении тарифов на холодную воду и водоотведение, на холодную воду </w:t>
      </w: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lastRenderedPageBreak/>
        <w:t>(техническая вода) для потребителей муниципального унитарного предприятия города Хабаровска «Водоканал».</w:t>
      </w: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5. Рекомендовать руководству предприятия довести информацию о тарифах на питьевую воду (питьевое водоснабжение), техническую воду и водоотведение до сведения потребителей.</w:t>
      </w:r>
    </w:p>
    <w:p w:rsidR="00BC4CA9" w:rsidRPr="00BC4CA9" w:rsidRDefault="00BC4CA9" w:rsidP="00BC4CA9">
      <w:pPr>
        <w:spacing w:after="34" w:line="312" w:lineRule="atLeast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Председатель А.В. Воронин</w:t>
      </w:r>
    </w:p>
    <w:p w:rsidR="00BC4CA9" w:rsidRPr="00BC4CA9" w:rsidRDefault="00BC4CA9" w:rsidP="00BC4CA9">
      <w:pPr>
        <w:spacing w:after="34" w:line="312" w:lineRule="atLeast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BC4CA9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 </w:t>
      </w:r>
    </w:p>
    <w:p w:rsidR="005E15B5" w:rsidRDefault="005E15B5"/>
    <w:sectPr w:rsidR="005E15B5" w:rsidSect="005E1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3"/>
  <w:proofState w:spelling="clean" w:grammar="clean"/>
  <w:defaultTabStop w:val="708"/>
  <w:characterSpacingControl w:val="doNotCompress"/>
  <w:compat/>
  <w:rsids>
    <w:rsidRoot w:val="00BC4CA9"/>
    <w:rsid w:val="005E15B5"/>
    <w:rsid w:val="00BC4CA9"/>
    <w:rsid w:val="00C82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5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4CA9"/>
    <w:pPr>
      <w:spacing w:after="34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C4C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1595</Words>
  <Characters>9098</Characters>
  <Application>Microsoft Office Word</Application>
  <DocSecurity>0</DocSecurity>
  <Lines>75</Lines>
  <Paragraphs>21</Paragraphs>
  <ScaleCrop>false</ScaleCrop>
  <Company>Krokoz™ Inc.</Company>
  <LinksUpToDate>false</LinksUpToDate>
  <CharactersWithSpaces>10672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2014-06-20T00:24:00Z</dcterms:created>
  <dcterms:modified xsi:type="dcterms:W3CDTF">2014-06-20T00:26:00Z</dcterms:modified>
</cp:coreProperties>
</file>