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D42" w:rsidRPr="00DE0D42" w:rsidRDefault="00DE0D42" w:rsidP="00DE0D42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DE0D42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>Правительство Хабаровского края</w:t>
      </w:r>
    </w:p>
    <w:p w:rsidR="00DE0D42" w:rsidRPr="00DE0D42" w:rsidRDefault="00DE0D42" w:rsidP="00DE0D42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DE0D42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>КОМИТЕТ</w:t>
      </w:r>
    </w:p>
    <w:p w:rsidR="00DE0D42" w:rsidRPr="00DE0D42" w:rsidRDefault="00DE0D42" w:rsidP="00DE0D42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DE0D42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>ПО ЦЕНАМ И ТАРИФАМ</w:t>
      </w:r>
    </w:p>
    <w:p w:rsidR="00DE0D42" w:rsidRPr="00DE0D42" w:rsidRDefault="00DE0D42" w:rsidP="00DE0D42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DE0D42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>ПОСТАНОВЛЕНИЕ</w:t>
      </w:r>
    </w:p>
    <w:p w:rsidR="00DE0D42" w:rsidRPr="00DE0D42" w:rsidRDefault="00DE0D42" w:rsidP="00DE0D42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DE0D42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>19.12.2013г № 38/1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DE0D42">
        <w:rPr>
          <w:rFonts w:ascii="Helvetica" w:eastAsia="Times New Roman" w:hAnsi="Helvetica" w:cs="Helvetica"/>
          <w:b/>
          <w:bCs/>
          <w:color w:val="333333"/>
          <w:sz w:val="15"/>
          <w:lang w:eastAsia="ru-RU"/>
        </w:rPr>
        <w:t xml:space="preserve">Об установлении цен (тарифов) на электрическую энергию для населения и потребителей, приравненных к категории население по Хабаровскому краю на 2014 год 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proofErr w:type="gramStart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В соответствии с Федеральным законом от 26.03.2003 № 35-ФЗ «Об электроэнергетике», постановлением Правительства Российской Федерации от 29.12.2011 № 1178 «О ценообразовании в области регулируемых цен (тарифов) в электроэнергетике», приказом ФСТ России от 11.10.2013 № 185-э/1 «О предельных уровнях тарифов на электрическую энергию, поставляемую населению и приравненным к нему категориям потребителей, на 2014 год», постановлением Правительства Хабаровского края от 04.06.2010 № 142-пр «Об утверждении</w:t>
      </w:r>
      <w:proofErr w:type="gramEnd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Положения о комитете по ценам и тарифам Правительства Хабаровского края» комитет по ценам и тарифам Правительства Хабаровского края </w:t>
      </w:r>
    </w:p>
    <w:p w:rsidR="00DE0D42" w:rsidRPr="00DE0D42" w:rsidRDefault="00DE0D42" w:rsidP="00DE0D42">
      <w:pPr>
        <w:spacing w:after="34" w:line="240" w:lineRule="auto"/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</w:pPr>
      <w:r w:rsidRPr="00DE0D42">
        <w:rPr>
          <w:rFonts w:ascii="Times New Roman" w:eastAsia="Times New Roman" w:hAnsi="Times New Roman" w:cs="Times New Roman"/>
          <w:b/>
          <w:bCs/>
          <w:color w:val="333333"/>
          <w:sz w:val="8"/>
          <w:lang w:eastAsia="ru-RU"/>
        </w:rPr>
        <w:t xml:space="preserve">ПОСТАНОВЛЯЕТ: </w:t>
      </w:r>
    </w:p>
    <w:p w:rsidR="00DE0D42" w:rsidRPr="00DE0D42" w:rsidRDefault="00DE0D42" w:rsidP="00DE0D42">
      <w:pPr>
        <w:numPr>
          <w:ilvl w:val="0"/>
          <w:numId w:val="1"/>
        </w:numPr>
        <w:spacing w:before="100" w:beforeAutospacing="1" w:after="34" w:line="240" w:lineRule="auto"/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</w:pPr>
      <w:r w:rsidRPr="00DE0D42"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  <w:t xml:space="preserve">К тарифу на электрическую энергию установить понижающий коэффициент 0,7, применяемый для населения, проживающего в сельских населенных пунктах, и для населения, проживающего в городских населенных пунктах в домах, оборудованных в установленном порядке стационарными электроплитами для </w:t>
      </w:r>
      <w:proofErr w:type="spellStart"/>
      <w:r w:rsidRPr="00DE0D42"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  <w:t>пищеприготовления</w:t>
      </w:r>
      <w:proofErr w:type="spellEnd"/>
      <w:r w:rsidRPr="00DE0D42"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  <w:t xml:space="preserve"> и (или) электроотопительными установками. </w:t>
      </w:r>
    </w:p>
    <w:p w:rsidR="00DE0D42" w:rsidRPr="00DE0D42" w:rsidRDefault="00DE0D42" w:rsidP="00DE0D42">
      <w:pPr>
        <w:spacing w:after="34" w:line="240" w:lineRule="auto"/>
        <w:ind w:left="720"/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</w:pPr>
      <w:r w:rsidRPr="00DE0D42"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  <w:t> </w:t>
      </w:r>
    </w:p>
    <w:p w:rsidR="00DE0D42" w:rsidRPr="00DE0D42" w:rsidRDefault="00DE0D42" w:rsidP="00DE0D42">
      <w:pPr>
        <w:numPr>
          <w:ilvl w:val="0"/>
          <w:numId w:val="1"/>
        </w:numPr>
        <w:spacing w:before="100" w:beforeAutospacing="1" w:after="34" w:line="240" w:lineRule="auto"/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</w:pPr>
      <w:r w:rsidRPr="00DE0D42"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  <w:t xml:space="preserve">Установить цены (тарифы) на электрическую энергию для населения и потребителей, приравненных к категории население по Хабаровскому краю с календарной разбивкой согласно приложению к настоящему постановлению. </w:t>
      </w:r>
    </w:p>
    <w:p w:rsidR="00DE0D42" w:rsidRPr="00DE0D42" w:rsidRDefault="00DE0D42" w:rsidP="00DE0D42">
      <w:pPr>
        <w:spacing w:after="34" w:line="240" w:lineRule="auto"/>
        <w:ind w:left="720"/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</w:pPr>
      <w:r w:rsidRPr="00DE0D42"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  <w:t> </w:t>
      </w:r>
    </w:p>
    <w:p w:rsidR="00DE0D42" w:rsidRPr="00DE0D42" w:rsidRDefault="00DE0D42" w:rsidP="00DE0D42">
      <w:pPr>
        <w:numPr>
          <w:ilvl w:val="0"/>
          <w:numId w:val="1"/>
        </w:numPr>
        <w:spacing w:before="100" w:beforeAutospacing="1" w:after="34" w:line="240" w:lineRule="auto"/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</w:pPr>
      <w:r w:rsidRPr="00DE0D42"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  <w:t xml:space="preserve">Цены (тарифы) для населения установлены с налогом на добавленную стоимость. </w:t>
      </w:r>
    </w:p>
    <w:p w:rsidR="00DE0D42" w:rsidRPr="00DE0D42" w:rsidRDefault="00DE0D42" w:rsidP="00DE0D42">
      <w:pPr>
        <w:spacing w:after="34" w:line="240" w:lineRule="auto"/>
        <w:ind w:left="720"/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</w:pPr>
      <w:r w:rsidRPr="00DE0D42"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  <w:t> </w:t>
      </w:r>
    </w:p>
    <w:p w:rsidR="00DE0D42" w:rsidRPr="00DE0D42" w:rsidRDefault="00DE0D42" w:rsidP="00DE0D42">
      <w:pPr>
        <w:numPr>
          <w:ilvl w:val="0"/>
          <w:numId w:val="1"/>
        </w:numPr>
        <w:spacing w:before="100" w:beforeAutospacing="1" w:after="34" w:line="240" w:lineRule="auto"/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</w:pPr>
      <w:r w:rsidRPr="00DE0D42"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  <w:t xml:space="preserve">Цены (тарифы), установленные в пункте 2 настоящего постановления, действуют с 01 января 2014 года по 31 декабря 2014 года. </w:t>
      </w:r>
    </w:p>
    <w:p w:rsidR="00DE0D42" w:rsidRPr="00DE0D42" w:rsidRDefault="00DE0D42" w:rsidP="00DE0D42">
      <w:pPr>
        <w:spacing w:after="34" w:line="240" w:lineRule="auto"/>
        <w:ind w:left="720"/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</w:pPr>
      <w:r w:rsidRPr="00DE0D42"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  <w:t> </w:t>
      </w:r>
    </w:p>
    <w:p w:rsidR="00DE0D42" w:rsidRPr="00DE0D42" w:rsidRDefault="00DE0D42" w:rsidP="00DE0D42">
      <w:pPr>
        <w:numPr>
          <w:ilvl w:val="0"/>
          <w:numId w:val="1"/>
        </w:numPr>
        <w:spacing w:before="100" w:beforeAutospacing="1" w:after="34" w:line="240" w:lineRule="auto"/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</w:pPr>
      <w:r w:rsidRPr="00DE0D42"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  <w:t xml:space="preserve">Признать с 01 января 2014 года утратившим силу постановление комитета по ценам и тарифам Правительства Хабаровского края от 20.12.2012 № 40/2 «Об установлении на 2013 год цен (тарифов) на электрическую энергию для населения и потребителей, приравненных к категории население по Хабаровскому краю». </w:t>
      </w:r>
    </w:p>
    <w:p w:rsidR="00DE0D42" w:rsidRPr="00DE0D42" w:rsidRDefault="00DE0D42" w:rsidP="00DE0D42">
      <w:pPr>
        <w:spacing w:after="34" w:line="240" w:lineRule="auto"/>
        <w:ind w:left="720"/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</w:pPr>
      <w:r w:rsidRPr="00DE0D42"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  <w:t> </w:t>
      </w:r>
    </w:p>
    <w:p w:rsidR="00DE0D42" w:rsidRPr="00DE0D42" w:rsidRDefault="00DE0D42" w:rsidP="00DE0D42">
      <w:pPr>
        <w:spacing w:after="34" w:line="240" w:lineRule="auto"/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</w:pPr>
      <w:r w:rsidRPr="00DE0D42">
        <w:rPr>
          <w:rFonts w:ascii="Times New Roman" w:eastAsia="Times New Roman" w:hAnsi="Times New Roman" w:cs="Times New Roman"/>
          <w:color w:val="333333"/>
          <w:sz w:val="8"/>
          <w:szCs w:val="8"/>
          <w:lang w:eastAsia="ru-RU"/>
        </w:rPr>
        <w:t>Председатель А.В. Воронин</w:t>
      </w:r>
    </w:p>
    <w:p w:rsidR="00DE0D42" w:rsidRPr="00DE0D42" w:rsidRDefault="00DE0D42" w:rsidP="00DE0D42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DE0D42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 xml:space="preserve">Приложение к постановлению комитета по ценам </w:t>
      </w:r>
      <w:proofErr w:type="spellStart"/>
      <w:r w:rsidRPr="00DE0D42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>итарифам</w:t>
      </w:r>
      <w:proofErr w:type="spellEnd"/>
      <w:r w:rsidRPr="00DE0D42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 xml:space="preserve"> Правительства Хабаровского края от 19.12.2013 № 38/1</w:t>
      </w:r>
    </w:p>
    <w:p w:rsidR="00DE0D42" w:rsidRPr="00DE0D42" w:rsidRDefault="00DE0D42" w:rsidP="00DE0D42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Цены (тарифы) на электрическую энергию для населения и приравненных к нему категориям потребителей по Хабаровскому краю</w:t>
      </w:r>
      <w:proofErr w:type="gramStart"/>
      <w:r w:rsidRPr="00DE0D42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 С</w:t>
      </w:r>
      <w:proofErr w:type="gramEnd"/>
      <w:r w:rsidRPr="00DE0D42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 01.01.2014 г. по 31.12.2014 г.: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1"/>
        <w:gridCol w:w="4768"/>
        <w:gridCol w:w="1016"/>
        <w:gridCol w:w="656"/>
        <w:gridCol w:w="656"/>
      </w:tblGrid>
      <w:tr w:rsidR="00DE0D42" w:rsidRPr="00DE0D42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№ </w:t>
            </w:r>
            <w:proofErr w:type="spellStart"/>
            <w:proofErr w:type="gramStart"/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Показатель (группы потребителей с разбивкой по ставкам и дифференциацией по зонам суток) 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Единица измерения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1 полугодие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2 полугодие 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Цена (тариф)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Цена (тариф)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1.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Население (тарифы указываются с учетом НДС)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1.1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 xml:space="preserve">Население, за исключением 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указанного</w:t>
            </w:r>
            <w:proofErr w:type="gramEnd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 xml:space="preserve"> в пунктах 2 и 3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1.1.1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proofErr w:type="spell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Одноставочный</w:t>
            </w:r>
            <w:proofErr w:type="spellEnd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 xml:space="preserve"> тариф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3,47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3,61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1.1.2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Тариф, дифференцированный по двум зонам суток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Пиковая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3,68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3,82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Ночная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0,86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0,98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1.1.3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Тариф, дифференцированный по трем зонам суток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Пиковая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3,75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3,89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Полупиковая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3,47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3,61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Ночная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0,86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0,98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2.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Население, проживающее в городских населенных пунктах в домах, оборудованных в установленном порядке стационарными электроплитами и (или) электроотопительными установками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2.1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proofErr w:type="spell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Одноставочный</w:t>
            </w:r>
            <w:proofErr w:type="spellEnd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 xml:space="preserve"> тариф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2,43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2,53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2.2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Тариф, дифференцированный по двум зонам суток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Пиковая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2,58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2,67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Ночная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0,60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0,69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2.3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Тариф, дифференцированный по трем зонам суток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Пиковая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2,63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2,72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Полупиковая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2,43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2,53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Ночная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0,60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0,69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3.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Население, проживающее в сельских населенных пунктах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3.1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proofErr w:type="spell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Одноставочный</w:t>
            </w:r>
            <w:proofErr w:type="spellEnd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 xml:space="preserve"> тариф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2,43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2,53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3.2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Тариф, дифференцированный по двум зонам суток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Пиковая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2,58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2,67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Ночная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0,60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0,69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3.3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Тариф, дифференцированный по трем зонам суток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Пиковая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2,63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2,72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Полупиковая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2,43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2,53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Ночная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0,60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0,69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4.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Потребители, приравненные к населению (тарифы указываются с учетом НДС)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4.1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proofErr w:type="spell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Одноставочный</w:t>
            </w:r>
            <w:proofErr w:type="spellEnd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 xml:space="preserve"> тариф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3,47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3,61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4.2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Тариф, дифференцированный по двум зонам суток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Пиковая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3,68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3,82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Ночная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0,86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0,98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  <w:t xml:space="preserve">4.3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Тариф, дифференцированный по трем зонам суток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Пиковая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3,75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3,89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Полупиковая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3,47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3,61</w:t>
            </w:r>
          </w:p>
        </w:tc>
      </w:tr>
      <w:tr w:rsidR="00DE0D42" w:rsidRPr="00DE0D4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Ночная зона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руб./кВт·</w:t>
            </w:r>
            <w:proofErr w:type="gramStart"/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ч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0,86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42" w:rsidRPr="00DE0D42" w:rsidRDefault="00DE0D42" w:rsidP="00DE0D42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DE0D42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0,98</w:t>
            </w:r>
          </w:p>
        </w:tc>
      </w:tr>
    </w:tbl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Примечание: 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1. Население, проживающее в городских населенных пунктах в домах, не указанное в пункте 2 приложения, в установленном порядке пользующееся иным оборудованием, оплачивает потребленную энергию по тарифам, установленным в пункте 1 приложения.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2. Установленные тарифы применяются всеми гарантирующими поставщиками, </w:t>
      </w:r>
      <w:proofErr w:type="spellStart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энергоснабжающими</w:t>
      </w:r>
      <w:proofErr w:type="spellEnd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организациями и </w:t>
      </w:r>
      <w:proofErr w:type="spellStart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энергосбытовыми</w:t>
      </w:r>
      <w:proofErr w:type="spellEnd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организациями при расчетах с населением за электрическую энергию.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3 Тарифы, установленные в пункте 2 для населения, проживающего в городских населенных пунктах в домах, оборудованных в установленном порядке стационарными электроплитами для </w:t>
      </w:r>
      <w:proofErr w:type="spellStart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пищеприготовления</w:t>
      </w:r>
      <w:proofErr w:type="spellEnd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и (или) электроотопительными установками, и в пункте 3 для населения, проживающего в сельских населенных пунктах, установлены с учетом понижающего коэффициента 0,7.</w:t>
      </w:r>
    </w:p>
    <w:p w:rsidR="00DE0D42" w:rsidRPr="00DE0D42" w:rsidRDefault="00DE0D42" w:rsidP="00DE0D42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b/>
          <w:bCs/>
          <w:color w:val="333333"/>
          <w:sz w:val="15"/>
          <w:lang w:eastAsia="ru-RU"/>
        </w:rPr>
        <w:t>Указания</w:t>
      </w:r>
    </w:p>
    <w:p w:rsidR="00DE0D42" w:rsidRPr="00DE0D42" w:rsidRDefault="00DE0D42" w:rsidP="00DE0D42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по применению тарифов на электрическую энергию для населения и потребителей, приравненных к категории население по Хабаровскому краю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1. К группе «Население» относятся граждане, использующие электроэнергию на коммунально-бытовые нужды. Аналогично указанной группе производится расчет тарифов для следующих приравненных к категории «население» потребителей: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proofErr w:type="gramStart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-исполнители коммунальных услуг (товарищества собственников жилья, жилищно-строительные, жилищные или иные специализированные потребительские кооперативы либо управляющие организации), </w:t>
      </w:r>
      <w:proofErr w:type="spellStart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наймодатели</w:t>
      </w:r>
      <w:proofErr w:type="spellEnd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(или уполномоченные ими лица), предоставляющие гражданам жилые помещения специализированного жилищного фонда, включая жилые помещения в общежитиях, жилые помещения маневренного фонда, жилые помещения в домах системы социального обслуживания населения, жилые помещения фонда для временного поселения вынужденных переселенцев, для временного поселения лиц, признанных беженцами, а</w:t>
      </w:r>
      <w:proofErr w:type="gramEnd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также жилые помещения для социальной защиты отдельных категорий граждан, приобретающие электрическую энергию (мощность) для коммунально-бытового потребления населения в объемах фактического потребления электрической энергии населения и объемах электрической энергии, израсходованной на места общего пользования;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lastRenderedPageBreak/>
        <w:t xml:space="preserve">-садоводческие, огороднические или дачные некоммерческие объединения граждан </w:t>
      </w:r>
      <w:proofErr w:type="gramStart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-н</w:t>
      </w:r>
      <w:proofErr w:type="gramEnd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екоммерческие организации, учрежденные гражданами на добровольных началах для содействия ее членам в решении общих социально-хозяйственных задач ведения садоводства, огородничества и дачного хозяйства;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-юридические лица, приобретающие электрическую энергию (мощность) в целях потребления осужденными в помещениях для их содержания при условии наличия раздельного учета электрической энергии для указанных помещений;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proofErr w:type="gramStart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-юридические и физические лица, приобретающие электрическую энергию (мощность) в целях потребления на коммунально-бытовые нужды в населенных пунктах, жилых зонах при воинских частях, рассчитывающиеся по договору энергоснабжения по общему прибору учета электрической </w:t>
      </w:r>
      <w:proofErr w:type="spellStart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энерги</w:t>
      </w:r>
      <w:proofErr w:type="spellEnd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;.</w:t>
      </w:r>
      <w:proofErr w:type="gramEnd"/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-содержащиеся за счет прихожан религиозные организации;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proofErr w:type="gramStart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-гарантирующие поставщики, </w:t>
      </w:r>
      <w:proofErr w:type="spellStart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энергосбытовые</w:t>
      </w:r>
      <w:proofErr w:type="spellEnd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, </w:t>
      </w:r>
      <w:proofErr w:type="spellStart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энергоснабжающие</w:t>
      </w:r>
      <w:proofErr w:type="spellEnd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организации, приобретающие электрическую энергию (мощность) в целях дальнейшей продажи населению и приравненным к нему категориям потребителей в объемах фактического потребления населения и приравненных к нему категорий потребителей и объемах электроэнергии, израсходованной на места общего пользования в целях потребления на коммунально-бытовые нужды граждан и не используемой для осуществления коммерческой (профессиональной) деятельности;</w:t>
      </w:r>
      <w:proofErr w:type="gramEnd"/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-объединения граждан, приобретающих электрическую энергию (мощность) для использования в принадлежащих им хозяйственных постройках (погреба, сараи); </w:t>
      </w:r>
      <w:proofErr w:type="gramStart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-н</w:t>
      </w:r>
      <w:proofErr w:type="gramEnd"/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екоммерческие объединения граждан (гаражно-строительные, гаражные кооперативы) и граждане, владеющие отдельно стоящими гаражами, приобретающие электрическую энергию (мощность) в целях потребления на коммунально-бытовые нужды и не используемую для осуществления коммерческой деятельности;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2. По тарифам, предусмотренным по группам «Население» и «Потребители, приравненные к населению», производится оплата юридическими и физическими лицами определенного по показаниям приборов учета общего объема потребленной электрической энергии в месяц.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 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3. Население, проживающее в домах, оборудованных стационарными электрическими плитами, оплачивает потребленную электрическую энергию по тарифу, установленному для данной группы потребителей, если установка стационарных электрических плит в жилых домах (квартирах) произведена в соответствии с действующими нормативными актами.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 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4. Физические лица, осуществляющие профессиональную деятельность (в том числе нотариусы, адвокаты, врачи) в жилом отдельно выделенном помещении, для которого в обязательном порядке должен быть установлен прибор учета электроэнергии, потребляемой для целей осуществления указанной деятельности, относятся к группе «прочие потребители». При отсутствии прибора учета электроэнергии данный объем определяется в порядке, установленном постановлением Правительства РФ от 04.05.2012 № 442.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 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5. Использование физическими лицами электрической энергии на занятие предпринимательской деятельностью вне жилых помещений (мастерские, гаражи, пристройки, сараи, теплицы и т.п.) и иные производственные нужды (включая освещение) производится только после заключения договора энергоснабжения и при наличии раздельного учета. Потребленная на указанные цели электрическая энергия оплачивается по тарифам, установленным для «прочих потребителей».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 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6. Электрическая энергия, потребляемая физическими лицами во время индивидуального строительства, оплачивается по тарифам для городского или сельского населения.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 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 </w:t>
      </w:r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hyperlink r:id="rId5" w:tgtFrame="_blank" w:history="1">
        <w:r w:rsidRPr="00DE0D42">
          <w:rPr>
            <w:rFonts w:ascii="Helvetica" w:eastAsia="Times New Roman" w:hAnsi="Helvetica" w:cs="Helvetica"/>
            <w:color w:val="135CAE"/>
            <w:sz w:val="15"/>
            <w:lang w:eastAsia="ru-RU"/>
          </w:rPr>
          <w:t>Источник</w:t>
        </w:r>
      </w:hyperlink>
    </w:p>
    <w:p w:rsidR="00DE0D42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 </w:t>
      </w:r>
    </w:p>
    <w:p w:rsidR="000F23F8" w:rsidRPr="00DE0D42" w:rsidRDefault="00DE0D42" w:rsidP="00DE0D42">
      <w:pPr>
        <w:spacing w:after="34" w:line="312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DE0D42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 </w:t>
      </w:r>
    </w:p>
    <w:sectPr w:rsidR="000F23F8" w:rsidRPr="00DE0D42" w:rsidSect="000F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A27CB"/>
    <w:multiLevelType w:val="multilevel"/>
    <w:tmpl w:val="CD62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3"/>
  <w:proofState w:spelling="clean" w:grammar="clean"/>
  <w:defaultTabStop w:val="708"/>
  <w:characterSpacingControl w:val="doNotCompress"/>
  <w:compat/>
  <w:rsids>
    <w:rsidRoot w:val="00DE0D42"/>
    <w:rsid w:val="000F23F8"/>
    <w:rsid w:val="00DE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0D42"/>
    <w:rPr>
      <w:b w:val="0"/>
      <w:bCs w:val="0"/>
      <w:strike w:val="0"/>
      <w:dstrike w:val="0"/>
      <w:color w:val="135CAE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DE0D42"/>
    <w:pPr>
      <w:spacing w:after="34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E0D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ws.khv.gov.ru/pdf/%D0%BF%D1%86_38001_19122013_000.pdf?v=0,29329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1461</Words>
  <Characters>8332</Characters>
  <Application>Microsoft Office Word</Application>
  <DocSecurity>0</DocSecurity>
  <Lines>69</Lines>
  <Paragraphs>19</Paragraphs>
  <ScaleCrop>false</ScaleCrop>
  <Company>Krokoz™ Inc.</Company>
  <LinksUpToDate>false</LinksUpToDate>
  <CharactersWithSpaces>9774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2014-06-20T00:17:00Z</dcterms:created>
  <dcterms:modified xsi:type="dcterms:W3CDTF">2014-06-20T00:21:00Z</dcterms:modified>
</cp:coreProperties>
</file>