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5C12E" w14:textId="5A2B2D43" w:rsidR="00AA59E4" w:rsidRPr="00D30FD7" w:rsidRDefault="00AA59E4" w:rsidP="00F83519">
      <w:pPr>
        <w:ind w:left="5387"/>
        <w:jc w:val="center"/>
        <w:rPr>
          <w:sz w:val="24"/>
          <w:szCs w:val="24"/>
        </w:rPr>
      </w:pPr>
      <w:r w:rsidRPr="00AA59E4">
        <w:rPr>
          <w:sz w:val="24"/>
          <w:szCs w:val="24"/>
        </w:rPr>
        <w:t>Федеральное государственное бюджетное учреждение науки Институт астрономии Российской академии наук</w:t>
      </w:r>
    </w:p>
    <w:p w14:paraId="7CA26D1E" w14:textId="381C57A9" w:rsidR="00F1728D" w:rsidRDefault="00F1728D" w:rsidP="00F1728D">
      <w:pPr>
        <w:pStyle w:val="1"/>
      </w:pPr>
      <w:r w:rsidRPr="00F1728D">
        <w:t>Заявка на астрономическое наблюдение</w:t>
      </w:r>
    </w:p>
    <w:p w14:paraId="0D340C38" w14:textId="09180092" w:rsidR="00F1728D" w:rsidRDefault="00F1728D" w:rsidP="00F1728D">
      <w:pPr>
        <w:pStyle w:val="1"/>
      </w:pPr>
      <w:r>
        <w:t xml:space="preserve">от </w:t>
      </w:r>
      <w:r w:rsidRPr="00F83519">
        <w:t>{{</w:t>
      </w:r>
      <w:r>
        <w:rPr>
          <w:lang w:val="en-US"/>
        </w:rPr>
        <w:t>current</w:t>
      </w:r>
      <w:r w:rsidRPr="00F83519">
        <w:t>_</w:t>
      </w:r>
      <w:r>
        <w:rPr>
          <w:lang w:val="en-US"/>
        </w:rPr>
        <w:t>date</w:t>
      </w:r>
      <w:r w:rsidRPr="00F83519">
        <w:t>}}</w:t>
      </w:r>
    </w:p>
    <w:p w14:paraId="0B6C0409" w14:textId="77777777" w:rsidR="00F1728D" w:rsidRPr="00CD1736" w:rsidRDefault="00F1728D" w:rsidP="00F1728D"/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2800"/>
        <w:gridCol w:w="6551"/>
      </w:tblGrid>
      <w:tr w:rsidR="00F1728D" w14:paraId="5118B0ED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7ADE1BAC" w14:textId="0F9FAAB5" w:rsidR="00F1728D" w:rsidRPr="00F1728D" w:rsidRDefault="00EC5B7F" w:rsidP="00EC5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Автор заявки</w:t>
            </w:r>
          </w:p>
        </w:tc>
        <w:tc>
          <w:tcPr>
            <w:tcW w:w="6551" w:type="dxa"/>
            <w:vAlign w:val="center"/>
          </w:tcPr>
          <w:p w14:paraId="35D896A9" w14:textId="01AFB0AD" w:rsidR="00F1728D" w:rsidRP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{{name}}</w:t>
            </w:r>
          </w:p>
        </w:tc>
      </w:tr>
      <w:tr w:rsidR="00CD1736" w14:paraId="04DE9FF4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73C6CB18" w14:textId="40B34E5E" w:rsidR="00CD1736" w:rsidRPr="00CD1736" w:rsidRDefault="00CD1736" w:rsidP="00EC5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Электронная почта</w:t>
            </w:r>
          </w:p>
        </w:tc>
        <w:tc>
          <w:tcPr>
            <w:tcW w:w="6551" w:type="dxa"/>
            <w:vAlign w:val="center"/>
          </w:tcPr>
          <w:p w14:paraId="2C6A4B7C" w14:textId="2C724839" w:rsidR="00CD1736" w:rsidRDefault="00CD1736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{{email}}</w:t>
            </w:r>
          </w:p>
        </w:tc>
      </w:tr>
      <w:tr w:rsidR="00F1728D" w14:paraId="1E8B432F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3B4864A4" w14:textId="7B64A1E4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Объект наблюдения</w:t>
            </w:r>
          </w:p>
        </w:tc>
        <w:tc>
          <w:tcPr>
            <w:tcW w:w="6551" w:type="dxa"/>
            <w:vAlign w:val="center"/>
          </w:tcPr>
          <w:p w14:paraId="6349BAAC" w14:textId="6A7D4801" w:rsidR="00F1728D" w:rsidRP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{{target}}</w:t>
            </w:r>
          </w:p>
        </w:tc>
      </w:tr>
      <w:tr w:rsidR="00F1728D" w14:paraId="72B18CD7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5F9D2EB9" w14:textId="32235824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Тип наблюдения</w:t>
            </w:r>
          </w:p>
        </w:tc>
        <w:tc>
          <w:tcPr>
            <w:tcW w:w="6551" w:type="dxa"/>
            <w:vAlign w:val="center"/>
          </w:tcPr>
          <w:p w14:paraId="2C166871" w14:textId="0E578F68" w:rsid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observation_type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1728D" w14:paraId="1079CCCA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13F6DE77" w14:textId="1F341551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Тип объекта</w:t>
            </w:r>
          </w:p>
        </w:tc>
        <w:tc>
          <w:tcPr>
            <w:tcW w:w="6551" w:type="dxa"/>
            <w:vAlign w:val="center"/>
          </w:tcPr>
          <w:p w14:paraId="00C13E25" w14:textId="461E1144" w:rsid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object_type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1728D" w14:paraId="36AA451B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2075137C" w14:textId="2EA03EBE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Дата раннего старта</w:t>
            </w:r>
          </w:p>
        </w:tc>
        <w:tc>
          <w:tcPr>
            <w:tcW w:w="6551" w:type="dxa"/>
            <w:vAlign w:val="center"/>
          </w:tcPr>
          <w:p w14:paraId="46794DCB" w14:textId="4BCC0833" w:rsidR="00F1728D" w:rsidRP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early_date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1728D" w14:paraId="24F6E62C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3D29E6EA" w14:textId="6C407B40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Дата позднего старта</w:t>
            </w:r>
          </w:p>
        </w:tc>
        <w:tc>
          <w:tcPr>
            <w:tcW w:w="6551" w:type="dxa"/>
            <w:vAlign w:val="center"/>
          </w:tcPr>
          <w:p w14:paraId="0B8C6B23" w14:textId="34B08AF0" w:rsid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late_date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1728D" w14:paraId="35485255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2EE8F243" w14:textId="090E8910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Продолжительность наблюдения</w:t>
            </w:r>
          </w:p>
        </w:tc>
        <w:tc>
          <w:tcPr>
            <w:tcW w:w="6551" w:type="dxa"/>
            <w:vAlign w:val="center"/>
          </w:tcPr>
          <w:p w14:paraId="39A2CABC" w14:textId="620884CD" w:rsid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{{duration}}</w:t>
            </w:r>
          </w:p>
        </w:tc>
      </w:tr>
      <w:tr w:rsidR="00F1728D" w14:paraId="2B0C7148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328B5E06" w14:textId="7AE01305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Красное смещение</w:t>
            </w:r>
          </w:p>
        </w:tc>
        <w:tc>
          <w:tcPr>
            <w:tcW w:w="6551" w:type="dxa"/>
            <w:vAlign w:val="center"/>
          </w:tcPr>
          <w:p w14:paraId="27A2C92C" w14:textId="1F7ECDE1" w:rsid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{{redshift}}</w:t>
            </w:r>
          </w:p>
        </w:tc>
      </w:tr>
      <w:tr w:rsidR="00F1728D" w14:paraId="37609867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476B0D9F" w14:textId="7DC1BE87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Звездная величина</w:t>
            </w:r>
          </w:p>
        </w:tc>
        <w:tc>
          <w:tcPr>
            <w:tcW w:w="6551" w:type="dxa"/>
            <w:vAlign w:val="center"/>
          </w:tcPr>
          <w:p w14:paraId="70F663D3" w14:textId="6AF156EA" w:rsidR="00F1728D" w:rsidRDefault="00F1728D" w:rsidP="00EC5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v_magnitude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1728D" w14:paraId="4DC44017" w14:textId="77777777" w:rsidTr="00F83519">
        <w:trPr>
          <w:trHeight w:val="567"/>
        </w:trPr>
        <w:tc>
          <w:tcPr>
            <w:tcW w:w="2800" w:type="dxa"/>
            <w:vAlign w:val="center"/>
          </w:tcPr>
          <w:p w14:paraId="788AC711" w14:textId="40DA98AF" w:rsidR="00F1728D" w:rsidRPr="00F1728D" w:rsidRDefault="00F1728D" w:rsidP="00EC5B7F">
            <w:pPr>
              <w:jc w:val="center"/>
              <w:rPr>
                <w:b/>
                <w:bCs/>
              </w:rPr>
            </w:pPr>
            <w:r w:rsidRPr="00F1728D">
              <w:rPr>
                <w:b/>
                <w:bCs/>
              </w:rPr>
              <w:t>Комментарий</w:t>
            </w:r>
          </w:p>
        </w:tc>
        <w:tc>
          <w:tcPr>
            <w:tcW w:w="6551" w:type="dxa"/>
            <w:vAlign w:val="center"/>
          </w:tcPr>
          <w:p w14:paraId="7F03BF06" w14:textId="02E31706" w:rsidR="00F1728D" w:rsidRPr="00F1728D" w:rsidRDefault="00F1728D" w:rsidP="00EC5B7F">
            <w:pPr>
              <w:jc w:val="center"/>
            </w:pPr>
            <w:r>
              <w:rPr>
                <w:lang w:val="en-US"/>
              </w:rPr>
              <w:t>{{comment}}</w:t>
            </w:r>
          </w:p>
        </w:tc>
      </w:tr>
    </w:tbl>
    <w:p w14:paraId="22CFD4EA" w14:textId="77777777" w:rsidR="00F1728D" w:rsidRPr="00F1728D" w:rsidRDefault="00F1728D" w:rsidP="00F1728D">
      <w:pPr>
        <w:rPr>
          <w:lang w:val="en-US"/>
        </w:rPr>
      </w:pPr>
    </w:p>
    <w:p w14:paraId="2121ADF8" w14:textId="0D443FD7" w:rsidR="003C6F16" w:rsidRPr="00F1728D" w:rsidRDefault="003919CF" w:rsidP="00AA59E4">
      <w:pPr>
        <w:ind w:left="4536"/>
        <w:jc w:val="center"/>
      </w:pPr>
      <w:r w:rsidRPr="00F1728D">
        <w:t xml:space="preserve">Директору </w:t>
      </w:r>
      <w:r w:rsidR="00EC5B7F">
        <w:t xml:space="preserve">ФГБУН </w:t>
      </w:r>
      <w:r w:rsidR="00EC5B7F" w:rsidRPr="00EC5B7F">
        <w:t>Институт астрономии Российской академии наук</w:t>
      </w:r>
      <w:r w:rsidR="00EC5B7F">
        <w:t xml:space="preserve"> Сачкову Михаилу Евгеньевичу </w:t>
      </w:r>
    </w:p>
    <w:p w14:paraId="14CE9118" w14:textId="61BDDE47" w:rsidR="003919CF" w:rsidRDefault="003919CF" w:rsidP="00F1728D"/>
    <w:p w14:paraId="03E27813" w14:textId="068BA338" w:rsidR="00EC5B7F" w:rsidRDefault="00EC5B7F" w:rsidP="00EC5B7F">
      <w:pPr>
        <w:jc w:val="both"/>
        <w:rPr>
          <w:b/>
          <w:bCs/>
        </w:rPr>
      </w:pPr>
      <w:r w:rsidRPr="00EC5B7F">
        <w:rPr>
          <w:b/>
          <w:bCs/>
        </w:rPr>
        <w:t xml:space="preserve">Заявка </w:t>
      </w:r>
      <w:proofErr w:type="gramStart"/>
      <w:r w:rsidRPr="00EC5B7F">
        <w:rPr>
          <w:b/>
          <w:bCs/>
        </w:rPr>
        <w:t xml:space="preserve">утверждена: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</w:t>
      </w:r>
      <w:r w:rsidRPr="00EC5B7F">
        <w:rPr>
          <w:b/>
          <w:bCs/>
        </w:rPr>
        <w:t xml:space="preserve">Дата  </w:t>
      </w:r>
      <w:r>
        <w:rPr>
          <w:b/>
          <w:bCs/>
        </w:rPr>
        <w:t xml:space="preserve">                         </w:t>
      </w:r>
      <w:r w:rsidRPr="00EC5B7F">
        <w:rPr>
          <w:b/>
          <w:bCs/>
        </w:rPr>
        <w:t>Подпись</w:t>
      </w:r>
    </w:p>
    <w:p w14:paraId="04C67C5D" w14:textId="4EFFF8E4" w:rsidR="00EC5B7F" w:rsidRPr="00EC5B7F" w:rsidRDefault="00AA59E4" w:rsidP="00AA59E4">
      <w:pPr>
        <w:ind w:left="1757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8AA5B0" wp14:editId="2230EBBD">
            <wp:extent cx="1683330" cy="1683330"/>
            <wp:effectExtent l="266700" t="266700" r="279400" b="279400"/>
            <wp:docPr id="161988193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15343"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B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7E88E" wp14:editId="75A6958F">
                <wp:simplePos x="0" y="0"/>
                <wp:positionH relativeFrom="column">
                  <wp:posOffset>3575685</wp:posOffset>
                </wp:positionH>
                <wp:positionV relativeFrom="paragraph">
                  <wp:posOffset>515620</wp:posOffset>
                </wp:positionV>
                <wp:extent cx="1783080" cy="0"/>
                <wp:effectExtent l="0" t="0" r="0" b="0"/>
                <wp:wrapNone/>
                <wp:docPr id="15864112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3E6FE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55pt,40.6pt" to="421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EC5B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AD4B" wp14:editId="07647581">
                <wp:simplePos x="0" y="0"/>
                <wp:positionH relativeFrom="column">
                  <wp:posOffset>1655445</wp:posOffset>
                </wp:positionH>
                <wp:positionV relativeFrom="paragraph">
                  <wp:posOffset>508000</wp:posOffset>
                </wp:positionV>
                <wp:extent cx="1783080" cy="0"/>
                <wp:effectExtent l="0" t="0" r="0" b="0"/>
                <wp:wrapNone/>
                <wp:docPr id="16723629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2EE63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35pt,40pt" to="270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sectPr w:rsidR="00EC5B7F" w:rsidRPr="00EC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36"/>
    <w:rsid w:val="001B5A36"/>
    <w:rsid w:val="00203713"/>
    <w:rsid w:val="003919CF"/>
    <w:rsid w:val="003C6F16"/>
    <w:rsid w:val="009E47FA"/>
    <w:rsid w:val="00AA59E4"/>
    <w:rsid w:val="00CD1736"/>
    <w:rsid w:val="00D30FD7"/>
    <w:rsid w:val="00DF0BED"/>
    <w:rsid w:val="00EC5B7F"/>
    <w:rsid w:val="00F01DE5"/>
    <w:rsid w:val="00F1728D"/>
    <w:rsid w:val="00F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825A"/>
  <w15:chartTrackingRefBased/>
  <w15:docId w15:val="{9E10D0F5-03CF-4401-BF7D-5F8DAF41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8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1728D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72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1728D"/>
    <w:rPr>
      <w:rFonts w:ascii="Times New Roman" w:hAnsi="Times New Roman" w:cs="Times New Roman"/>
      <w:b/>
      <w:bCs/>
      <w:sz w:val="36"/>
      <w:szCs w:val="36"/>
    </w:rPr>
  </w:style>
  <w:style w:type="table" w:styleId="a5">
    <w:name w:val="Table Grid"/>
    <w:basedOn w:val="a1"/>
    <w:uiPriority w:val="39"/>
    <w:rsid w:val="00F1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Серебренников</dc:creator>
  <cp:keywords/>
  <dc:description/>
  <cp:lastModifiedBy>Леонид Серебренников</cp:lastModifiedBy>
  <cp:revision>8</cp:revision>
  <dcterms:created xsi:type="dcterms:W3CDTF">2024-05-13T12:58:00Z</dcterms:created>
  <dcterms:modified xsi:type="dcterms:W3CDTF">2024-06-06T07:27:00Z</dcterms:modified>
</cp:coreProperties>
</file>