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1743FC">
      <w:pPr>
        <w:pStyle w:val="BodyText"/>
        <w:rPr>
          <w:lang w:val="en-CA"/>
        </w:rPr>
      </w:pPr>
      <w:r>
        <w:rPr>
          <w:rStyle w:val="Strong"/>
        </w:rPr>
        <w:t>Leonid Verman</w:t>
      </w:r>
      <w:r>
        <w:br/>
        <w:t xml:space="preserve">Vancouver, BC, Canada · +1 (778) 317-3248 · </w:t>
      </w:r>
      <w:hyperlink r:id="rId5" w:history="1">
        <w:r>
          <w:rPr>
            <w:rStyle w:val="Hyperlink"/>
          </w:rPr>
          <w:t>leonidverman@gmail.com</w:t>
        </w:r>
      </w:hyperlink>
    </w:p>
    <w:p w:rsidR="00000000" w:rsidRDefault="001743FC">
      <w:pPr>
        <w:pStyle w:val="BodyText"/>
        <w:rPr>
          <w:lang w:val="en-CA"/>
        </w:rPr>
      </w:pPr>
      <w:r>
        <w:rPr>
          <w:lang w:val="en-CA"/>
        </w:rPr>
        <w:t>https://www.linkedin.com/in/leonid-verman-3569b71b2/</w:t>
      </w:r>
    </w:p>
    <w:p w:rsidR="00000000" w:rsidRDefault="001743FC">
      <w:pPr>
        <w:pStyle w:val="BodyText"/>
      </w:pPr>
      <w:r>
        <w:rPr>
          <w:lang w:val="en-CA"/>
        </w:rPr>
        <w:t xml:space="preserve">February </w:t>
      </w:r>
      <w:r>
        <w:rPr>
          <w:lang w:val="en-US"/>
        </w:rPr>
        <w:t>28</w:t>
      </w:r>
      <w:r>
        <w:rPr>
          <w:lang w:val="en-CA"/>
        </w:rPr>
        <w:t>, 2026</w:t>
      </w:r>
    </w:p>
    <w:p w:rsidR="00000000" w:rsidRDefault="001743FC">
      <w:pPr>
        <w:pStyle w:val="BodyText"/>
        <w:rPr>
          <w:lang w:val="en-CA"/>
        </w:rPr>
      </w:pPr>
      <w:r>
        <w:t>Dear Hiring Manager,</w:t>
      </w:r>
    </w:p>
    <w:p w:rsidR="00000000" w:rsidRDefault="001743FC">
      <w:pPr>
        <w:pStyle w:val="BodyText"/>
      </w:pPr>
      <w:r>
        <w:rPr>
          <w:lang w:val="en-CA"/>
        </w:rPr>
        <w:t>I am excited to apply for the Enterpr</w:t>
      </w:r>
      <w:r>
        <w:rPr>
          <w:lang w:val="en-CA"/>
        </w:rPr>
        <w:t xml:space="preserve">ise Architect, Platform role at NEOGOV. With over 15 years of experience designing and leading high-performance distributed backend systems, I have built and evolved platforms serving 1M+ users in regulated environments where reliability, scalability, and </w:t>
      </w:r>
      <w:r>
        <w:rPr>
          <w:lang w:val="en-CA"/>
        </w:rPr>
        <w:t>architectural clarity are critical.</w:t>
      </w:r>
      <w:r>
        <w:rPr>
          <w:lang w:val="en-CA"/>
        </w:rPr>
        <w:br/>
      </w:r>
      <w:r>
        <w:rPr>
          <w:lang w:val="en-CA"/>
        </w:rPr>
        <w:br/>
        <w:t xml:space="preserve">In my leadership roles, I have guided teams through platform scaling initiatives using </w:t>
      </w:r>
      <w:r>
        <w:rPr>
          <w:lang w:val="en-US"/>
        </w:rPr>
        <w:t>h</w:t>
      </w:r>
      <w:r>
        <w:rPr>
          <w:lang w:val="en-CA"/>
        </w:rPr>
        <w:t xml:space="preserve">orizontal scaling of trading servers, </w:t>
      </w:r>
      <w:r>
        <w:rPr>
          <w:lang w:val="en-US"/>
        </w:rPr>
        <w:t>d</w:t>
      </w:r>
      <w:r>
        <w:rPr>
          <w:lang w:val="en-CA"/>
        </w:rPr>
        <w:t xml:space="preserve">atabase read replicas for read-heavy GET endpoints, </w:t>
      </w:r>
      <w:r>
        <w:rPr>
          <w:lang w:val="en-US"/>
        </w:rPr>
        <w:t>m</w:t>
      </w:r>
      <w:r>
        <w:rPr>
          <w:lang w:val="en-CA"/>
        </w:rPr>
        <w:t>ultiple caching layers to reduce DB loa</w:t>
      </w:r>
      <w:r>
        <w:rPr>
          <w:lang w:val="en-CA"/>
        </w:rPr>
        <w:t xml:space="preserve">d, and </w:t>
      </w:r>
      <w:r>
        <w:rPr>
          <w:lang w:val="en-US"/>
        </w:rPr>
        <w:t>a</w:t>
      </w:r>
      <w:r>
        <w:rPr>
          <w:lang w:val="en-CA"/>
        </w:rPr>
        <w:t>synchronous messaging for component decoupling with Kafka and RabbitMQ. These patterns enabled sustained growth while preserving fault tolerance and predictable performance under load. I have also driven improvements in CI/CD pipelines, containeriz</w:t>
      </w:r>
      <w:r>
        <w:rPr>
          <w:lang w:val="en-CA"/>
        </w:rPr>
        <w:t>ed deployment with Docker and Kubernetes, and governance practices such as design reviews and architectural standards.</w:t>
      </w:r>
      <w:r>
        <w:rPr>
          <w:lang w:val="en-CA"/>
        </w:rPr>
        <w:br/>
      </w:r>
      <w:r>
        <w:rPr>
          <w:lang w:val="en-CA"/>
        </w:rPr>
        <w:br/>
        <w:t>Currently, as an independent contractor supporting world-leading AI labs, I collaborate on advanced model training and evaluation effort</w:t>
      </w:r>
      <w:r>
        <w:rPr>
          <w:lang w:val="en-CA"/>
        </w:rPr>
        <w:t>s, working on complex engineering scenarios that require balancing ambiguity, system design trade-offs, and robustness. This experience complements my platform background and aligns well with NEOGOV’s focus on AI-enabled and cloud-ready architecture.</w:t>
      </w:r>
      <w:r>
        <w:rPr>
          <w:lang w:val="en-CA"/>
        </w:rPr>
        <w:br/>
      </w:r>
      <w:r>
        <w:rPr>
          <w:lang w:val="en-CA"/>
        </w:rPr>
        <w:br/>
        <w:t>I am</w:t>
      </w:r>
      <w:r>
        <w:rPr>
          <w:lang w:val="en-CA"/>
        </w:rPr>
        <w:t xml:space="preserve"> particularly drawn to NEOGOV’s mission to modernize and unify a multi-product ecosystem. I would welcome the opportunity to contribute architectural leadership that balances modernization with stability, enabling scalable, maintainable platform foundation</w:t>
      </w:r>
      <w:r>
        <w:rPr>
          <w:lang w:val="en-CA"/>
        </w:rPr>
        <w:t>s for continued growth.</w:t>
      </w:r>
    </w:p>
    <w:p w:rsidR="00000000" w:rsidRDefault="001743FC">
      <w:pPr>
        <w:pStyle w:val="BodyText"/>
      </w:pPr>
      <w:r>
        <w:t>Thank you for your time and consideration.</w:t>
      </w:r>
    </w:p>
    <w:p w:rsidR="00000000" w:rsidRDefault="001743FC">
      <w:pPr>
        <w:pStyle w:val="BodyText"/>
      </w:pPr>
    </w:p>
    <w:p w:rsidR="00000000" w:rsidRDefault="001743FC">
      <w:pPr>
        <w:pStyle w:val="BodyText"/>
      </w:pPr>
      <w:r>
        <w:t>Sincerely,</w:t>
      </w:r>
      <w:r>
        <w:br/>
        <w:t>Leonid Verman</w:t>
      </w:r>
    </w:p>
    <w:p w:rsidR="00000000" w:rsidRDefault="001743FC"/>
    <w:sectPr w:rsidR="00000000">
      <w:pgSz w:w="11906" w:h="16838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3FC"/>
    <w:rsid w:val="0017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8E82C98C-3DEB-452D-B4D9-F28D5DC5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Arial"/>
      <w:kern w:val="1"/>
      <w:sz w:val="24"/>
      <w:szCs w:val="24"/>
      <w:lang w:val="ru-RU" w:eastAsia="hi-I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Times New Roman" w:eastAsia="SimSun" w:hAnsi="Times New Roman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eonidverm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Verman</dc:creator>
  <cp:keywords/>
  <cp:lastModifiedBy>app</cp:lastModifiedBy>
  <cp:revision>2</cp:revision>
  <cp:lastPrinted>1601-01-01T00:00:00Z</cp:lastPrinted>
  <dcterms:created xsi:type="dcterms:W3CDTF">2026-03-04T05:25:00Z</dcterms:created>
  <dcterms:modified xsi:type="dcterms:W3CDTF">2026-03-04T05:25:00Z</dcterms:modified>
</cp:coreProperties>
</file>