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NoKing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Decentralized Protocol for Honest Exchange</w:t>
      </w:r>
    </w:p>
    <w:p>
      <w:pPr>
        <w:pBdr>
          <w:bottom w:val="single" w:color="c9a84c" w:sz="6" w:space="1"/>
        </w:pBdr>
        <w:spacing w:after="80" w:before="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No Kings.  No Middlemen.  No Fakes.  Only Code.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0.1  —  2025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Открытый протокол. Лицензия MIT.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Аннотация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NoKing — открытый децентрализованный протокол для любых двусторонних обменов ценностями: товарами, услугами, временем, информацией, правами и доступом. Протокол устраняет необходимость в платформах-посредниках, сохраняя при этом уровень пользовательского опыта, сопоставимый с ведущими коммерческими маркетплейсами.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Ключевым вкладом NoKing является применение трёх математически обоснованных механизмов в связке: (1) конечного автомата соглашения с экономическими стимулами на каждом переходе, (2) арбитража на основе теоремы Шеллинга о точках координации, (3) многомерной портативной репутации на soul-bound токенах. Совместно эти механизмы создают систему, в которой честное поведение является доминирующей стратегией для всех участников.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Протокол является открытым, расширяемым и не имеет единого владельца. Комиссия ограничена 0.5–1% против 15–30% у существующих платформ.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Проблема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Парадокс посредника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Современные торговые платформы — Amazon, Озон, Wildberries, Upwork — решают одну фундаментальную задачу: покупатель не знает продавца и не доверяет ему. Платформа становится гарантом — держит деньги, организует доставку, разрешает споры. За это она берёт 15–30% от каждой транзакции.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Эта модель порождает системный конфликт интересов: платформа является одновременно инфраструктурой, судьёй и коммерческим участником. Три структурных изъяна вытекают из этого неустранимо: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Репутация участника принадлежит платформе. Пять лет работы — в заложниках. Блокировка без объяснений уничтожает накопленный социальный капитал.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Алгоритм продвижения непрозрачен и продаётся. Покупатель видит не лучший товар, а тот за который заплатили.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Арбитраж ведётся платформой в собственных интересах. Когда Озон разрешает спор — он заинтересован в удержании продавца как плательщика комиссий.</w:t>
      </w:r>
    </w:p>
    <w:p>
      <w:pPr>
        <w:spacing w:after="12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Провал существующих децентрализованных решений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Попытки децентрализации предпринимались — OpenBazaar, Bisq, Kleros — но все они потерпели поражение не из-за ошибок в концепции, а из-за разрыва между технической правильностью и пользовательским опытом.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OpenBazaar (закрыт 2021): правильная идея, непреодолимый UX-барьер для рядового пользователя.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Bisq: инструмент для криптографов, не для людей.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Kleros: математически корректный арбитраж, завёрнутый в интерфейс для разработчиков.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NoKing извлекает уроки из этих провалов: децентрализация должна быть невидимой для пользователя. Он видит витрину — математика работает под капотом.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Архитектура решения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Трёхуровневая модель доверия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NoKing не требует от пользователя немедленного принятия децентрализации. Протокол организован как лестница: каждый следующий уровень добавляет контроль и убирает посредника, оставаясь при этом доступным.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Уровень 1 — Витрина (Web2-опыт)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Пользователь видит современный каталог — быстрый, чистый, без рекламы конкурентов на карточке товара. Регистрация через телефон. Оплата картой, СБП или криптой. Никакого кошелька на старте. Блокчейн не упоминается.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Уровень 2 — Умное эскроу (мост)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Деньги автоматически замораживаются в смарт-контракте при оплате. Покупатель видит: «Средства защищены до подтверждения получения». Это структурно лучше любого существующего маркетплейса: средства физически недоступны продавцу до исполнения — не по обещанию платформы, а по коду контракта.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Уровень 3 — Полная децентрализация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DAO-управление, переносимая репутация в блокчейне, арбитраж сообщества. Сюда приходят участники, осознавшие ценность суверенитета над своим социальным капиталом.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Принцип разделения слоёв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Ключевой архитектурный принцип: фронтенд полностью отделён от слоя доверия.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Фронтенд — статический React/Next.js, раздаётся через CDN, загружается мгновенно, может быть форкнут кем угодно.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Слой доверия — смарт-контракт на EVM-совместимой сети. Содержит логику эскроу, арбитража и репутации.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Каталог — блокчейн-индекс без владельца. Любой фронтенд читает один и тот же каталог.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Аналогия: HTTPS. Пользователь не думает о криптографии открывая сайт — но она работает под капотом и гарантирует безопасность математически, а не доверием к компании.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Механика соглашения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Конечный автомат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Соглашение в NoKing представляет собой детерминированный конечный автомат с восемью состояниями. Каждый переход между состояниями защищён экономическим стимулом, делающим нечестное поведение явно убыточным.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Таймаут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Соглашение создано, ожидает принятия второй стороной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Создатель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 часа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Обе стороны внесли депозит. Таймер запущен.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Обе стороны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контракту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Продавец приступил к исполнению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Продавец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Дедлайн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Результат передан. Покупатель проверяет.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Продавец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48 часов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Сделка завершена. Средства разблокированы.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 / Покупатель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Открыт спор. Арбитражная коллегия формируется.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Покупатель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96 часов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Решение принято коллегией. Исполнено автоматически.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Коллегия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Экономические стимулы на переходах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Залог продавца (DRAFT → LOCKED)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принятии соглашения продавец вносит залог — фиксированный процент от суммы сделки (рекомендуемое значение: 10%). Залог возвращается при успешном закрытии сделки и сгорает при недобросовестном поведении. Это создаёт асимметрию: стоимость обмана выше стоимости честности.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Автоподтверждение (REVIEW → CLOSED)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покупатель не реагирует в течение 48 часов после передачи результата — контракт автоматически переходит в CLOSED и разблокирует средства. Это устраняет злоупотребление молчанием как инструментом давления: молчание юридически равнозначно согласию.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Депозит для открытия спора (REVIEW → DISPUTE)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Открытие спора требует внесения небольшого депозита от инициатора. Депозит возвращается при победе в споре и передаётся арбитрам при проигрыше. Это отсеивает спам-споры без ограничения права на защиту интересов.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Milestone-структура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Для сложных соглашений (фриланс, разработка, образование) протокол поддерживает разбивку на этапы. Каждый этап — независимый мини-автомат с собственной суммой, дедлайном и процедурой подтверждения. Это соответствует реальной природе большинства профессиональных обменов.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Механика арбитража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Теоретическое основание: точка Шеллинга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Томас Шеллинг (нобелевский лауреат по экономике, 1960) показал: когда агенты не могут координироваться напрямую, они стремятся к «фокальным точкам» — очевидным решениям, которые каждый ожидает от других. Применительно к арбитражу: если арбитры независимо оценивают одни и те же доказательства — они сходятся к одному выводу, потому что истина одна и она выделяется.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Механизм Клероса (2018) формализовал это для блокчейна, но оставил продуктовый слой недоступным для массового пользователя. NoKing применяет ту же математику в потребительском продукте.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Протокол арбитражной коллегии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Спор открыт — протокол случайно выбирает нечётное число арбитров из специализированного пула (5 или 7 для первой инстанции).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Случайность критична: невозможно знать заранее состав коллегии — значит невозможно подкупить её превентивно.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арбитр изучает доказательства обеих сторон независимо и голосует анонимно.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Арбитр получает вознаграждение только при голосовании с большинством коллегии.</w:t>
      </w:r>
    </w:p>
    <w:p>
      <w:pPr>
        <w:spacing w:after="80" w:before="80"/>
      </w:pPr>
    </w:p>
    <w:p>
      <w:pPr>
        <w:spacing w:after="120" w:before="8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Ключевое следствие: арбитр думает не «кто симпатичнее» и не «кто заплатил», а «как проголосует большинство». Большинство думает то же самое. Все сходятся к очевидному правильному ответу — к точке Шеллинга.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Апелляция и масштабирование коллегии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Проигравшая сторона вправе обжаловать решение. Апелляция формирует новую коллегию большего размера (21 арбитр). Если первая коллегия была скомпрометирована — вторая опрокинет решение, а нечестные арбитры первой инстанции теряют залог.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Математически: стоимость организации сговора в коллегии растёт экспоненциально с её размером. При 21 арбитре подкуп большинства в любом реалистичном споре дороже предмета спора.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Специализированные коллегии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отличие от Kleros (единый пул арбитров), NoKing формирует коллегии по области компетенции. Арбитр при регистрации указывает специализацию, которая верифицируется историей завершённых сделок в протоколе. Спор по веб-разработке рассматривается людьми с подтверждённым опытом в разработке.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Данные для верификации компетенции уже содержатся внутри протокола — дополнительной инфраструктуры не требуется.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Механика репутации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Фундаментальный принцип: отзыв без сделки невозможен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отзыв в NoKing криптографически привязан к хешу завершённой транзакции в блокчейне. Это означает: чтобы оставить отзыв — необходимо провести реальную сделку с реальными средствами в эскроу.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Накрутка становится экономически бессмысленной: стоимость 100 фиктивных транзакций превышает любую выгоду от накрученного рейтинга. Алгоритмы борьбы с накруткой не нужны — математика делает её нецелесообразной.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Многомерный профиль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Репутация в NoKing — не одно число, а вектор независимых измерений. Пример профиля участника: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Измерение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Сделок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Рейтинг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Верификация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Разработка ПО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4.9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хеш транзакции в блокчейне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Дизайн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4.7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хеш транзакции в блокчейне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Физические товары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хеш транзакции в блокчейне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Как покупатель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хеш транзакции в блокчейне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Арбитр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 дела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94% с большинством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 метрика совпадений</w:t>
            </w:r>
          </w:p>
        </w:tc>
      </w:tr>
    </w:tbl>
    <w:p>
      <w:pPr>
        <w:spacing w:after="80" w:before="16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Измерения независимы: высокая репутация в разработке не переносится автоматически на физические товары. Покупатель получает точную, контекстную информацию о каждом конкретном типе обмена.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Soul-bound токены как верифицируемые достижения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Концепция непередаваемых токенов (Buterin, 2022) применяется для фиксации вех: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«100 сделок без единого спора» — знак качества, который невозможно купить или передать.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«Верифицированный арбитр» — выдаётся после 50 дел с высоким процентом совпадений с большинством.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«Основатель протокола» — для первых участников, чья история начинается у истоков.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Soul-bound токены криптографически привязаны к кошельку владельца. Это первый в истории вид репутации, который невозможно подделать, купить или украсть.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Портативность репутации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Репутация существует в публичном блокчейне и принадлежит участнику. Любая платформа, любой сервис может прочитать и учесть её. Если NoKing исчезнет завтра — репутация останется. Участник строит не аккаунт на платформе, а социальный капитал в мире.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Защита от атак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Атака Сивиллы (множество фиктивных кошельков) нейтрализована двумя механизмами в связке: (1) ненулевой залог при создании профиля, (2) экспоненциальное взвешивание — первые 10 сделок имеют меньший вес, чем сделки опытного участника. Накрутка с нуля требует значительных временных и финансовых затрат.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Продажа аккаунта предотвращается механизмом затухания: репутация постепенно снижается при длительной неактивности и восстанавливается только новыми реальными сделками.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Конкурентный анализ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Конкурентное превосходство NoKing является структурным, а не маркетинговым. Платформы-конкуренты не могут устранить свои изъяны не сломав собственную бизнес-модель.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Озон/WB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Upwork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OpenBazaar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Комиссия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15–30%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 + 3–5%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нишевая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0.5–1%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Репутация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владелец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Арбитраж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DAO / Шеллинг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Накрутка отзывов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возможна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возможна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н/д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невозможна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Геоблокировка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продаются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продаются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н/д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пользователя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закрытый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закрытый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закрытый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открытый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Типы обмена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товары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услуги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крипто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любые ценности</w:t>
            </w:r>
          </w:p>
        </w:tc>
      </w:tr>
    </w:tbl>
    <w:p>
      <w:pPr>
        <w:spacing w:after="8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Структурное ценовое преимущество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Продавец на Озоне вынужден закладывать 20–30% комиссии в цену. Продавец на NoKing с комиссией 0.5–1% может продавать дешевле и зарабатывать больше одновременно. Покупатель видит структурно более низкие цены — не как акцию, а как постоянное свойство системы.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Это невозможно скопировать не отказавшись от источника дохода.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Нейтральность как конкурентное преимущество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NoKing не имеет юрисдикции, не попадает под санкции как платформа, не геоблокирует участников. Для пользователей из стран с ограниченным доступом к международным платформам это не функция — это единственный доступный вариант честного международного обмена.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Витрина: UX уровня Web2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Децентрализация касается данных и логики — не интерфейса. Пользователь взаимодействует с витриной, а не с блокчейном.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Технические принципы витрины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Статический фронтенд на CDN — страницы загружаются быстрее чем у конкурентов, не несущих груза рекламной инфраструктуры.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Блокчейн вызывается только в момент финансовой операции — просмотр каталога, поиск, карточки товаров работают без задержек сети.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PWA (Progressive Web App) — работает как нативное приложение без установки, функционирует офлайн для просмотра.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Множество независимых фронтенд-узлов — нет единой точки отказа. Падение одного узла незаметно для пользователя.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Честный поиск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Алгоритм ранжирования открыт и верифицируем. Позиция в выдаче определяется исключительно реальными метриками: рейтингом, количеством завершённых сделок, скоростью ответа. Платные позиции структурно невозможны — алгоритм открыт и любое отклонение будет немедленно замечено сообществом.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Честные отзывы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отзыв привязан к хешу транзакции. Модерация не нужна — накрутка невозможна математически. Средний рейтинг на NoKing будет ниже чем на конкурентах — и именно поэтому будет вызывать больше доверия.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Персонализация без слежки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Рекомендательный алгоритм может работать локально — на устройстве пользователя. Умные персонализированные рекомендации при полной анонимности. Данные не покидают устройство.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Доставка как часть протокола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Доставка физических товаров традиционно остаётся вне блокчейна, создавая брешь доверия. NoKing решает это элегантно: доставка является частным случаем соглашения об обмене.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Курьер как участник протокола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Сделка с физическим товаром порождает два связанных соглашения: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Основное: покупатель ↔ продавец (товар ↔ оплата)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Транспортное: продавец ↔ курьерская служба (доставка ↔ вознаграждение)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Оба соглашения связаны: средства покупателя разблокируются при подтверждении получения, из них автоматически выплачивается вознаграждение курьеру. Любая верифицированная служба доставки (СДЭК, Boxberry, Почта) подключается как участник протокола. Трекинг-событие о вручении может служить автоматическим триггером подтверждения.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Управление: DAO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NoKing управляется децентрализованной автономной организацией (DAO). Ни один участник, включая создателей протокола, не имеет привилегированного контроля над правилами.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Что решает DAO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Изменения в параметрах протокола (размер залогов, длительность таймаутов, размер коллегий).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Верификация новых категорий обмена и специализированных пулов арбитров.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Распределение части комиссий на развитие инфраструктуры.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Реакция на системные угрозы (атаки, уязвимости в смарт-контрактах).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Защита от захвата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Голосовательный вес участника ограничен сверху — ни один кошелёк не может контролировать более N% голосов. Это предотвращает захват DAO крупными держателями токенов («олигархизацию»). Голос имеет вес только при наличии активной истории сделок — боты и спящие кошельки не участвуют.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Синтез: замкнутая система доверия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Три механизма — соглашение, арбитраж, репутация — образуют самоусиливающийся цикл:</w:t>
      </w: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Честные сделки → Репутация → Право арбитра → Честный арбитраж → Больше сделок</w:t>
      </w:r>
    </w:p>
    <w:p>
      <w:pPr>
        <w:spacing w:after="80" w:before="80"/>
      </w:pP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Нечестное поведение на любом уровне разрушает позицию во всей системе — не локальный штраф, а потеря всего накопленного социального капитала. Долгосрочная честность является доминирующей стратегией не из моральных соображений, а из математических.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Биткоин реализовал этот принцип для денег: майнерам выгоднее честно майнить чем атаковать сеть. NoKing реализует тот же принцип для доверия между людьми.</w:t>
      </w:r>
    </w:p>
    <w:p>
      <w:pPr>
        <w:spacing w:after="200" w:before="200"/>
      </w:pP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6"/>
          <w:szCs w:val="26"/>
        </w:rPr>
        <w:t xml:space="preserve">Никаких королей. Только код. Только люди. Любой обмен.</w:t>
      </w:r>
    </w:p>
    <w:p>
      <w:pPr>
        <w:spacing w:after="20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github.com/LeonidYasin/NoKing  |  MIT License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NoKing Protocol Whitepaper v0.1   |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2026-06-25T01:11:24.080Z</dcterms:created>
  <dcterms:modified xsi:type="dcterms:W3CDTF">2026-06-25T01:11:24.081Z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