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7E5E1" w:themeColor="accent4" w:themeTint="33"/>
  <w:body>
    <w:p w:rsidR="00976782" w:rsidRDefault="00D73D54" w:rsidP="00D73D54">
      <w:pPr>
        <w:pStyle w:val="Title"/>
        <w:jc w:val="center"/>
      </w:pPr>
      <w:r>
        <w:t>PDIH-Seminario 1</w:t>
      </w:r>
    </w:p>
    <w:p w:rsidR="008955D7" w:rsidRPr="008955D7" w:rsidRDefault="008955D7" w:rsidP="008955D7">
      <w:pPr>
        <w:jc w:val="right"/>
      </w:pPr>
      <w:r>
        <w:t>León Corbacho Rodríguez 4º 05/03/2024</w:t>
      </w:r>
    </w:p>
    <w:p w:rsidR="00D73D54" w:rsidRDefault="00D73D54" w:rsidP="00D73D54">
      <w:pPr>
        <w:pStyle w:val="Heading1"/>
      </w:pPr>
      <w:r>
        <w:t>Ejercicios a entregar</w:t>
      </w:r>
    </w:p>
    <w:p w:rsidR="00D73D54" w:rsidRDefault="00D73D54" w:rsidP="00D73D54"/>
    <w:p w:rsidR="00D73D54" w:rsidRDefault="00D73D54" w:rsidP="00D73D54">
      <w:pPr>
        <w:pStyle w:val="ListParagraph"/>
        <w:numPr>
          <w:ilvl w:val="0"/>
          <w:numId w:val="2"/>
        </w:numPr>
        <w:rPr>
          <w:b/>
        </w:rPr>
      </w:pPr>
      <w:r w:rsidRPr="00D73D54">
        <w:rPr>
          <w:b/>
        </w:rPr>
        <w:t xml:space="preserve">Instalar el software DOSBOX y ejecutar aplicaciones de MS-DOS (p.ej. juegos clásicos). </w:t>
      </w:r>
    </w:p>
    <w:p w:rsidR="005033CF" w:rsidRDefault="005033CF" w:rsidP="005033CF">
      <w:pPr>
        <w:ind w:left="708"/>
      </w:pPr>
      <w:r>
        <w:t>Usando el instalador de Windows de DOSBOX, simplifica la tarea de instalación de este en la carpeta, por ejemplo de mi usuario.</w:t>
      </w:r>
    </w:p>
    <w:p w:rsidR="005033CF" w:rsidRDefault="005033CF" w:rsidP="005033CF">
      <w:pPr>
        <w:ind w:left="708"/>
      </w:pPr>
      <w:r>
        <w:t xml:space="preserve">Tras la instalación y el montaje de una unidad, nos movemos a la unidad que contiene por ejemplo los juegos (Como el TETRIS): </w:t>
      </w:r>
    </w:p>
    <w:p w:rsidR="005033CF" w:rsidRPr="005033CF" w:rsidRDefault="005033CF" w:rsidP="005033CF">
      <w:pPr>
        <w:ind w:left="708"/>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pt;height:241pt">
            <v:imagedata r:id="rId6" o:title="Captura de pantalla 2024-03-05 110322"/>
          </v:shape>
        </w:pict>
      </w:r>
    </w:p>
    <w:p w:rsidR="00D73D54" w:rsidRPr="00D73D54" w:rsidRDefault="00D73D54" w:rsidP="00D73D54">
      <w:pPr>
        <w:pStyle w:val="ListParagraph"/>
        <w:rPr>
          <w:b/>
        </w:rPr>
      </w:pPr>
    </w:p>
    <w:p w:rsidR="00D73D54" w:rsidRDefault="00D73D54" w:rsidP="00D73D54">
      <w:pPr>
        <w:pStyle w:val="ListParagraph"/>
        <w:numPr>
          <w:ilvl w:val="0"/>
          <w:numId w:val="2"/>
        </w:numPr>
        <w:rPr>
          <w:b/>
        </w:rPr>
      </w:pPr>
      <w:r w:rsidRPr="00D73D54">
        <w:rPr>
          <w:b/>
        </w:rPr>
        <w:t xml:space="preserve">Configurar el inicio de DOSBOX para que monte en su unidad C: el directorio donde se encuentra el entorno de programación </w:t>
      </w:r>
      <w:proofErr w:type="spellStart"/>
      <w:r w:rsidRPr="00D73D54">
        <w:rPr>
          <w:b/>
        </w:rPr>
        <w:t>Borland</w:t>
      </w:r>
      <w:proofErr w:type="spellEnd"/>
      <w:r w:rsidRPr="00D73D54">
        <w:rPr>
          <w:b/>
        </w:rPr>
        <w:t xml:space="preserve"> C (BC) que incluye las herramientas para compilar no sólo lenguaje C, sino también ensamblador. Añadir a la variable “PATH” de inicio el directorio “</w:t>
      </w:r>
      <w:proofErr w:type="spellStart"/>
      <w:r w:rsidRPr="00D73D54">
        <w:rPr>
          <w:b/>
        </w:rPr>
        <w:t>bin</w:t>
      </w:r>
      <w:proofErr w:type="spellEnd"/>
      <w:r w:rsidRPr="00D73D54">
        <w:rPr>
          <w:b/>
        </w:rPr>
        <w:t>” donde se e</w:t>
      </w:r>
      <w:r w:rsidRPr="00D73D54">
        <w:rPr>
          <w:b/>
        </w:rPr>
        <w:t>ncuentra el ejecutable BC.EXE.</w:t>
      </w:r>
    </w:p>
    <w:p w:rsidR="00D73D54" w:rsidRPr="00D73D54" w:rsidRDefault="00D73D54" w:rsidP="00D73D54">
      <w:pPr>
        <w:pStyle w:val="ListParagraph"/>
        <w:rPr>
          <w:b/>
        </w:rPr>
      </w:pPr>
    </w:p>
    <w:p w:rsidR="00D73D54" w:rsidRDefault="00D73D54" w:rsidP="00D73D54">
      <w:pPr>
        <w:pStyle w:val="ListParagraph"/>
      </w:pPr>
      <w:r>
        <w:t>Para realizar la configuración de inicio hay que dirigirse a la carpeta “</w:t>
      </w:r>
      <w:proofErr w:type="spellStart"/>
      <w:r>
        <w:t>Appdata</w:t>
      </w:r>
      <w:proofErr w:type="spellEnd"/>
      <w:r>
        <w:t>” donde se encuentra el archivo “.</w:t>
      </w:r>
      <w:proofErr w:type="spellStart"/>
      <w:r>
        <w:t>conf</w:t>
      </w:r>
      <w:proofErr w:type="spellEnd"/>
      <w:r>
        <w:t>” del emulador DOSBOX. Usando un editor de texto o por terminal se modifica el archivo escribiendo al final las instrucciones que se nos pide en este ejercicio:</w:t>
      </w:r>
    </w:p>
    <w:p w:rsidR="00D73D54" w:rsidRDefault="00D73D54" w:rsidP="00D73D54">
      <w:pPr>
        <w:pStyle w:val="ListParagraph"/>
        <w:jc w:val="center"/>
      </w:pPr>
      <w:r w:rsidRPr="00D73D54">
        <w:lastRenderedPageBreak/>
        <w:drawing>
          <wp:inline distT="0" distB="0" distL="0" distR="0" wp14:anchorId="2160C529" wp14:editId="76B2FE0F">
            <wp:extent cx="4914900" cy="2485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17213" cy="2486426"/>
                    </a:xfrm>
                    <a:prstGeom prst="rect">
                      <a:avLst/>
                    </a:prstGeom>
                  </pic:spPr>
                </pic:pic>
              </a:graphicData>
            </a:graphic>
          </wp:inline>
        </w:drawing>
      </w:r>
    </w:p>
    <w:p w:rsidR="00D73D54" w:rsidRDefault="00D73D54" w:rsidP="00D73D54">
      <w:pPr>
        <w:pStyle w:val="ListParagraph"/>
      </w:pPr>
    </w:p>
    <w:p w:rsidR="00D73D54" w:rsidRDefault="00D73D54" w:rsidP="00D73D54">
      <w:pPr>
        <w:pStyle w:val="ListParagraph"/>
      </w:pPr>
      <w:r>
        <w:t xml:space="preserve">Las líneas añadidas son las </w:t>
      </w:r>
      <w:r w:rsidR="005033CF">
        <w:t>últimas</w:t>
      </w:r>
      <w:r>
        <w:t xml:space="preserve"> para cuando se inicie las ejecute:</w:t>
      </w:r>
    </w:p>
    <w:p w:rsidR="00D73D54" w:rsidRDefault="005033CF" w:rsidP="00D73D54">
      <w:pPr>
        <w:pStyle w:val="ListParagraph"/>
      </w:pPr>
      <w:r>
        <w:t>-</w:t>
      </w:r>
      <w:r w:rsidR="00D73D54" w:rsidRPr="00D73D54">
        <w:t>Mount C c:\Users\Leon\DOSBOX  (M</w:t>
      </w:r>
      <w:r w:rsidR="00D73D54">
        <w:t>ontaje de la unidad C</w:t>
      </w:r>
      <w:r w:rsidR="00D73D54" w:rsidRPr="00D73D54">
        <w:t>)</w:t>
      </w:r>
    </w:p>
    <w:p w:rsidR="00D73D54" w:rsidRDefault="005033CF" w:rsidP="00D73D54">
      <w:pPr>
        <w:pStyle w:val="ListParagraph"/>
      </w:pPr>
      <w:r>
        <w:t>-</w:t>
      </w:r>
      <w:proofErr w:type="spellStart"/>
      <w:r w:rsidR="00D73D54">
        <w:t>Keyb</w:t>
      </w:r>
      <w:proofErr w:type="spellEnd"/>
      <w:r w:rsidR="00D73D54">
        <w:t xml:space="preserve"> </w:t>
      </w:r>
      <w:proofErr w:type="spellStart"/>
      <w:r w:rsidR="00D73D54">
        <w:t>sp</w:t>
      </w:r>
      <w:proofErr w:type="spellEnd"/>
      <w:r w:rsidR="00D73D54">
        <w:t xml:space="preserve"> (Poner el teclado al español)</w:t>
      </w:r>
    </w:p>
    <w:p w:rsidR="00D73D54" w:rsidRPr="00D73D54" w:rsidRDefault="005033CF" w:rsidP="00D73D54">
      <w:pPr>
        <w:pStyle w:val="ListParagraph"/>
      </w:pPr>
      <w:r>
        <w:t>-</w:t>
      </w:r>
      <w:proofErr w:type="spellStart"/>
      <w:r w:rsidR="00D73D54" w:rsidRPr="00D73D54">
        <w:t>Path</w:t>
      </w:r>
      <w:proofErr w:type="spellEnd"/>
      <w:r w:rsidR="00D73D54" w:rsidRPr="00D73D54">
        <w:t xml:space="preserve"> c:\bc\bin (</w:t>
      </w:r>
      <w:r w:rsidR="00D73D54">
        <w:t xml:space="preserve">inicio del directorio en </w:t>
      </w:r>
      <w:proofErr w:type="spellStart"/>
      <w:r w:rsidR="00D73D54" w:rsidRPr="00D73D54">
        <w:rPr>
          <w:b/>
        </w:rPr>
        <w:t>Borland</w:t>
      </w:r>
      <w:proofErr w:type="spellEnd"/>
      <w:r>
        <w:rPr>
          <w:b/>
        </w:rPr>
        <w:t xml:space="preserve"> C\</w:t>
      </w:r>
      <w:proofErr w:type="spellStart"/>
      <w:r>
        <w:rPr>
          <w:b/>
        </w:rPr>
        <w:t>bin</w:t>
      </w:r>
      <w:proofErr w:type="spellEnd"/>
      <w:r w:rsidR="00D73D54" w:rsidRPr="00D73D54">
        <w:t>)</w:t>
      </w:r>
    </w:p>
    <w:p w:rsidR="00D73D54" w:rsidRPr="005033CF" w:rsidRDefault="005033CF" w:rsidP="00D73D54">
      <w:pPr>
        <w:pStyle w:val="ListParagraph"/>
      </w:pPr>
      <w:r>
        <w:t>-</w:t>
      </w:r>
      <w:r w:rsidR="00D73D54" w:rsidRPr="005033CF">
        <w:t>C:</w:t>
      </w:r>
      <w:r w:rsidRPr="005033CF">
        <w:t xml:space="preserve"> (Moverme a la unidad C creada)</w:t>
      </w:r>
    </w:p>
    <w:p w:rsidR="00D73D54" w:rsidRDefault="00D73D54" w:rsidP="00D73D54">
      <w:pPr>
        <w:pStyle w:val="ListParagraph"/>
      </w:pPr>
      <w:r w:rsidRPr="005033CF">
        <w:t xml:space="preserve"> </w:t>
      </w:r>
    </w:p>
    <w:p w:rsidR="005033CF" w:rsidRPr="005033CF" w:rsidRDefault="005033CF" w:rsidP="00D73D54">
      <w:pPr>
        <w:pStyle w:val="ListParagraph"/>
      </w:pPr>
      <w:r>
        <w:t>Como resultado, al iniciar el programa quedaría así:</w:t>
      </w:r>
    </w:p>
    <w:p w:rsidR="00D73D54" w:rsidRPr="00D73D54" w:rsidRDefault="005033CF" w:rsidP="00D73D54">
      <w:pPr>
        <w:pStyle w:val="ListParagraph"/>
        <w:jc w:val="center"/>
        <w:rPr>
          <w:b/>
        </w:rPr>
      </w:pPr>
      <w:r>
        <w:pict>
          <v:shape id="_x0000_i1026" type="#_x0000_t75" style="width:311pt;height:206pt;mso-position-horizontal-relative:text;mso-position-vertical-relative:text;mso-width-relative:page;mso-height-relative:page">
            <v:imagedata r:id="rId8" o:title="Captura de pantalla 2024-03-05 104338"/>
          </v:shape>
        </w:pict>
      </w:r>
    </w:p>
    <w:p w:rsidR="00D73D54" w:rsidRDefault="00D73D54" w:rsidP="00D73D54">
      <w:pPr>
        <w:pStyle w:val="ListParagraph"/>
        <w:rPr>
          <w:b/>
        </w:rPr>
      </w:pPr>
    </w:p>
    <w:p w:rsidR="005033CF" w:rsidRPr="00D73D54" w:rsidRDefault="005033CF" w:rsidP="00D73D54">
      <w:pPr>
        <w:pStyle w:val="ListParagraph"/>
        <w:rPr>
          <w:b/>
        </w:rPr>
      </w:pPr>
    </w:p>
    <w:p w:rsidR="00D73D54" w:rsidRPr="005033CF" w:rsidRDefault="00D73D54" w:rsidP="00D73D54">
      <w:pPr>
        <w:pStyle w:val="ListParagraph"/>
        <w:numPr>
          <w:ilvl w:val="0"/>
          <w:numId w:val="2"/>
        </w:numPr>
        <w:rPr>
          <w:b/>
        </w:rPr>
      </w:pPr>
      <w:r w:rsidRPr="005033CF">
        <w:rPr>
          <w:b/>
        </w:rPr>
        <w:t>Crear el ejemplo “Hola mundo” en ensamblador, compilarlo y comprobar su funcionamiento. A continuación, modificar ese ejemplo para incluir un bucle que</w:t>
      </w:r>
      <w:r w:rsidRPr="005033CF">
        <w:rPr>
          <w:b/>
        </w:rPr>
        <w:t xml:space="preserve"> muestre ese mensaje 7 veces.</w:t>
      </w:r>
    </w:p>
    <w:p w:rsidR="005033CF" w:rsidRDefault="00F746DB" w:rsidP="00F746DB">
      <w:pPr>
        <w:pStyle w:val="ListParagraph"/>
        <w:numPr>
          <w:ilvl w:val="1"/>
          <w:numId w:val="2"/>
        </w:numPr>
      </w:pPr>
      <w:r>
        <w:t>El primer paso es crear el código en ensamblador</w:t>
      </w:r>
      <w:r w:rsidR="006A03F1">
        <w:t>, usando un editor de texto</w:t>
      </w:r>
      <w:r>
        <w:t>. Tras codificarlo nos quedará un archivo .</w:t>
      </w:r>
      <w:proofErr w:type="spellStart"/>
      <w:r>
        <w:t>asm</w:t>
      </w:r>
      <w:proofErr w:type="spellEnd"/>
      <w:r>
        <w:t>.</w:t>
      </w:r>
    </w:p>
    <w:p w:rsidR="00F746DB" w:rsidRDefault="00F746DB" w:rsidP="006A03F1">
      <w:pPr>
        <w:pStyle w:val="ListParagraph"/>
        <w:ind w:left="1440"/>
        <w:jc w:val="center"/>
      </w:pPr>
      <w:r w:rsidRPr="00F746DB">
        <w:lastRenderedPageBreak/>
        <w:drawing>
          <wp:inline distT="0" distB="0" distL="0" distR="0" wp14:anchorId="603C49B7" wp14:editId="04BDE799">
            <wp:extent cx="4130097" cy="2730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2041" cy="2731785"/>
                    </a:xfrm>
                    <a:prstGeom prst="rect">
                      <a:avLst/>
                    </a:prstGeom>
                  </pic:spPr>
                </pic:pic>
              </a:graphicData>
            </a:graphic>
          </wp:inline>
        </w:drawing>
      </w:r>
    </w:p>
    <w:p w:rsidR="00F746DB" w:rsidRDefault="00F746DB" w:rsidP="00F746DB">
      <w:pPr>
        <w:pStyle w:val="ListParagraph"/>
        <w:numPr>
          <w:ilvl w:val="1"/>
          <w:numId w:val="2"/>
        </w:numPr>
      </w:pPr>
      <w:r>
        <w:t>Teniendo el archivo .</w:t>
      </w:r>
      <w:proofErr w:type="spellStart"/>
      <w:r>
        <w:t>asm</w:t>
      </w:r>
      <w:proofErr w:type="spellEnd"/>
      <w:r>
        <w:t xml:space="preserve">, tendremos que compilarlo y enlazarlo se usa los programas </w:t>
      </w:r>
      <w:r>
        <w:t>TASM.EXE y TLINK.EXE</w:t>
      </w:r>
      <w:r>
        <w:t xml:space="preserve"> que nos devolverá un archivo con extensión .</w:t>
      </w:r>
      <w:proofErr w:type="spellStart"/>
      <w:r>
        <w:t>exe</w:t>
      </w:r>
      <w:proofErr w:type="spellEnd"/>
      <w:r>
        <w:t>.</w:t>
      </w:r>
      <w:r w:rsidR="006A03F1">
        <w:t>(Creando un Script se puede simplificar la compilación y enlazado en un solo paso con un archivo .</w:t>
      </w:r>
      <w:proofErr w:type="spellStart"/>
      <w:r w:rsidR="006A03F1">
        <w:t>bat</w:t>
      </w:r>
      <w:proofErr w:type="spellEnd"/>
      <w:r w:rsidR="006A03F1">
        <w:t xml:space="preserve"> llamado “C”)</w:t>
      </w:r>
    </w:p>
    <w:p w:rsidR="006A03F1" w:rsidRDefault="006A03F1" w:rsidP="006A03F1">
      <w:pPr>
        <w:pStyle w:val="ListParagraph"/>
        <w:ind w:left="1440"/>
        <w:jc w:val="center"/>
      </w:pPr>
      <w:r w:rsidRPr="006A03F1">
        <w:drawing>
          <wp:inline distT="0" distB="0" distL="0" distR="0" wp14:anchorId="539B3476" wp14:editId="11593D71">
            <wp:extent cx="4375150" cy="2892510"/>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77209" cy="2893871"/>
                    </a:xfrm>
                    <a:prstGeom prst="rect">
                      <a:avLst/>
                    </a:prstGeom>
                  </pic:spPr>
                </pic:pic>
              </a:graphicData>
            </a:graphic>
          </wp:inline>
        </w:drawing>
      </w:r>
    </w:p>
    <w:p w:rsidR="006A03F1" w:rsidRDefault="006A03F1" w:rsidP="006A03F1">
      <w:pPr>
        <w:pStyle w:val="ListParagraph"/>
        <w:ind w:left="1440"/>
      </w:pPr>
    </w:p>
    <w:p w:rsidR="006A03F1" w:rsidRDefault="006A03F1" w:rsidP="006A03F1">
      <w:pPr>
        <w:pStyle w:val="ListParagraph"/>
        <w:ind w:left="1440"/>
      </w:pPr>
      <w:r w:rsidRPr="006A03F1">
        <w:lastRenderedPageBreak/>
        <w:drawing>
          <wp:inline distT="0" distB="0" distL="0" distR="0" wp14:anchorId="7054B12C" wp14:editId="2906C191">
            <wp:extent cx="4140200" cy="273717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6738" cy="2741501"/>
                    </a:xfrm>
                    <a:prstGeom prst="rect">
                      <a:avLst/>
                    </a:prstGeom>
                  </pic:spPr>
                </pic:pic>
              </a:graphicData>
            </a:graphic>
          </wp:inline>
        </w:drawing>
      </w:r>
    </w:p>
    <w:p w:rsidR="006A03F1" w:rsidRDefault="006A03F1" w:rsidP="006A03F1">
      <w:pPr>
        <w:pStyle w:val="ListParagraph"/>
        <w:ind w:left="1440"/>
      </w:pPr>
    </w:p>
    <w:p w:rsidR="006A03F1" w:rsidRDefault="006A03F1" w:rsidP="006A03F1">
      <w:pPr>
        <w:pStyle w:val="ListParagraph"/>
        <w:ind w:left="1440"/>
      </w:pPr>
      <w:r w:rsidRPr="006A03F1">
        <w:drawing>
          <wp:inline distT="0" distB="0" distL="0" distR="0" wp14:anchorId="7A778D00" wp14:editId="6AD1E237">
            <wp:extent cx="4140200" cy="36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76060" cy="371490"/>
                    </a:xfrm>
                    <a:prstGeom prst="rect">
                      <a:avLst/>
                    </a:prstGeom>
                  </pic:spPr>
                </pic:pic>
              </a:graphicData>
            </a:graphic>
          </wp:inline>
        </w:drawing>
      </w:r>
    </w:p>
    <w:p w:rsidR="00F746DB" w:rsidRDefault="00F746DB" w:rsidP="00F746DB">
      <w:pPr>
        <w:pStyle w:val="ListParagraph"/>
        <w:numPr>
          <w:ilvl w:val="1"/>
          <w:numId w:val="2"/>
        </w:numPr>
      </w:pPr>
      <w:r>
        <w:t>Tras ya tener el programa Hola mundo ahora aplicaremos la modificación para generar un bucle. Haciendo uso del registro CX, podemos indicar el número de veces que se repite la ejecución del programa(en este caso se requiere que sea 7 veces)</w:t>
      </w:r>
    </w:p>
    <w:p w:rsidR="008955D7" w:rsidRDefault="008955D7" w:rsidP="008955D7">
      <w:pPr>
        <w:pStyle w:val="ListParagraph"/>
        <w:ind w:left="1440"/>
      </w:pPr>
      <w:r w:rsidRPr="008955D7">
        <w:drawing>
          <wp:inline distT="0" distB="0" distL="0" distR="0" wp14:anchorId="615D88F9" wp14:editId="1FEDA71D">
            <wp:extent cx="3993415" cy="2019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95294" cy="2020250"/>
                    </a:xfrm>
                    <a:prstGeom prst="rect">
                      <a:avLst/>
                    </a:prstGeom>
                  </pic:spPr>
                </pic:pic>
              </a:graphicData>
            </a:graphic>
          </wp:inline>
        </w:drawing>
      </w:r>
    </w:p>
    <w:p w:rsidR="006A03F1" w:rsidRDefault="006A03F1" w:rsidP="006A03F1">
      <w:pPr>
        <w:pStyle w:val="ListParagraph"/>
        <w:ind w:left="1440"/>
      </w:pPr>
    </w:p>
    <w:p w:rsidR="008955D7" w:rsidRDefault="008955D7" w:rsidP="008955D7">
      <w:pPr>
        <w:pStyle w:val="ListParagraph"/>
        <w:numPr>
          <w:ilvl w:val="1"/>
          <w:numId w:val="2"/>
        </w:numPr>
      </w:pPr>
      <w:r>
        <w:t xml:space="preserve">Realizando los mismos pasos que el anterior nos da </w:t>
      </w:r>
      <w:r w:rsidR="00F746DB">
        <w:t>el resultado:</w:t>
      </w:r>
    </w:p>
    <w:p w:rsidR="00F746DB" w:rsidRDefault="008955D7" w:rsidP="008955D7">
      <w:pPr>
        <w:pStyle w:val="ListParagraph"/>
        <w:ind w:left="1440"/>
      </w:pPr>
      <w:bookmarkStart w:id="0" w:name="_GoBack"/>
      <w:r w:rsidRPr="008955D7">
        <w:lastRenderedPageBreak/>
        <w:drawing>
          <wp:inline distT="0" distB="0" distL="0" distR="0" wp14:anchorId="42C6F061" wp14:editId="6500A270">
            <wp:extent cx="4127500" cy="2311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32909" cy="2314429"/>
                    </a:xfrm>
                    <a:prstGeom prst="rect">
                      <a:avLst/>
                    </a:prstGeom>
                  </pic:spPr>
                </pic:pic>
              </a:graphicData>
            </a:graphic>
          </wp:inline>
        </w:drawing>
      </w:r>
      <w:bookmarkEnd w:id="0"/>
    </w:p>
    <w:p w:rsidR="00F746DB" w:rsidRDefault="00F746DB" w:rsidP="00F746DB">
      <w:pPr>
        <w:pStyle w:val="ListParagraph"/>
        <w:rPr>
          <w:b/>
        </w:rPr>
      </w:pPr>
    </w:p>
    <w:p w:rsidR="00D73D54" w:rsidRDefault="00D73D54" w:rsidP="00D73D54">
      <w:pPr>
        <w:pStyle w:val="ListParagraph"/>
        <w:numPr>
          <w:ilvl w:val="0"/>
          <w:numId w:val="2"/>
        </w:numPr>
        <w:rPr>
          <w:b/>
        </w:rPr>
      </w:pPr>
      <w:r w:rsidRPr="00684D9C">
        <w:rPr>
          <w:b/>
        </w:rPr>
        <w:t>Sacar capturas de pantalla en las que se muestre la configuración realizada y el funcionamiento del programa realizado una vez ejecutado.</w:t>
      </w:r>
    </w:p>
    <w:p w:rsidR="008955D7" w:rsidRPr="008955D7" w:rsidRDefault="008955D7" w:rsidP="008955D7">
      <w:pPr>
        <w:pStyle w:val="ListParagraph"/>
      </w:pPr>
    </w:p>
    <w:p w:rsidR="008955D7" w:rsidRPr="008955D7" w:rsidRDefault="008955D7" w:rsidP="008955D7">
      <w:pPr>
        <w:pStyle w:val="ListParagraph"/>
      </w:pPr>
      <w:r w:rsidRPr="008955D7">
        <w:t>Se han realizado las capturas y se han mostrado en los apartados convenientes.*</w:t>
      </w:r>
    </w:p>
    <w:sectPr w:rsidR="008955D7" w:rsidRPr="008955D7" w:rsidSect="00684D9C">
      <w:pgSz w:w="11906" w:h="16838"/>
      <w:pgMar w:top="1417" w:right="1701" w:bottom="1417" w:left="1701" w:header="708" w:footer="708" w:gutter="0"/>
      <w:pgBorders w:offsetFrom="page">
        <w:top w:val="single" w:sz="18" w:space="24" w:color="FFC000"/>
        <w:left w:val="single" w:sz="18" w:space="24" w:color="FFC000"/>
        <w:bottom w:val="single" w:sz="18" w:space="24" w:color="FFC000"/>
        <w:right w:val="single" w:sz="18" w:space="24" w:color="FFC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026B"/>
    <w:multiLevelType w:val="hybridMultilevel"/>
    <w:tmpl w:val="489E21A0"/>
    <w:lvl w:ilvl="0" w:tplc="74DA2DCE">
      <w:start w:val="1"/>
      <w:numFmt w:val="decimal"/>
      <w:lvlText w:val="%1."/>
      <w:lvlJc w:val="left"/>
      <w:pPr>
        <w:ind w:left="720" w:hanging="360"/>
      </w:pPr>
      <w:rPr>
        <w:color w:val="FF000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F43532B"/>
    <w:multiLevelType w:val="hybridMultilevel"/>
    <w:tmpl w:val="C87244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AED"/>
    <w:rsid w:val="005033CF"/>
    <w:rsid w:val="00684D9C"/>
    <w:rsid w:val="006A03F1"/>
    <w:rsid w:val="007F2AED"/>
    <w:rsid w:val="008955D7"/>
    <w:rsid w:val="00976782"/>
    <w:rsid w:val="00D73D54"/>
    <w:rsid w:val="00F746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D54"/>
    <w:pPr>
      <w:keepNext/>
      <w:keepLines/>
      <w:spacing w:before="480" w:after="0"/>
      <w:outlineLvl w:val="0"/>
    </w:pPr>
    <w:rPr>
      <w:rFonts w:asciiTheme="majorHAnsi" w:eastAsiaTheme="majorEastAsia" w:hAnsiTheme="majorHAnsi" w:cstheme="majorBidi"/>
      <w:b/>
      <w:bCs/>
      <w:color w:val="65281B"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D54"/>
    <w:pPr>
      <w:pBdr>
        <w:bottom w:val="single" w:sz="8" w:space="4" w:color="873624" w:themeColor="accent1"/>
      </w:pBdr>
      <w:spacing w:after="300" w:line="240" w:lineRule="auto"/>
      <w:contextualSpacing/>
    </w:pPr>
    <w:rPr>
      <w:rFonts w:asciiTheme="majorHAnsi" w:eastAsiaTheme="majorEastAsia" w:hAnsiTheme="majorHAnsi" w:cstheme="majorBidi"/>
      <w:color w:val="664515" w:themeColor="text2" w:themeShade="BF"/>
      <w:spacing w:val="5"/>
      <w:kern w:val="28"/>
      <w:sz w:val="52"/>
      <w:szCs w:val="52"/>
    </w:rPr>
  </w:style>
  <w:style w:type="character" w:customStyle="1" w:styleId="TitleChar">
    <w:name w:val="Title Char"/>
    <w:basedOn w:val="DefaultParagraphFont"/>
    <w:link w:val="Title"/>
    <w:uiPriority w:val="10"/>
    <w:rsid w:val="00D73D54"/>
    <w:rPr>
      <w:rFonts w:asciiTheme="majorHAnsi" w:eastAsiaTheme="majorEastAsia" w:hAnsiTheme="majorHAnsi" w:cstheme="majorBidi"/>
      <w:color w:val="664515" w:themeColor="text2" w:themeShade="BF"/>
      <w:spacing w:val="5"/>
      <w:kern w:val="28"/>
      <w:sz w:val="52"/>
      <w:szCs w:val="52"/>
    </w:rPr>
  </w:style>
  <w:style w:type="character" w:customStyle="1" w:styleId="Heading1Char">
    <w:name w:val="Heading 1 Char"/>
    <w:basedOn w:val="DefaultParagraphFont"/>
    <w:link w:val="Heading1"/>
    <w:uiPriority w:val="9"/>
    <w:rsid w:val="00D73D54"/>
    <w:rPr>
      <w:rFonts w:asciiTheme="majorHAnsi" w:eastAsiaTheme="majorEastAsia" w:hAnsiTheme="majorHAnsi" w:cstheme="majorBidi"/>
      <w:b/>
      <w:bCs/>
      <w:color w:val="65281B" w:themeColor="accent1" w:themeShade="BF"/>
      <w:sz w:val="28"/>
      <w:szCs w:val="28"/>
    </w:rPr>
  </w:style>
  <w:style w:type="paragraph" w:styleId="ListParagraph">
    <w:name w:val="List Paragraph"/>
    <w:basedOn w:val="Normal"/>
    <w:uiPriority w:val="34"/>
    <w:qFormat/>
    <w:rsid w:val="00D73D54"/>
    <w:pPr>
      <w:ind w:left="720"/>
      <w:contextualSpacing/>
    </w:pPr>
  </w:style>
  <w:style w:type="paragraph" w:styleId="BalloonText">
    <w:name w:val="Balloon Text"/>
    <w:basedOn w:val="Normal"/>
    <w:link w:val="BalloonTextChar"/>
    <w:uiPriority w:val="99"/>
    <w:semiHidden/>
    <w:unhideWhenUsed/>
    <w:rsid w:val="00D73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D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D54"/>
    <w:pPr>
      <w:keepNext/>
      <w:keepLines/>
      <w:spacing w:before="480" w:after="0"/>
      <w:outlineLvl w:val="0"/>
    </w:pPr>
    <w:rPr>
      <w:rFonts w:asciiTheme="majorHAnsi" w:eastAsiaTheme="majorEastAsia" w:hAnsiTheme="majorHAnsi" w:cstheme="majorBidi"/>
      <w:b/>
      <w:bCs/>
      <w:color w:val="65281B"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D54"/>
    <w:pPr>
      <w:pBdr>
        <w:bottom w:val="single" w:sz="8" w:space="4" w:color="873624" w:themeColor="accent1"/>
      </w:pBdr>
      <w:spacing w:after="300" w:line="240" w:lineRule="auto"/>
      <w:contextualSpacing/>
    </w:pPr>
    <w:rPr>
      <w:rFonts w:asciiTheme="majorHAnsi" w:eastAsiaTheme="majorEastAsia" w:hAnsiTheme="majorHAnsi" w:cstheme="majorBidi"/>
      <w:color w:val="664515" w:themeColor="text2" w:themeShade="BF"/>
      <w:spacing w:val="5"/>
      <w:kern w:val="28"/>
      <w:sz w:val="52"/>
      <w:szCs w:val="52"/>
    </w:rPr>
  </w:style>
  <w:style w:type="character" w:customStyle="1" w:styleId="TitleChar">
    <w:name w:val="Title Char"/>
    <w:basedOn w:val="DefaultParagraphFont"/>
    <w:link w:val="Title"/>
    <w:uiPriority w:val="10"/>
    <w:rsid w:val="00D73D54"/>
    <w:rPr>
      <w:rFonts w:asciiTheme="majorHAnsi" w:eastAsiaTheme="majorEastAsia" w:hAnsiTheme="majorHAnsi" w:cstheme="majorBidi"/>
      <w:color w:val="664515" w:themeColor="text2" w:themeShade="BF"/>
      <w:spacing w:val="5"/>
      <w:kern w:val="28"/>
      <w:sz w:val="52"/>
      <w:szCs w:val="52"/>
    </w:rPr>
  </w:style>
  <w:style w:type="character" w:customStyle="1" w:styleId="Heading1Char">
    <w:name w:val="Heading 1 Char"/>
    <w:basedOn w:val="DefaultParagraphFont"/>
    <w:link w:val="Heading1"/>
    <w:uiPriority w:val="9"/>
    <w:rsid w:val="00D73D54"/>
    <w:rPr>
      <w:rFonts w:asciiTheme="majorHAnsi" w:eastAsiaTheme="majorEastAsia" w:hAnsiTheme="majorHAnsi" w:cstheme="majorBidi"/>
      <w:b/>
      <w:bCs/>
      <w:color w:val="65281B" w:themeColor="accent1" w:themeShade="BF"/>
      <w:sz w:val="28"/>
      <w:szCs w:val="28"/>
    </w:rPr>
  </w:style>
  <w:style w:type="paragraph" w:styleId="ListParagraph">
    <w:name w:val="List Paragraph"/>
    <w:basedOn w:val="Normal"/>
    <w:uiPriority w:val="34"/>
    <w:qFormat/>
    <w:rsid w:val="00D73D54"/>
    <w:pPr>
      <w:ind w:left="720"/>
      <w:contextualSpacing/>
    </w:pPr>
  </w:style>
  <w:style w:type="paragraph" w:styleId="BalloonText">
    <w:name w:val="Balloon Text"/>
    <w:basedOn w:val="Normal"/>
    <w:link w:val="BalloonTextChar"/>
    <w:uiPriority w:val="99"/>
    <w:semiHidden/>
    <w:unhideWhenUsed/>
    <w:rsid w:val="00D73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D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Hardcover">
  <a:themeElements>
    <a:clrScheme name="Hardcover">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Hardcover">
      <a:fillStyleLst>
        <a:solidFill>
          <a:schemeClr val="phClr"/>
        </a:solidFill>
        <a:solidFill>
          <a:schemeClr val="phClr">
            <a:tint val="68000"/>
            <a:shade val="94000"/>
            <a:satMod val="300000"/>
            <a:lumMod val="110000"/>
          </a:schemeClr>
        </a:solidFill>
        <a:gradFill rotWithShape="1">
          <a:gsLst>
            <a:gs pos="0">
              <a:schemeClr val="phClr">
                <a:tint val="94000"/>
                <a:satMod val="180000"/>
                <a:lumMod val="98000"/>
              </a:schemeClr>
            </a:gs>
            <a:gs pos="100000">
              <a:schemeClr val="phClr">
                <a:satMod val="130000"/>
              </a:schemeClr>
            </a:gs>
          </a:gsLst>
          <a:lin ang="5160000" scaled="0"/>
        </a:gradFill>
      </a:fillStyleLst>
      <a:lnStyleLst>
        <a:ln w="12700" cap="flat" cmpd="sng" algn="ctr">
          <a:solidFill>
            <a:schemeClr val="phClr">
              <a:shade val="90000"/>
              <a:lumMod val="90000"/>
            </a:schemeClr>
          </a:solidFill>
          <a:prstDash val="solid"/>
        </a:ln>
        <a:ln w="19050" cap="flat" cmpd="sng" algn="ctr">
          <a:solidFill>
            <a:schemeClr val="phClr">
              <a:shade val="75000"/>
              <a:lumMod val="90000"/>
            </a:schemeClr>
          </a:solidFill>
          <a:prstDash val="solid"/>
        </a:ln>
        <a:ln w="25400" cap="flat" cmpd="sng" algn="ctr">
          <a:solidFill>
            <a:schemeClr val="phClr"/>
          </a:solidFill>
          <a:prstDash val="solid"/>
        </a:ln>
      </a:lnStyleLst>
      <a:effectStyleLst>
        <a:effectStyle>
          <a:effectLst>
            <a:outerShdw blurRad="38100" dist="12700" dir="5400000" rotWithShape="0">
              <a:srgbClr val="000000">
                <a:alpha val="15000"/>
              </a:srgbClr>
            </a:outerShdw>
          </a:effectLst>
        </a:effectStyle>
        <a:effectStyle>
          <a:effectLst>
            <a:outerShdw blurRad="50800" dist="25400" dir="5400000" rotWithShape="0">
              <a:srgbClr val="000000">
                <a:alpha val="46000"/>
              </a:srgbClr>
            </a:outerShdw>
          </a:effectLst>
        </a:effectStyle>
        <a:effectStyle>
          <a:effectLst>
            <a:outerShdw blurRad="50800" dist="25400" dir="5400000" rotWithShape="0">
              <a:srgbClr val="000000">
                <a:alpha val="48000"/>
              </a:srgbClr>
            </a:outerShdw>
          </a:effectLst>
          <a:scene3d>
            <a:camera prst="orthographicFront">
              <a:rot lat="0" lon="0" rev="0"/>
            </a:camera>
            <a:lightRig rig="threePt" dir="tl">
              <a:rot lat="0" lon="0" rev="2400000"/>
            </a:lightRig>
          </a:scene3d>
          <a:sp3d>
            <a:bevelT w="25400" h="25400"/>
          </a:sp3d>
        </a:effectStyle>
      </a:effectStyleLst>
      <a:bgFillStyleLst>
        <a:solidFill>
          <a:schemeClr val="phClr">
            <a:tint val="96000"/>
            <a:lumMod val="110000"/>
          </a:schemeClr>
        </a:solidFill>
        <a:blipFill rotWithShape="1">
          <a:blip xmlns:r="http://schemas.openxmlformats.org/officeDocument/2006/relationships" r:embed="rId1">
            <a:duotone>
              <a:schemeClr val="phClr">
                <a:tint val="93000"/>
                <a:shade val="20000"/>
              </a:schemeClr>
              <a:schemeClr val="phClr">
                <a:tint val="90000"/>
                <a:shade val="85000"/>
                <a:satMod val="115000"/>
              </a:schemeClr>
            </a:duotone>
          </a:blip>
          <a:tile tx="0" ty="0" sx="60000" sy="60000" flip="none" algn="tl"/>
        </a:blipFill>
        <a:blipFill rotWithShape="1">
          <a:blip xmlns:r="http://schemas.openxmlformats.org/officeDocument/2006/relationships" r:embed="rId2">
            <a:duotone>
              <a:schemeClr val="phClr">
                <a:shade val="50000"/>
                <a:satMod val="340000"/>
                <a:lumMod val="40000"/>
              </a:schemeClr>
              <a:schemeClr val="phClr">
                <a:tint val="92000"/>
                <a:shade val="94000"/>
                <a:hueMod val="110000"/>
                <a:satMod val="236000"/>
                <a:lumMod val="120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378</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2</cp:revision>
  <dcterms:created xsi:type="dcterms:W3CDTF">2024-03-05T09:45:00Z</dcterms:created>
  <dcterms:modified xsi:type="dcterms:W3CDTF">2024-03-05T10:53:00Z</dcterms:modified>
</cp:coreProperties>
</file>