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DIGNITA.TECH SAC  ·  RUC 20609709201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4b1c"/>
          <w:sz w:val="40"/>
          <w:szCs w:val="40"/>
          <w:rtl w:val="0"/>
        </w:rPr>
        <w:t xml:space="preserve">Checklist Kickoff — Sistema Orión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Para: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Lucas Escrivá de Romaní — Grupo Idex SAC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De: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Leonidas Yauri Villanueva — Dignita.tech SAC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Instrucciones: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completar y devolver 48h antes de la reunión Día 1. Los ítems marcados con 🔴 son bloqueantes: sin esa información el módulo correspondiente no puede arrancar.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e84b1c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A.  Documentación legal y fiscal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Razón social Idex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☑  </w:t>
      </w:r>
      <w:sdt>
        <w:sdtPr>
          <w:id w:val="-153764300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88888"/>
              <w:sz w:val="21"/>
              <w:szCs w:val="21"/>
              <w:rtl w:val="0"/>
            </w:rPr>
            <w:t xml:space="preserve">GRUPO IDEX SAC 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RUC Idex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☑  </w:t>
      </w:r>
      <w:sdt>
        <w:sdtPr>
          <w:id w:val="99443072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88888"/>
              <w:sz w:val="21"/>
              <w:szCs w:val="21"/>
              <w:rtl w:val="0"/>
            </w:rPr>
            <w:t xml:space="preserve">20614847370  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Razón social Agroalves</w:t>
      </w:r>
      <w:r w:rsidDel="00000000" w:rsidR="00000000" w:rsidRPr="00000000">
        <w:rPr>
          <w:rFonts w:ascii="Arial" w:cs="Arial" w:eastAsia="Arial" w:hAnsi="Arial"/>
          <w:b w:val="1"/>
          <w:bCs w:val="1"/>
          <w:color w:val="c5221f"/>
          <w:sz w:val="18"/>
          <w:szCs w:val="18"/>
          <w:rtl w:val="0"/>
        </w:rPr>
        <w:t xml:space="preserve">  🔴 BLOQUEANTE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AGRO ALVES SAC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RUC Agroalves</w:t>
      </w:r>
      <w:r w:rsidDel="00000000" w:rsidR="00000000" w:rsidRPr="00000000">
        <w:rPr>
          <w:rFonts w:ascii="Arial" w:cs="Arial" w:eastAsia="Arial" w:hAnsi="Arial"/>
          <w:b w:val="1"/>
          <w:bCs w:val="1"/>
          <w:color w:val="c5221f"/>
          <w:sz w:val="18"/>
          <w:szCs w:val="18"/>
          <w:rtl w:val="0"/>
        </w:rPr>
        <w:t xml:space="preserve">  🔴 BLOQUEANTE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20XXXXXXXXX por definir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Dirección fiscal Idex  +  Ubigeo (6 dígitos)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Extraer de SOL en la reunión Día 1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Cal Robert Fulton 141, ATE, Lima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Dirección fiscal Agroalves  +  Ubigeo (6 dígitos)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Dirección...  —  Ubigeo: 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misma que idex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Régimen tributario Idex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Régimen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MYPE Tributario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Régimen Especial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Régimen tributario Agroalves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Régimen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MYPE Tributario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Régimen Especial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e84b1c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B. 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Logo Idex</w:t>
      </w:r>
      <w:r w:rsidDel="00000000" w:rsidR="00000000" w:rsidRPr="00000000">
        <w:rPr>
          <w:rFonts w:ascii="Arial" w:cs="Arial" w:eastAsia="Arial" w:hAnsi="Arial"/>
          <w:b w:val="1"/>
          <w:bCs w:val="1"/>
          <w:color w:val="c5221f"/>
          <w:sz w:val="18"/>
          <w:szCs w:val="18"/>
          <w:rtl w:val="0"/>
        </w:rPr>
        <w:t xml:space="preserve">  🔴 BLOQUEANTE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0" w:lineRule="auto"/>
        <w:rPr/>
      </w:pPr>
      <w:sdt>
        <w:sdtPr>
          <w:id w:val="-173986862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88888"/>
              <w:sz w:val="18"/>
              <w:szCs w:val="18"/>
              <w:rtl w:val="0"/>
            </w:rPr>
            <w:t xml:space="preserve">SVG o PNG ≥ 1024px. Subir a la carpeta Drive compartida antes de la reunión.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Ya lo subí al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Lo subiré antes del Día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No tengo archivo en esa resolución — necesito ayuda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Color primario Idex (HEX)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i w:val="1"/>
                <w:iCs w:val="1"/>
                <w:color w:val="bbbbbb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 VERDE 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HEX: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bbbbb"/>
                <w:rtl w:val="0"/>
              </w:rPr>
              <w:t xml:space="preserve">#1F5B3A</w:t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  <w:i w:val="1"/>
                <w:iCs w:val="1"/>
                <w:color w:val="bbbbbb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bbbbbb"/>
                <w:rtl w:val="0"/>
              </w:rPr>
              <w:t xml:space="preserve">AMARILLO HEX: #F4C21A</w:t>
            </w:r>
          </w:p>
          <w:p w:rsidR="00000000" w:rsidDel="00000000" w:rsidP="00000000" w:rsidRDefault="00000000" w:rsidRPr="00000000" w14:paraId="00000025">
            <w:pPr>
              <w:rPr>
                <w:b w:val="1"/>
                <w:bCs w:val="1"/>
                <w:i w:val="1"/>
                <w:iCs w:val="1"/>
                <w:color w:val="bbbbbb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bbbbbb"/>
                <w:rtl w:val="0"/>
              </w:rPr>
              <w:t xml:space="preserve">GRIS: HEX: #CFCFCF</w:t>
            </w:r>
          </w:p>
        </w:tc>
      </w:tr>
    </w:tbl>
    <w:p w:rsidR="00000000" w:rsidDel="00000000" w:rsidP="00000000" w:rsidRDefault="00000000" w:rsidRPr="00000000" w14:paraId="00000026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Color secundario / acento Idex (HEX)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HEX: 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#2E7A4F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Favicon Idex (PNG 64×64)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Tengo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Necesito que lo hagan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Logo Agroalves</w:t>
      </w:r>
      <w:r w:rsidDel="00000000" w:rsidR="00000000" w:rsidRPr="00000000">
        <w:rPr>
          <w:rFonts w:ascii="Arial" w:cs="Arial" w:eastAsia="Arial" w:hAnsi="Arial"/>
          <w:b w:val="1"/>
          <w:bCs w:val="1"/>
          <w:color w:val="c5221f"/>
          <w:sz w:val="18"/>
          <w:szCs w:val="18"/>
          <w:rtl w:val="0"/>
        </w:rPr>
        <w:t xml:space="preserve">  🔴 BLOQUEANTE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Sin logo en Día 1 no se puede crear el tenant Agroalves.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Ya lo tengo, lo subiré al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Tienen otro diseñador, lo consigo antes del Día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Necesito que Dignita haga uno nuevo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Color primario Agroalves (HEX)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i w:val="1"/>
                <w:iCs w:val="1"/>
                <w:color w:val="bbbbbb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bbbbb"/>
                <w:sz w:val="22"/>
                <w:szCs w:val="22"/>
                <w:rtl w:val="0"/>
              </w:rPr>
              <w:t xml:space="preserve">Verde oscuro (letra “A” y “AGRO”)</w:t>
            </w:r>
          </w:p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i w:val="1"/>
                <w:iCs w:val="1"/>
                <w:color w:val="bbbbbb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bbbbbb"/>
                <w:sz w:val="22"/>
                <w:szCs w:val="22"/>
                <w:rtl w:val="0"/>
              </w:rPr>
              <w:t xml:space="preserve">HEX: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#145A32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Style w:val="Heading4"/>
              <w:spacing w:after="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2"/>
                <w:szCs w:val="22"/>
              </w:rPr>
            </w:pPr>
            <w:bookmarkStart w:colFirst="0" w:colLast="0" w:name="_heading=h.57a754jccwe7" w:id="0"/>
            <w:bookmarkEnd w:id="0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2"/>
                <w:szCs w:val="22"/>
                <w:rtl w:val="0"/>
              </w:rPr>
              <w:t xml:space="preserve">Verde medio (transición principal)</w:t>
            </w:r>
          </w:p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Roboto Mono" w:cs="Roboto Mono" w:eastAsia="Roboto Mono" w:hAnsi="Roboto Mono"/>
                <w:i w:val="1"/>
                <w:i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color w:val="188038"/>
                <w:sz w:val="22"/>
                <w:szCs w:val="22"/>
                <w:rtl w:val="0"/>
              </w:rPr>
              <w:t xml:space="preserve">HEX: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 #2E7D32</w:t>
            </w:r>
          </w:p>
          <w:p w:rsidR="00000000" w:rsidDel="00000000" w:rsidP="00000000" w:rsidRDefault="00000000" w:rsidRPr="00000000" w14:paraId="00000036">
            <w:pPr>
              <w:pStyle w:val="Heading4"/>
              <w:spacing w:after="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2"/>
                <w:szCs w:val="22"/>
              </w:rPr>
            </w:pPr>
            <w:bookmarkStart w:colFirst="0" w:colLast="0" w:name="_heading=h.42ur73eeedld" w:id="1"/>
            <w:bookmarkEnd w:id="1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2"/>
                <w:szCs w:val="22"/>
                <w:rtl w:val="0"/>
              </w:rPr>
              <w:t xml:space="preserve">Verde claro (hoja / “ALVES”)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Roboto Mono" w:cs="Roboto Mono" w:eastAsia="Roboto Mono" w:hAnsi="Roboto Mono"/>
                <w:i w:val="1"/>
                <w:i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color w:val="188038"/>
                <w:sz w:val="22"/>
                <w:szCs w:val="22"/>
                <w:rtl w:val="0"/>
              </w:rPr>
              <w:t xml:space="preserve">HEX: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 #7CB518</w:t>
            </w:r>
          </w:p>
          <w:p w:rsidR="00000000" w:rsidDel="00000000" w:rsidP="00000000" w:rsidRDefault="00000000" w:rsidRPr="00000000" w14:paraId="00000038">
            <w:pPr>
              <w:pStyle w:val="Heading4"/>
              <w:spacing w:after="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2"/>
                <w:szCs w:val="22"/>
              </w:rPr>
            </w:pPr>
            <w:bookmarkStart w:colFirst="0" w:colLast="0" w:name="_heading=h.ad83rnrwk99i" w:id="2"/>
            <w:bookmarkEnd w:id="2"/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2"/>
                <w:szCs w:val="22"/>
                <w:rtl w:val="0"/>
              </w:rPr>
              <w:t xml:space="preserve">Verde lima (brillo del degradado)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Roboto Mono" w:cs="Roboto Mono" w:eastAsia="Roboto Mono" w:hAnsi="Roboto Mono"/>
                <w:i w:val="1"/>
                <w:i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i w:val="1"/>
                <w:iCs w:val="1"/>
                <w:color w:val="188038"/>
                <w:sz w:val="22"/>
                <w:szCs w:val="22"/>
                <w:rtl w:val="0"/>
              </w:rPr>
              <w:t xml:space="preserve">HEX: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 #A3D65C</w:t>
            </w:r>
          </w:p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  <w:i w:val="1"/>
                <w:iCs w:val="1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Color secundario Agroalves (HEX)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Verde único: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iCs w:val="1"/>
                <w:color w:val="188038"/>
                <w:rtl w:val="0"/>
              </w:rPr>
              <w:t xml:space="preserve">#2E7D32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Favicon Agroalves (PNG 64×64)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Tengo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Necesito que lo hagan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¿Cómo querés acceder a la plataforma?</w:t>
      </w:r>
      <w:r w:rsidDel="00000000" w:rsidR="00000000" w:rsidRPr="00000000">
        <w:rPr>
          <w:rFonts w:ascii="Arial" w:cs="Arial" w:eastAsia="Arial" w:hAnsi="Arial"/>
          <w:b w:val="1"/>
          <w:bCs w:val="1"/>
          <w:color w:val="c5221f"/>
          <w:sz w:val="18"/>
          <w:szCs w:val="18"/>
          <w:rtl w:val="0"/>
        </w:rPr>
        <w:t xml:space="preserve">  🔴 BLOQUEANTE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getorion.app/idex  y  getorion.app/agroalves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 — path-based, opción por defecto — más rápida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idex.tudominio.com  +  agroalves.tudominio.com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 — subdominios, requiere configuración 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sistema.grupoidex.com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 — bajo tu dominio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e84b1c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C.  Catálogos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Catálogo Idex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☑  </w:t>
      </w:r>
      <w:sdt>
        <w:sdtPr>
          <w:id w:val="-60326300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88888"/>
              <w:sz w:val="21"/>
              <w:szCs w:val="21"/>
              <w:rtl w:val="0"/>
            </w:rPr>
            <w:t xml:space="preserve">SegElectrica — 475 productos  ✅  recibido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La columna "P. AAA" del Excel de Idex es…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Precio de compra del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Otro — explicar: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Explicación si seleccionaste 'Otro'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La columna "P. Venta" es…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Lista de precio sugerida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Ya tiene margen aplicado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Margen mínimo aceptable de venta (%)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Puede variar, pero normalmente es 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Ese margen es…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Por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Por familia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Global (uno solo para todo el catálogo)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Catálogo Agroalves</w:t>
      </w:r>
      <w:r w:rsidDel="00000000" w:rsidR="00000000" w:rsidRPr="00000000">
        <w:rPr>
          <w:rFonts w:ascii="Arial" w:cs="Arial" w:eastAsia="Arial" w:hAnsi="Arial"/>
          <w:b w:val="1"/>
          <w:bCs w:val="1"/>
          <w:color w:val="b45309"/>
          <w:sz w:val="18"/>
          <w:szCs w:val="18"/>
          <w:rtl w:val="0"/>
        </w:rPr>
        <w:t xml:space="preserve">  🟧 DEADLINE DÍA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Ya lo tengo, lo subiré al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Lo pediré al proveedor antes del Día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Necesito ayuda para armarlo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Número aproximado de SKUs Agroalves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 (opcional)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Ej. 200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Moneda principal de venta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USD — dólares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PEN — soles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Fuente del tipo de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SUNAT TC oficial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 — recomendado — se actualiza automáticamente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BCR (Banco Central de Reserva)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Manual — el usuario ingresa el TC cada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IGV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Siempre 18% para todos los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Hay productos exonerados — indicar cuáles: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Los Fertilizantes para Agro Alves están exonerados.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hd w:fill="e84b1c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D.  Clientes históricos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¿Tenés base de clientes para importar?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Sí, tengo Excel con RUC, razón social, contacto, dirección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Están en otro sistema — indicar cuál: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Sistema actual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No tengo una base organizada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Número aproximado de clientes a importar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 (opcional)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Tengo que ir metiendo uno a uno.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¿Algún cliente tiene condiciones especiales?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Descuentos por volumen, lista de precios diferente, crédito especial.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No, todos las mismas 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Sí — indicar cuáles: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Detalle de clientes con condiciones especiales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¿Tenés registro de saldo pendiente de clientes con crédito?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Sí, en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Sí, en otro formato — indicar: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Formato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hd w:fill="e84b1c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E.  Configuración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¿Quién compra el dominio?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Lo compra Dignita (~USD 15/año, se factura por separado)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Lo compro yo y le doy acceso a Dignita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Tolerancia a pérdida de datos ante un desastre (RPO)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Hasta 1 hora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 — opción por defecto con Supabase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Hasta 24 horas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 — menor costo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Tolerancia al tiempo de caída (RTO)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Hasta 1 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Hasta 4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Hasta 1 día hábil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e84b1c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F.  Usuarios y 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Contacto secundario del proyecto</w:t>
      </w:r>
      <w:r w:rsidDel="00000000" w:rsidR="00000000" w:rsidRPr="00000000">
        <w:rPr>
          <w:rFonts w:ascii="Arial" w:cs="Arial" w:eastAsia="Arial" w:hAnsi="Arial"/>
          <w:b w:val="1"/>
          <w:bCs w:val="1"/>
          <w:color w:val="c5221f"/>
          <w:sz w:val="18"/>
          <w:szCs w:val="18"/>
          <w:rtl w:val="0"/>
        </w:rPr>
        <w:t xml:space="preserve">  🔴 BLOQUEANTE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Si Lucas está fuera del país +3 días, ¿quién aprueba entregables?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Nombre completo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Andrea Alvarez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Email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aalvarez@segelec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trica.com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WhatsApp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941668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545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Usuarios iniciales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Mínimo: 4 de Idex + 2 de Agroalves. La fila 1 (Lucas) ya está configurada.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8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600"/>
        <w:gridCol w:w="2760"/>
        <w:gridCol w:w="1400"/>
        <w:gridCol w:w="1600"/>
        <w:tblGridChange w:id="0">
          <w:tblGrid>
            <w:gridCol w:w="400"/>
            <w:gridCol w:w="2600"/>
            <w:gridCol w:w="2760"/>
            <w:gridCol w:w="14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40" w:lineRule="auto"/>
        <w:ind w:left="360" w:firstLine="0"/>
        <w:rPr>
          <w:rFonts w:ascii="Arial" w:cs="Arial" w:eastAsia="Arial" w:hAnsi="Arial"/>
          <w:i w:val="1"/>
          <w:iCs w:val="1"/>
          <w:color w:val="888888"/>
          <w:sz w:val="19"/>
          <w:szCs w:val="19"/>
        </w:rPr>
      </w:pPr>
      <w:sdt>
        <w:sdtPr>
          <w:id w:val="56206819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88888"/>
              <w:sz w:val="19"/>
              <w:szCs w:val="19"/>
              <w:rtl w:val="0"/>
            </w:rPr>
            <w:t xml:space="preserve">Fila 1: Lucas Escrivá de Romaní — Idex y Agroalves — Superadmin  ✅</w:t>
          </w:r>
        </w:sdtContent>
      </w:sdt>
    </w:p>
    <w:p w:rsidR="00000000" w:rsidDel="00000000" w:rsidP="00000000" w:rsidRDefault="00000000" w:rsidRPr="00000000" w14:paraId="000000A5">
      <w:pPr>
        <w:spacing w:after="40" w:before="40" w:lineRule="auto"/>
        <w:ind w:left="360" w:firstLine="0"/>
        <w:rPr>
          <w:i w:val="1"/>
          <w:iCs w:val="1"/>
          <w:color w:val="888888"/>
          <w:sz w:val="19"/>
          <w:szCs w:val="19"/>
        </w:rPr>
      </w:pPr>
      <w:r w:rsidDel="00000000" w:rsidR="00000000" w:rsidRPr="00000000">
        <w:rPr>
          <w:i w:val="1"/>
          <w:iCs w:val="1"/>
          <w:color w:val="888888"/>
          <w:sz w:val="19"/>
          <w:szCs w:val="19"/>
          <w:rtl w:val="0"/>
        </w:rPr>
        <w:t xml:space="preserve">No tengo mas de momento.</w:t>
      </w:r>
    </w:p>
    <w:p w:rsidR="00000000" w:rsidDel="00000000" w:rsidP="00000000" w:rsidRDefault="00000000" w:rsidRPr="00000000" w14:paraId="000000A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Número de personas a capacitar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Modalidad de capacitación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Presencial (oficina Idex)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Remota (Google Meet)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¿Querés grabaciones para futuro onboarding?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No es necesario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e84b1c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G.  Guías de remisión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¿Cómo despachan habitualmente?</w:t>
      </w:r>
      <w:r w:rsidDel="00000000" w:rsidR="00000000" w:rsidRPr="00000000">
        <w:rPr>
          <w:rFonts w:ascii="Arial" w:cs="Arial" w:eastAsia="Arial" w:hAnsi="Arial"/>
          <w:b w:val="1"/>
          <w:bCs w:val="1"/>
          <w:color w:val="c5221f"/>
          <w:sz w:val="18"/>
          <w:szCs w:val="18"/>
          <w:rtl w:val="0"/>
        </w:rPr>
        <w:t xml:space="preserve">  🔴 BLOQUEANTE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Modalidad pública — transportistas terceros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Modalidad privada — vehículos propios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Mixta — depende del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Transportistas habituales (si aplica modalidad pública)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4360"/>
        <w:gridCol w:w="2800"/>
        <w:tblGridChange w:id="0">
          <w:tblGrid>
            <w:gridCol w:w="2200"/>
            <w:gridCol w:w="436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Razón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Nro. registro MTC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Vehículos propios (si aplica modalidad privada)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2160"/>
        <w:gridCol w:w="2400"/>
        <w:tblGridChange w:id="0">
          <w:tblGrid>
            <w:gridCol w:w="1800"/>
            <w:gridCol w:w="3000"/>
            <w:gridCol w:w="21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Placa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Marca /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Capacidad (kg)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44444" w:space="0" w:sz="4" w:val="single"/>
              <w:left w:color="444444" w:space="0" w:sz="4" w:val="single"/>
              <w:bottom w:color="444444" w:space="0" w:sz="4" w:val="single"/>
              <w:right w:color="444444" w:space="0" w:sz="4" w:val="single"/>
            </w:tcBorders>
            <w:shd w:fill="1a1a1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Dirección del almacén principal (de donde salen las guías)</w:t>
      </w:r>
      <w:r w:rsidDel="00000000" w:rsidR="00000000" w:rsidRPr="00000000">
        <w:rPr>
          <w:rFonts w:ascii="Arial" w:cs="Arial" w:eastAsia="Arial" w:hAnsi="Arial"/>
          <w:b w:val="1"/>
          <w:bCs w:val="1"/>
          <w:color w:val="c5221f"/>
          <w:sz w:val="18"/>
          <w:szCs w:val="18"/>
          <w:rtl w:val="0"/>
        </w:rPr>
        <w:t xml:space="preserve">  🔴 BLOQUEANTE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Calle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 Alexander Fleming 454 urb santa rosa, ATE, Lima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Ubigeo del almacén (6 dígitos)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Ej. </w:t>
            </w:r>
            <w:r w:rsidDel="00000000" w:rsidR="00000000" w:rsidRPr="00000000">
              <w:rPr>
                <w:rFonts w:ascii="Roboto" w:cs="Roboto" w:eastAsia="Roboto" w:hAnsi="Roboto"/>
                <w:color w:val="5e5e5e"/>
                <w:highlight w:val="white"/>
                <w:rtl w:val="0"/>
              </w:rPr>
              <w:t xml:space="preserve">15022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hd w:fill="e84b1c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H.  Decisiones de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Las opciones marcadas con [D] son la recomendación de Dignita. Si confiás, seleccioná esa. Si querés otra cosa, márcala y lo conversamos.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H.1  Costo de un producto en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Costo promedio ponderado  [D]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 — más simple, fácil de explicar al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FIFO (primero en entrar, primero en salir)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 — más exacto, más complejo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H.2  ¿Permitir vender sin stock?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No — bloquear la venta  [D]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Sí, permitir con warning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Configurable por producto (más complejo)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H.3  ¿Cuántos almacenes / depósitos?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Uno solo  [D]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Varios (indicar cuáles — ⚠️ agrega ~16h al proyecto):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Nombre de cada almacén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H.4  Plazo de crédito default para clientes nuevos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0 días — contado  [D]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15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30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Otro: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Especificar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H.5  Si la factura está en USD y el cliente paga en PEN, ¿qué TC aplicar?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TC del día del pago (SUNAT)  [D]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TC de la fecha de emisión (En la </w:t>
      </w:r>
      <w:r w:rsidDel="00000000" w:rsidR="00000000" w:rsidRPr="00000000">
        <w:rPr>
          <w:color w:val="1a1a1a"/>
          <w:rtl w:val="0"/>
        </w:rPr>
        <w:t xml:space="preserve">factura podría poner la cantidad en dólares y debajo soles por si quieren pagar en soles y se hace un TC un poco mas elevado que el del BCR.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Manual — lo ingresa el operador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H.6  Validez default de una cotización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1a1a1a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15 días  [D]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30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H.7  Descuentos que pueden aplicar los Comerciales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Sin descuentos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Hasta 5% sin aprobación; mayor requiere permiso  [D]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Cualquier descuento sin restricción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H.8  ¿Quién puede anular una factura emitida?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Solo Superadmin  [D]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Superadmin + Facturación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Cualquiera con permiso de anulación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H.9  ¿El rol "Comercial" ve sus propias ventas o todas?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Sus propias ventas  [D]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Todas las ventas del 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e84b1c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I.  Cronograma y reuniones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Día y horario preferido para reuniones de seguimiento (cada 5 días hábiles)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Ej. Lunes 10:00am / Viernes 4:00pm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Lunes a viernes 08:00am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Modalidad de reuniones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Presencial (oficina Idex)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Google Meet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Mix según disponibilidad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¿Estarás viajando o fuera entre el Día 1 y Día 33?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 (opcional)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Persona que aprueba en tu ausencia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 (opcional)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Nombre + contacto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hd w:fill="e84b1c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J.  NUBEFACT — Facturación electrónica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El pago a NUBEFACT es directo — no pasa por Dignita. Plan recomendado: Integración API (~S/ 70/mes).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Cuenta NUBEFACT — Idex</w:t>
      </w:r>
      <w:r w:rsidDel="00000000" w:rsidR="00000000" w:rsidRPr="00000000">
        <w:rPr>
          <w:rFonts w:ascii="Arial" w:cs="Arial" w:eastAsia="Arial" w:hAnsi="Arial"/>
          <w:b w:val="1"/>
          <w:bCs w:val="1"/>
          <w:color w:val="c5221f"/>
          <w:sz w:val="18"/>
          <w:szCs w:val="18"/>
          <w:rtl w:val="0"/>
        </w:rPr>
        <w:t xml:space="preserve">  🔴 BLOQUEANTE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Deadline: Día 16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Ya la creé — tengo RUTA y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Pendiente, la crearé antes del Día 16 ME LO POD</w:t>
      </w:r>
      <w:r w:rsidDel="00000000" w:rsidR="00000000" w:rsidRPr="00000000">
        <w:rPr>
          <w:color w:val="1a1a1a"/>
          <w:rtl w:val="0"/>
        </w:rPr>
        <w:t xml:space="preserve">ÉIS HACER, NO SE QUE ES ESO O SI ME MANDAS EL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RUTA NUBEFACT Idex (si ya la tienen)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TOKEN NUBEFACT Idex (si ya lo tienen)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Cuenta NUBEFACT — Agroalves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Ya la creé — tengo RUTA y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Pendiente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RUTA NUBEFACT Agroalves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TOKEN NUBEFACT Agroalves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hd w:fill="e84b1c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K.  Cuentas y accesos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Estas cuentas las crea Lucas directamente. Dignita necesita que existan para poder configurar el sistema. Se pueden crear antes o durante la reunión Día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Cuenta Google / Gmail del dominio — Idex</w:t>
      </w:r>
      <w:r w:rsidDel="00000000" w:rsidR="00000000" w:rsidRPr="00000000">
        <w:rPr>
          <w:rFonts w:ascii="Arial" w:cs="Arial" w:eastAsia="Arial" w:hAnsi="Arial"/>
          <w:b w:val="1"/>
          <w:bCs w:val="1"/>
          <w:color w:val="c5221f"/>
          <w:sz w:val="18"/>
          <w:szCs w:val="18"/>
          <w:rtl w:val="0"/>
        </w:rPr>
        <w:t xml:space="preserve">  🔴 BLOQUEANTE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Se usará como cuenta principal del tenant Idex: envío de emails del sistema, acceso a Google Workspace si aplica, y como respaldo de acceso al hosting.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Ya existe — indicar la cuenta: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Ej. sistemas@grupoidex.com  o  idex.orion@gmail.com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La crearé antes del Día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Necesito orientación para crearla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Cuenta Google / Gmail del dominio — Agroalves</w:t>
      </w:r>
      <w:r w:rsidDel="00000000" w:rsidR="00000000" w:rsidRPr="00000000">
        <w:rPr>
          <w:rFonts w:ascii="Arial" w:cs="Arial" w:eastAsia="Arial" w:hAnsi="Arial"/>
          <w:b w:val="1"/>
          <w:bCs w:val="1"/>
          <w:color w:val="c5221f"/>
          <w:sz w:val="18"/>
          <w:szCs w:val="18"/>
          <w:rtl w:val="0"/>
        </w:rPr>
        <w:t xml:space="preserve">  🔴 BLOQUEANTE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Ya existe — indicar la cuenta: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Ej. sistemas@agroalves.com  o  agroalves.orion@gmail.com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La crearé antes del Día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Necesito orientación para crearla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Acceso al panel de gestión del dominio (DNS)</w:t>
      </w:r>
      <w:r w:rsidDel="00000000" w:rsidR="00000000" w:rsidRPr="00000000">
        <w:rPr>
          <w:rFonts w:ascii="Arial" w:cs="Arial" w:eastAsia="Arial" w:hAnsi="Arial"/>
          <w:b w:val="1"/>
          <w:bCs w:val="1"/>
          <w:color w:val="c5221f"/>
          <w:sz w:val="18"/>
          <w:szCs w:val="18"/>
          <w:rtl w:val="0"/>
        </w:rPr>
        <w:t xml:space="preserve">  🔴 BLOQUEANTE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Necesitamos agregar registros DNS para que el sistema funcione bajo tu dominio. Aplica si elegiste subdominios o tu dominio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¿En qué plataforma registraron el dominio?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GoDaddy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Namecheap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NIC.pe (dominio .pe)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Cloudflare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Otro — indicar: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Nombre del registrador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¿Tenés acceso al panel del dominio?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Sí, tengo usuario y contraseña del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No sé quién lo administra — necesito averiguar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Lo administra un tercero — indicar quién: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Nombre / contacto del administrador del dominio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Cuenta en Vercel (hosting del sistema)</w:t>
      </w:r>
      <w:r w:rsidDel="00000000" w:rsidR="00000000" w:rsidRPr="00000000">
        <w:rPr>
          <w:rFonts w:ascii="Arial" w:cs="Arial" w:eastAsia="Arial" w:hAnsi="Arial"/>
          <w:b w:val="1"/>
          <w:bCs w:val="1"/>
          <w:color w:val="c5221f"/>
          <w:sz w:val="18"/>
          <w:szCs w:val="18"/>
          <w:rtl w:val="0"/>
        </w:rPr>
        <w:t xml:space="preserve">  🔴 BLOQUEANTE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Vercel es donde vive el frontend de Orión. Dignita configura el deploy, pero la cuenta puede quedar a nombre de Idex para mayor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Dignita crea la cuenta y la transfiere al Go-Live  [recomendado]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Prefiero crear la cuenta yo — indicar email a usar: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Email para la cuenta Vercel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Email que aparecerá como remitente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Es la dirección que verán los clientes cuando reciban cotizaciones o links de acceso. Ej. noreply@grupoidex.com. Necesitaremos configurar SPF/DKIM en tu dominio.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noreply@[dominio del sistema]  — Dignita lo configura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Usar una dirección personalizada — indicar cuál: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Ej. cotizaciones@grupoidex.com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¿Tienen actualmente algún servidor o sistema al que Dignita deba conectarse?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Por ejemplo: ERP existente, sistema de inventario legacy, base de datos propia,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No, Orión arranca desde cero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Sí — describir: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Describe el sistema existente y qué datos habría que migrar o conectar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hd w:fill="e84b1c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Archivos a subir al Drive compartido  Orion-Kickoff/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Marcar con ☑ lo que ya está subido: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sdt>
        <w:sdtPr>
          <w:id w:val="116174303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a1a1a"/>
              <w:sz w:val="21"/>
              <w:szCs w:val="21"/>
              <w:rtl w:val="0"/>
            </w:rPr>
            <w:t xml:space="preserve">1-logos/idex-logo.svg  (o PNG ≥1024px)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1-logos/idex-favicon.png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1-logos/agroalves-logo.svg  🔴 BLOQUEANTE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1-logos/agroalves-favicon.png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☑  </w:t>
      </w:r>
      <w:sdt>
        <w:sdtPr>
          <w:id w:val="-163655627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88888"/>
              <w:sz w:val="21"/>
              <w:szCs w:val="21"/>
              <w:rtl w:val="0"/>
            </w:rPr>
            <w:t xml:space="preserve">2-catalogos/idex-catalogo-segelectrica.xlsx  ✅  ya subido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2-catalogos/agroalves-catalogo.xlsx  🟧 Día 5 </w:t>
      </w:r>
      <w:r w:rsidDel="00000000" w:rsidR="00000000" w:rsidRPr="00000000">
        <w:rPr>
          <w:color w:val="1a1a1a"/>
          <w:rtl w:val="0"/>
        </w:rPr>
        <w:t xml:space="preserve">NO TENGO CATALOGO AÚN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3-clientes/clientes-historicos.xlsx  (o CSV)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4-fiscal/idex-ficha-ruc-screenshot.png  (de SOL)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4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☐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4-fiscal/agroalves-ficha-ruc-screenshot.png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40" w:before="60" w:lineRule="auto"/>
        <w:ind w:left="360" w:firstLine="0"/>
        <w:rPr/>
      </w:pPr>
      <w:r w:rsidDel="00000000" w:rsidR="00000000" w:rsidRPr="00000000">
        <w:rPr>
          <w:color w:val="e84b1c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color w:val="e84b1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1a1a1a"/>
          <w:sz w:val="21"/>
          <w:szCs w:val="21"/>
          <w:rtl w:val="0"/>
        </w:rPr>
        <w:t xml:space="preserve">5-este-formulario-completado.pdf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e84b1c" w:val="clear"/>
        <w:spacing w:after="160" w:before="320" w:lineRule="auto"/>
        <w:ind w:left="200" w:righ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2"/>
          <w:szCs w:val="22"/>
          <w:rtl w:val="0"/>
        </w:rPr>
        <w:t xml:space="preserve">Confirmación y firma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Nombre completo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Lucas Escrivá de Romaní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Cargo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Director — Grupo Idex SAC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Fecha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0" w:val="nil"/>
          <w:left w:color="000000" w:space="0" w:sz="0" w:val="nil"/>
          <w:bottom w:color="dddddd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29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/  </w:t>
            </w:r>
            <w:r w:rsidDel="00000000" w:rsidR="00000000" w:rsidRPr="00000000">
              <w:rPr>
                <w:i w:val="1"/>
                <w:iCs w:val="1"/>
                <w:color w:val="bbbbbb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/ 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Comentarios adicionales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 (opcional)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Cualquier duda, aclaración o información extra...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bbbbbb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__________LUCAS ESCRIVA DE </w:t>
      </w:r>
      <w:r w:rsidDel="00000000" w:rsidR="00000000" w:rsidRPr="00000000">
        <w:rPr>
          <w:sz w:val="24"/>
          <w:szCs w:val="24"/>
          <w:rtl w:val="0"/>
        </w:rPr>
        <w:t xml:space="preserve">ROMANI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Firma de Lucas Escrivá de Romaní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Grupo Idex SAC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aaaaaa"/>
          <w:sz w:val="17"/>
          <w:szCs w:val="17"/>
          <w:rtl w:val="0"/>
        </w:rPr>
        <w:t xml:space="preserve">Dignita.tech SAC  ·  RUC 20609709201  ·  leonidas.yauri@dignita.tech  ·  +51 930 591 017  ·  2026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2WuiXiDNfgwF8a/jLCWQucLme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IOaC41N2E3NTRqY2N3ZTcyDmguNDJ1cjczZWVlZGxkMg5oLmFkODNybnJ3azk5aTgAciExR1FDTWdaRUxYY2JoM1RDcHJLVXJGM09HMWhidWtTeV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