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65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Гаврилов Леонид Геннадьевич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34"/>
          <w:lang w:val="ru-RU"/>
        </w:rPr>
        <w:t xml:space="preserve">Тестовый разворот: составительские вопросы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Трёхъязычная проба EL/EN/BG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Макет оформления, не молитвенный текст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2026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Рабочая исследовательская редакция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Только проверка структуры таблицы. Не готовое языковое издание и не визуально проверенная страница.</w:t>
      </w:r>
    </w:p>
    <w:p>
      <w:r>
        <w:br w:type="page"/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Составительские вопросы, не церковные предписания. Переводы молитв здесь не демонстрируются.</w:t>
      </w:r>
    </w:p>
    <w:tbl>
      <w:tblPr>
        <w:tblW w:w="14400" w:type="dxa"/>
        <w:tblBorders>
          <w:top w:val="single" w:sz="3" w:color="BBBBBB"/>
          <w:bottom w:val="single" w:sz="3" w:color="BBBBBB"/>
          <w:insideV w:val="single" w:sz="3" w:color="BBBBBB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00"/>
        <w:gridCol w:w="4800"/>
        <w:gridCol w:w="4800"/>
      </w:tblGrid>
      <w:tr>
        <w:trPr>
          <w:tblHeader w:val="true"/>
        </w:trPr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b/>
                <w:color w:val="9B2424"/>
                <w:sz w:val="23"/>
                <w:lang w:val="el-GR"/>
              </w:rPr>
              <w:t xml:space="preserve">Ελληνικά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b/>
                <w:color w:val="9B2424"/>
                <w:sz w:val="23"/>
                <w:lang w:val="en-US"/>
              </w:rPr>
              <w:t xml:space="preserve">English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b/>
                <w:color w:val="9B2424"/>
                <w:sz w:val="23"/>
                <w:lang w:val="bg-BG"/>
              </w:rPr>
              <w:t xml:space="preserve">Български</w:t>
            </w:r>
          </w:p>
        </w:tc>
      </w:tr>
      <w:tr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l-GR"/>
              </w:rPr>
              <w:t xml:space="preserve">Μπορώ να μπω τώρα χωρίς να ενοχλήσω την ακολουθία;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n-US"/>
              </w:rPr>
              <w:t xml:space="preserve">May I enter now without disturbing the service?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bg-BG"/>
              </w:rPr>
              <w:t xml:space="preserve">Мога ли да вляза сега, без да преча на богослужението?</w:t>
            </w:r>
          </w:p>
        </w:tc>
      </w:tr>
      <w:tr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l-GR"/>
              </w:rPr>
              <w:t xml:space="preserve">Πού μπορώ να σταθώ;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n-US"/>
              </w:rPr>
              <w:t xml:space="preserve">Where may I stand?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bg-BG"/>
              </w:rPr>
              <w:t xml:space="preserve">Къде мога да застана?</w:t>
            </w:r>
          </w:p>
        </w:tc>
      </w:tr>
      <w:tr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l-GR"/>
              </w:rPr>
              <w:t xml:space="preserve">Ποιο κείμενο προσευχής χρησιμοποιείται σε αυτή την κοινότητα;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n-US"/>
              </w:rPr>
              <w:t xml:space="preserve">Which prayer text is used in this community?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bg-BG"/>
              </w:rPr>
              <w:t xml:space="preserve">Кой молитвен текст се използва в тази общност?</w:t>
            </w:r>
          </w:p>
        </w:tc>
      </w:tr>
      <w:tr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l-GR"/>
              </w:rPr>
              <w:t xml:space="preserve">Πότε μπορώ να φύγω χωρίς να ενοχλήσω τους άλλους;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n-US"/>
              </w:rPr>
              <w:t xml:space="preserve">When may I leave without disturbing others?</w:t>
            </w:r>
          </w:p>
        </w:tc>
        <w:tc>
          <w:tcPr>
            <w:tcW w:w="48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bg-BG"/>
              </w:rPr>
              <w:t xml:space="preserve">Кога мога да си тръгна, без да преча на другите?</w:t>
            </w:r>
          </w:p>
        </w:tc>
      </w:tr>
    </w:tbl>
    <w:sectPr>
      <w:footerReference w:type="default" r:id="footer"/>
      <w:pgSz w:w="16838" w:h="11906" w:orient="landscape"/>
      <w:pgMar w:top="850" w:right="1219" w:bottom="850" w:left="1219" w:header="400" w:footer="4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rPr>
          <w:rFonts w:ascii="Liberation Serif" w:hAnsi="Liberation Serif"/>
          <w:sz w:val="20"/>
          <w:lang w:val="ru-RU"/>
        </w:rPr>
      </w:r>
    </w:fldSimple>
  </w:p>
</w:ftr>
</file>

<file path=word/_rels/document.xml.rels><?xml version='1.0' encoding='utf-8'?>
<ns0:Relationships xmlns:ns0="http://schemas.openxmlformats.org/package/2006/relationships"><ns0:Relationship Id="footer" Type="http://schemas.openxmlformats.org/officeDocument/2006/relationships/footer" Target="footer1.xml" /></ns0:Relationships>
</file>