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sz w:val="32"/>
        </w:rPr>
        <w:t>Bericht 1.2.2024-7.2.2024</w:t>
      </w:r>
    </w:p>
    <w:p>
      <w:pPr>
        <w:pStyle w:val="Heading2"/>
      </w:pPr>
      <w:r>
        <w:t>Wochenbericht</w:t>
      </w:r>
    </w:p>
    <w:p>
      <w:r>
        <w:t>Das ist ein Test</w:t>
      </w:r>
    </w:p>
    <w:p>
      <w:pPr>
        <w:pStyle w:val="Heading2"/>
      </w:pPr>
      <w:r>
        <w:t>Vergleich zur vorherigen Woche</w:t>
      </w:r>
    </w:p>
    <w:p>
      <w:r>
        <w:t>Das ist ein zweiter Test</w:t>
      </w:r>
    </w:p>
    <w:p>
      <w:pPr>
        <w:jc w:val="center"/>
      </w:pPr>
      <w:r/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