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4498F" w:rsidRPr="008765A0" w:rsidRDefault="00F4498F" w:rsidP="00F604A3">
      <w:pPr>
        <w:rPr>
          <w:rFonts w:ascii="Calibri" w:hAnsi="Calibri" w:cs="Calibri"/>
          <w:b/>
          <w:bCs/>
          <w:sz w:val="30"/>
          <w:szCs w:val="30"/>
        </w:rPr>
      </w:pPr>
      <w:r w:rsidRPr="008765A0">
        <w:rPr>
          <w:rFonts w:ascii="Calibri" w:hAnsi="Calibri" w:cs="Calibri"/>
          <w:b/>
          <w:bCs/>
          <w:sz w:val="30"/>
          <w:szCs w:val="30"/>
        </w:rPr>
        <w:t>Decision Trees</w:t>
      </w:r>
    </w:p>
    <w:p w:rsidR="001F645B" w:rsidRPr="00AB6A8D" w:rsidRDefault="001F645B" w:rsidP="00F604A3">
      <w:pPr>
        <w:rPr>
          <w:rFonts w:ascii="Calibri" w:hAnsi="Calibri" w:cs="Calibri"/>
        </w:rPr>
      </w:pPr>
    </w:p>
    <w:p w:rsidR="00AB6A8D" w:rsidRPr="008765A0" w:rsidRDefault="00AB6A8D" w:rsidP="00AB6A8D">
      <w:pPr>
        <w:rPr>
          <w:rFonts w:ascii="Calibri" w:hAnsi="Calibri" w:cs="Calibri"/>
          <w:b/>
          <w:bCs/>
        </w:rPr>
      </w:pPr>
      <w:r w:rsidRPr="008765A0">
        <w:rPr>
          <w:rFonts w:ascii="Calibri" w:hAnsi="Calibri" w:cs="Calibri"/>
          <w:b/>
          <w:bCs/>
        </w:rPr>
        <w:t>The CART Decision Tree used to classify numerical Wine Quality data</w:t>
      </w:r>
    </w:p>
    <w:p w:rsidR="001A10CE" w:rsidRPr="001A10CE" w:rsidRDefault="001A10CE" w:rsidP="001A10CE">
      <w:pPr>
        <w:rPr>
          <w:rFonts w:ascii="Calibri" w:hAnsi="Calibri" w:cs="Calibri"/>
          <w:sz w:val="20"/>
          <w:szCs w:val="20"/>
        </w:rPr>
      </w:pPr>
    </w:p>
    <w:p w:rsidR="00A80CE8" w:rsidRDefault="002B0C63" w:rsidP="001A10CE">
      <w:pPr>
        <w:rPr>
          <w:rFonts w:ascii="Calibri" w:hAnsi="Calibri" w:cs="Calibri"/>
          <w:sz w:val="20"/>
          <w:szCs w:val="20"/>
        </w:rPr>
      </w:pPr>
      <w:r w:rsidRPr="002B0C63">
        <w:rPr>
          <w:rFonts w:ascii="Calibri" w:hAnsi="Calibri" w:cs="Calibri"/>
          <w:sz w:val="20"/>
          <w:szCs w:val="20"/>
        </w:rPr>
        <w:t>My dataset of choice was the UCI Machine Learning Repository Wine Quality Data Set, which contains quality ratings for wines along with their corresponding chemical measurements.</w:t>
      </w:r>
      <w:r>
        <w:rPr>
          <w:rFonts w:ascii="Calibri" w:hAnsi="Calibri" w:cs="Calibri"/>
          <w:sz w:val="20"/>
          <w:szCs w:val="20"/>
        </w:rPr>
        <w:t xml:space="preserve"> </w:t>
      </w:r>
      <w:r w:rsidR="00A80CE8" w:rsidRPr="00A80CE8">
        <w:rPr>
          <w:rFonts w:ascii="Calibri" w:hAnsi="Calibri" w:cs="Calibri"/>
          <w:sz w:val="20"/>
          <w:szCs w:val="20"/>
        </w:rPr>
        <w:t>This dataset was particularly compelling to use with decision trees (DTs), as it offers rich analytical possibilities through its 11 different chemical features. Predicting wine quality based on chemical properties is crucial for the wine industry, since small changes in chemical composition can greatly affect consumer enjoyment. The dataset choice demonstrates the practical and commercial application of DTs. While the Weather dataset was useful for initially testing how DTs handle categorical data, the Wine Quality dataset presented a more interesting challenge by combining numerical measurements with quality ratings</w:t>
      </w:r>
    </w:p>
    <w:p w:rsidR="00A80CE8" w:rsidRPr="001A10CE" w:rsidRDefault="00A80CE8" w:rsidP="001A10CE">
      <w:pPr>
        <w:rPr>
          <w:rFonts w:ascii="Calibri" w:hAnsi="Calibri" w:cs="Calibri"/>
          <w:sz w:val="20"/>
          <w:szCs w:val="20"/>
        </w:rPr>
      </w:pPr>
    </w:p>
    <w:p w:rsidR="00510581" w:rsidRPr="001A10CE" w:rsidRDefault="00510581" w:rsidP="001A10CE">
      <w:pPr>
        <w:rPr>
          <w:rFonts w:ascii="Calibri" w:hAnsi="Calibri" w:cs="Calibri"/>
          <w:sz w:val="20"/>
          <w:szCs w:val="20"/>
        </w:rPr>
      </w:pPr>
      <w:r w:rsidRPr="00510581">
        <w:rPr>
          <w:rFonts w:ascii="Calibri" w:hAnsi="Calibri" w:cs="Calibri"/>
          <w:sz w:val="20"/>
          <w:szCs w:val="20"/>
        </w:rPr>
        <w:t xml:space="preserve">The Wine Quality dataset structure proved ideal for decision tree analysis. Its continuous features including acidity, alcohol content, and sulphates align naturally with CART DTs binary splitting mechanism, enabling the algorithm to identify precise quality prediction thresholds. These chemical properties are particularly valuable since winemakers can adjust them during production to enhance their product. The dataset quality ratings, which range from 0 to 10, make it especially suitable for </w:t>
      </w:r>
      <w:r w:rsidRPr="00510581">
        <w:rPr>
          <w:rFonts w:ascii="Calibri" w:hAnsi="Calibri" w:cs="Calibri"/>
          <w:sz w:val="20"/>
          <w:szCs w:val="20"/>
        </w:rPr>
        <w:t>DT</w:t>
      </w:r>
      <w:r>
        <w:rPr>
          <w:rFonts w:ascii="Calibri" w:hAnsi="Calibri" w:cs="Calibri"/>
          <w:sz w:val="20"/>
          <w:szCs w:val="20"/>
        </w:rPr>
        <w:t>s</w:t>
      </w:r>
      <w:r w:rsidRPr="00510581">
        <w:rPr>
          <w:rFonts w:ascii="Calibri" w:hAnsi="Calibri" w:cs="Calibri"/>
          <w:sz w:val="20"/>
          <w:szCs w:val="20"/>
        </w:rPr>
        <w:t>, as these algorithms excel at handling stepped relationships between values. This becomes particularly important when considering prediction errors, as it is less problematic if the model confuses adjacent quality levels (</w:t>
      </w:r>
      <w:r w:rsidR="00777EF2">
        <w:rPr>
          <w:rFonts w:ascii="Calibri" w:hAnsi="Calibri" w:cs="Calibri"/>
          <w:sz w:val="20"/>
          <w:szCs w:val="20"/>
        </w:rPr>
        <w:t>i.e.</w:t>
      </w:r>
      <w:r w:rsidRPr="00510581">
        <w:rPr>
          <w:rFonts w:ascii="Calibri" w:hAnsi="Calibri" w:cs="Calibri"/>
          <w:sz w:val="20"/>
          <w:szCs w:val="20"/>
        </w:rPr>
        <w:t xml:space="preserve"> 6 and 7) than distant ones (</w:t>
      </w:r>
      <w:r w:rsidR="00777EF2">
        <w:rPr>
          <w:rFonts w:ascii="Calibri" w:hAnsi="Calibri" w:cs="Calibri"/>
          <w:sz w:val="20"/>
          <w:szCs w:val="20"/>
        </w:rPr>
        <w:t>i.e.</w:t>
      </w:r>
      <w:r w:rsidRPr="00510581">
        <w:rPr>
          <w:rFonts w:ascii="Calibri" w:hAnsi="Calibri" w:cs="Calibri"/>
          <w:sz w:val="20"/>
          <w:szCs w:val="20"/>
        </w:rPr>
        <w:t xml:space="preserve"> 3 and 8). DTs natural ability to understand these ordered relationships provides a robust framework for quality assessment.</w:t>
      </w:r>
    </w:p>
    <w:p w:rsidR="00510581" w:rsidRPr="00510581" w:rsidRDefault="00510581" w:rsidP="00510581">
      <w:pPr>
        <w:rPr>
          <w:rFonts w:ascii="Calibri" w:hAnsi="Calibri" w:cs="Calibri"/>
          <w:sz w:val="20"/>
          <w:szCs w:val="20"/>
        </w:rPr>
      </w:pPr>
    </w:p>
    <w:p w:rsidR="00510581" w:rsidRDefault="00510581" w:rsidP="00510581">
      <w:pPr>
        <w:rPr>
          <w:rFonts w:ascii="Calibri" w:hAnsi="Calibri" w:cs="Calibri"/>
          <w:sz w:val="20"/>
          <w:szCs w:val="20"/>
        </w:rPr>
      </w:pPr>
      <w:r w:rsidRPr="00510581">
        <w:rPr>
          <w:rFonts w:ascii="Calibri" w:hAnsi="Calibri" w:cs="Calibri"/>
          <w:sz w:val="20"/>
          <w:szCs w:val="20"/>
        </w:rPr>
        <w:t xml:space="preserve">My development of hypotheses was based on established wine research and industry knowledge. </w:t>
      </w:r>
    </w:p>
    <w:p w:rsidR="00510581" w:rsidRDefault="00510581" w:rsidP="00510581">
      <w:pPr>
        <w:rPr>
          <w:rFonts w:ascii="Calibri" w:hAnsi="Calibri" w:cs="Calibri"/>
          <w:sz w:val="20"/>
          <w:szCs w:val="20"/>
        </w:rPr>
      </w:pPr>
    </w:p>
    <w:p w:rsidR="00510581" w:rsidRDefault="00777EF2" w:rsidP="00510581">
      <w:pPr>
        <w:pStyle w:val="ListParagraph"/>
        <w:numPr>
          <w:ilvl w:val="0"/>
          <w:numId w:val="12"/>
        </w:numPr>
        <w:rPr>
          <w:rFonts w:ascii="Calibri" w:hAnsi="Calibri" w:cs="Calibri"/>
          <w:sz w:val="20"/>
          <w:szCs w:val="20"/>
        </w:rPr>
      </w:pPr>
      <w:r>
        <w:rPr>
          <w:rFonts w:ascii="Calibri" w:hAnsi="Calibri" w:cs="Calibri"/>
          <w:sz w:val="20"/>
          <w:szCs w:val="20"/>
        </w:rPr>
        <w:t>A</w:t>
      </w:r>
      <w:r w:rsidR="00510581" w:rsidRPr="00510581">
        <w:rPr>
          <w:rFonts w:ascii="Calibri" w:hAnsi="Calibri" w:cs="Calibri"/>
          <w:sz w:val="20"/>
          <w:szCs w:val="20"/>
        </w:rPr>
        <w:t xml:space="preserve">lcohol content would be the strongest predictor of wine quality, since alcohol plays a fundamental role in how the wine feels and tastes. </w:t>
      </w:r>
    </w:p>
    <w:p w:rsidR="003848FE" w:rsidRDefault="003848FE" w:rsidP="003848FE">
      <w:pPr>
        <w:pStyle w:val="ListParagraph"/>
        <w:rPr>
          <w:rFonts w:ascii="Calibri" w:hAnsi="Calibri" w:cs="Calibri"/>
          <w:sz w:val="20"/>
          <w:szCs w:val="20"/>
        </w:rPr>
      </w:pPr>
    </w:p>
    <w:p w:rsidR="00510581" w:rsidRDefault="00777EF2" w:rsidP="00510581">
      <w:pPr>
        <w:pStyle w:val="ListParagraph"/>
        <w:numPr>
          <w:ilvl w:val="0"/>
          <w:numId w:val="12"/>
        </w:numPr>
        <w:rPr>
          <w:rFonts w:ascii="Calibri" w:hAnsi="Calibri" w:cs="Calibri"/>
          <w:sz w:val="20"/>
          <w:szCs w:val="20"/>
        </w:rPr>
      </w:pPr>
      <w:r>
        <w:rPr>
          <w:rFonts w:ascii="Calibri" w:hAnsi="Calibri" w:cs="Calibri"/>
          <w:sz w:val="20"/>
          <w:szCs w:val="20"/>
        </w:rPr>
        <w:t>Sugar</w:t>
      </w:r>
      <w:r w:rsidR="00510581" w:rsidRPr="00510581">
        <w:rPr>
          <w:rFonts w:ascii="Calibri" w:hAnsi="Calibri" w:cs="Calibri"/>
          <w:sz w:val="20"/>
          <w:szCs w:val="20"/>
        </w:rPr>
        <w:t xml:space="preserve"> levels would strongly influence quality ratings, particularly in determining how balanced and complex the wine tastes.</w:t>
      </w:r>
    </w:p>
    <w:p w:rsidR="003848FE" w:rsidRPr="003848FE" w:rsidRDefault="003848FE" w:rsidP="003848FE">
      <w:pPr>
        <w:rPr>
          <w:rFonts w:ascii="Calibri" w:hAnsi="Calibri" w:cs="Calibri"/>
          <w:sz w:val="20"/>
          <w:szCs w:val="20"/>
        </w:rPr>
      </w:pPr>
    </w:p>
    <w:p w:rsidR="001A10CE" w:rsidRDefault="00777EF2" w:rsidP="00510581">
      <w:pPr>
        <w:pStyle w:val="ListParagraph"/>
        <w:numPr>
          <w:ilvl w:val="0"/>
          <w:numId w:val="12"/>
        </w:numPr>
        <w:rPr>
          <w:rFonts w:ascii="Calibri" w:hAnsi="Calibri" w:cs="Calibri"/>
          <w:sz w:val="20"/>
          <w:szCs w:val="20"/>
        </w:rPr>
      </w:pPr>
      <w:r>
        <w:rPr>
          <w:rFonts w:ascii="Calibri" w:hAnsi="Calibri" w:cs="Calibri"/>
          <w:sz w:val="20"/>
          <w:szCs w:val="20"/>
        </w:rPr>
        <w:t>Sulphur</w:t>
      </w:r>
      <w:r w:rsidR="00510581" w:rsidRPr="00510581">
        <w:rPr>
          <w:rFonts w:ascii="Calibri" w:hAnsi="Calibri" w:cs="Calibri"/>
          <w:sz w:val="20"/>
          <w:szCs w:val="20"/>
        </w:rPr>
        <w:t xml:space="preserve"> dioxide levels would have minimal impact on quality predictions, since these compounds are mainly used to preserve the wine rather than enhance its taste. </w:t>
      </w:r>
    </w:p>
    <w:p w:rsidR="00510581" w:rsidRPr="00510581" w:rsidRDefault="00510581" w:rsidP="00510581">
      <w:pPr>
        <w:rPr>
          <w:rFonts w:ascii="Calibri" w:hAnsi="Calibri" w:cs="Calibri"/>
          <w:sz w:val="20"/>
          <w:szCs w:val="20"/>
        </w:rPr>
      </w:pPr>
    </w:p>
    <w:p w:rsidR="00510581" w:rsidRDefault="00525310" w:rsidP="001A10CE">
      <w:pPr>
        <w:rPr>
          <w:rFonts w:ascii="Calibri" w:hAnsi="Calibri" w:cs="Calibri"/>
          <w:sz w:val="20"/>
          <w:szCs w:val="20"/>
        </w:rPr>
      </w:pPr>
      <w:r w:rsidRPr="00525310">
        <w:rPr>
          <w:rFonts w:ascii="Calibri" w:hAnsi="Calibri" w:cs="Calibri"/>
          <w:sz w:val="20"/>
          <w:szCs w:val="20"/>
        </w:rPr>
        <w:t xml:space="preserve">After experimenting with both algorithms, CART DT proved more effective than ID3 for </w:t>
      </w:r>
      <w:r w:rsidRPr="00525310">
        <w:rPr>
          <w:rFonts w:ascii="Calibri" w:hAnsi="Calibri" w:cs="Calibri"/>
          <w:sz w:val="20"/>
          <w:szCs w:val="20"/>
        </w:rPr>
        <w:t>analysing</w:t>
      </w:r>
      <w:r w:rsidRPr="00525310">
        <w:rPr>
          <w:rFonts w:ascii="Calibri" w:hAnsi="Calibri" w:cs="Calibri"/>
          <w:sz w:val="20"/>
          <w:szCs w:val="20"/>
        </w:rPr>
        <w:t xml:space="preserve"> wine quality. While ID3 handled categorical features well in the weather dataset, it struggled with the wine data, generating an overwhelming number of branches for the 11 continuous features that made interpretation difficult. In contrast, CART's binary splitting approach and Gini impurity calculations created clearer decision boundaries for the chemical measurements.</w:t>
      </w:r>
    </w:p>
    <w:p w:rsidR="00525310" w:rsidRPr="001A10CE" w:rsidRDefault="00525310" w:rsidP="001A10CE">
      <w:pPr>
        <w:rPr>
          <w:rFonts w:ascii="Calibri" w:hAnsi="Calibri" w:cs="Calibri"/>
          <w:sz w:val="20"/>
          <w:szCs w:val="20"/>
        </w:rPr>
      </w:pPr>
    </w:p>
    <w:p w:rsidR="008F63D3" w:rsidRDefault="00BE4343" w:rsidP="001A10CE">
      <w:pPr>
        <w:rPr>
          <w:rFonts w:ascii="Calibri" w:hAnsi="Calibri" w:cs="Calibri"/>
          <w:sz w:val="20"/>
          <w:szCs w:val="20"/>
        </w:rPr>
      </w:pPr>
      <w:r w:rsidRPr="00BE4343">
        <w:rPr>
          <w:rFonts w:ascii="Calibri" w:hAnsi="Calibri" w:cs="Calibri"/>
          <w:sz w:val="20"/>
          <w:szCs w:val="20"/>
        </w:rPr>
        <w:t xml:space="preserve">My CART model achieved 67.73% accuracy using a maximum depth of 7 and a minimum of 20 samples per split. This performance is particularly significant given the complexity of predicting across 11 quality classes - substantially outperforming the 9% baseline accuracy of random guessing. My analysis of the model's errors revealed that most misclassifications occurred between adjacent quality levels, indicating the model had effectively learned the underlying structure of wine quality assessment. By setting a depth limit of 7, I prevented the tree from becoming overly complex while maintaining interpretable decision paths. Similarly, my requirement of 20 samples per split struck a balance between statistical reliability and granular pattern detection. These </w:t>
      </w:r>
      <w:r w:rsidR="00E3470F">
        <w:rPr>
          <w:rFonts w:ascii="Calibri" w:hAnsi="Calibri" w:cs="Calibri"/>
          <w:sz w:val="20"/>
          <w:szCs w:val="20"/>
        </w:rPr>
        <w:t>tuned</w:t>
      </w:r>
      <w:r w:rsidRPr="00BE4343">
        <w:rPr>
          <w:rFonts w:ascii="Calibri" w:hAnsi="Calibri" w:cs="Calibri"/>
          <w:sz w:val="20"/>
          <w:szCs w:val="20"/>
        </w:rPr>
        <w:t xml:space="preserve"> parameters enabled my model to extract meaningful insights from this complex, multi-class prediction task while avoiding overfitting</w:t>
      </w:r>
      <w:r w:rsidR="00E3470F">
        <w:rPr>
          <w:rFonts w:ascii="Calibri" w:hAnsi="Calibri" w:cs="Calibri"/>
          <w:sz w:val="20"/>
          <w:szCs w:val="20"/>
        </w:rPr>
        <w:t xml:space="preserve">. </w:t>
      </w:r>
    </w:p>
    <w:p w:rsidR="00BE4343" w:rsidRDefault="00BE4343"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t xml:space="preserve">When </w:t>
      </w:r>
      <w:r w:rsidR="00262212" w:rsidRPr="001A10CE">
        <w:rPr>
          <w:rFonts w:ascii="Calibri" w:hAnsi="Calibri" w:cs="Calibri"/>
          <w:sz w:val="20"/>
          <w:szCs w:val="20"/>
        </w:rPr>
        <w:t>analysing</w:t>
      </w:r>
      <w:r w:rsidRPr="001A10CE">
        <w:rPr>
          <w:rFonts w:ascii="Calibri" w:hAnsi="Calibri" w:cs="Calibri"/>
          <w:sz w:val="20"/>
          <w:szCs w:val="20"/>
        </w:rPr>
        <w:t xml:space="preserve"> which features mattered most, </w:t>
      </w:r>
      <w:r w:rsidR="00D41153">
        <w:rPr>
          <w:rFonts w:ascii="Calibri" w:hAnsi="Calibri" w:cs="Calibri"/>
          <w:sz w:val="20"/>
          <w:szCs w:val="20"/>
        </w:rPr>
        <w:t>I</w:t>
      </w:r>
      <w:r w:rsidRPr="001A10CE">
        <w:rPr>
          <w:rFonts w:ascii="Calibri" w:hAnsi="Calibri" w:cs="Calibri"/>
          <w:sz w:val="20"/>
          <w:szCs w:val="20"/>
        </w:rPr>
        <w:t xml:space="preserve"> found surprising results that challenged </w:t>
      </w:r>
      <w:r w:rsidR="00D41153">
        <w:rPr>
          <w:rFonts w:ascii="Calibri" w:hAnsi="Calibri" w:cs="Calibri"/>
          <w:sz w:val="20"/>
          <w:szCs w:val="20"/>
        </w:rPr>
        <w:t>my</w:t>
      </w:r>
      <w:r w:rsidRPr="001A10CE">
        <w:rPr>
          <w:rFonts w:ascii="Calibri" w:hAnsi="Calibri" w:cs="Calibri"/>
          <w:sz w:val="20"/>
          <w:szCs w:val="20"/>
        </w:rPr>
        <w:t xml:space="preserve"> initial hypotheses. Fixed acidity emerged as the most important predictor, appearing in 47 decision points, followed by volatile acidity with 27 points and total sulphur dioxide with 15 points. This directly contradicted </w:t>
      </w:r>
      <w:r w:rsidR="00D41153">
        <w:rPr>
          <w:rFonts w:ascii="Calibri" w:hAnsi="Calibri" w:cs="Calibri"/>
          <w:sz w:val="20"/>
          <w:szCs w:val="20"/>
        </w:rPr>
        <w:t>my</w:t>
      </w:r>
      <w:r w:rsidRPr="001A10CE">
        <w:rPr>
          <w:rFonts w:ascii="Calibri" w:hAnsi="Calibri" w:cs="Calibri"/>
          <w:sz w:val="20"/>
          <w:szCs w:val="20"/>
        </w:rPr>
        <w:t xml:space="preserve"> main hypothesis about alcohol content being the most important factor. </w:t>
      </w:r>
      <w:r w:rsidR="00E3470F">
        <w:rPr>
          <w:rFonts w:ascii="Calibri" w:hAnsi="Calibri" w:cs="Calibri"/>
          <w:sz w:val="20"/>
          <w:szCs w:val="20"/>
        </w:rPr>
        <w:t>Additionally</w:t>
      </w:r>
      <w:r w:rsidRPr="001A10CE">
        <w:rPr>
          <w:rFonts w:ascii="Calibri" w:hAnsi="Calibri" w:cs="Calibri"/>
          <w:sz w:val="20"/>
          <w:szCs w:val="20"/>
        </w:rPr>
        <w:t xml:space="preserve">, the significant impact of sulphur dioxide challenged </w:t>
      </w:r>
      <w:r w:rsidR="00D41153">
        <w:rPr>
          <w:rFonts w:ascii="Calibri" w:hAnsi="Calibri" w:cs="Calibri"/>
          <w:sz w:val="20"/>
          <w:szCs w:val="20"/>
        </w:rPr>
        <w:t>my</w:t>
      </w:r>
      <w:r w:rsidRPr="001A10CE">
        <w:rPr>
          <w:rFonts w:ascii="Calibri" w:hAnsi="Calibri" w:cs="Calibri"/>
          <w:sz w:val="20"/>
          <w:szCs w:val="20"/>
        </w:rPr>
        <w:t xml:space="preserve"> assumption about its minimal role, suggesting that preservative compounds might affect </w:t>
      </w:r>
      <w:r w:rsidR="003848FE" w:rsidRPr="00A958B1">
        <w:rPr>
          <w:rFonts w:ascii="Calibri" w:hAnsi="Calibri" w:cs="Calibri"/>
          <w:sz w:val="20"/>
          <w:szCs w:val="20"/>
        </w:rPr>
        <w:lastRenderedPageBreak/>
        <w:drawing>
          <wp:anchor distT="0" distB="0" distL="114300" distR="114300" simplePos="0" relativeHeight="251658240" behindDoc="0" locked="0" layoutInCell="1" allowOverlap="1" wp14:anchorId="55E408D0">
            <wp:simplePos x="0" y="0"/>
            <wp:positionH relativeFrom="column">
              <wp:posOffset>2447925</wp:posOffset>
            </wp:positionH>
            <wp:positionV relativeFrom="paragraph">
              <wp:posOffset>0</wp:posOffset>
            </wp:positionV>
            <wp:extent cx="3181350" cy="1468755"/>
            <wp:effectExtent l="0" t="0" r="6350" b="4445"/>
            <wp:wrapSquare wrapText="bothSides"/>
            <wp:docPr id="832468127" name="Picture 1" descr="A graph of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68127" name="Picture 1" descr="A graph of blue squares with white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181350" cy="1468755"/>
                    </a:xfrm>
                    <a:prstGeom prst="rect">
                      <a:avLst/>
                    </a:prstGeom>
                  </pic:spPr>
                </pic:pic>
              </a:graphicData>
            </a:graphic>
            <wp14:sizeRelH relativeFrom="page">
              <wp14:pctWidth>0</wp14:pctWidth>
            </wp14:sizeRelH>
            <wp14:sizeRelV relativeFrom="page">
              <wp14:pctHeight>0</wp14:pctHeight>
            </wp14:sizeRelV>
          </wp:anchor>
        </w:drawing>
      </w:r>
      <w:r w:rsidRPr="001A10CE">
        <w:rPr>
          <w:rFonts w:ascii="Calibri" w:hAnsi="Calibri" w:cs="Calibri"/>
          <w:sz w:val="20"/>
          <w:szCs w:val="20"/>
        </w:rPr>
        <w:t xml:space="preserve">perceived quality in more complex ways than previously thought. The relatively modest influence of residual sugar also went against </w:t>
      </w:r>
      <w:r w:rsidR="00D41153">
        <w:rPr>
          <w:rFonts w:ascii="Calibri" w:hAnsi="Calibri" w:cs="Calibri"/>
          <w:sz w:val="20"/>
          <w:szCs w:val="20"/>
        </w:rPr>
        <w:t>my</w:t>
      </w:r>
      <w:r w:rsidRPr="001A10CE">
        <w:rPr>
          <w:rFonts w:ascii="Calibri" w:hAnsi="Calibri" w:cs="Calibri"/>
          <w:sz w:val="20"/>
          <w:szCs w:val="20"/>
        </w:rPr>
        <w:t xml:space="preserve"> secondary hypothesis, indicating that sweetness plays a more subtle role in quality assessment than expected.</w:t>
      </w:r>
    </w:p>
    <w:p w:rsidR="001A10CE" w:rsidRPr="001A10CE" w:rsidRDefault="001A10CE" w:rsidP="001A10CE">
      <w:pPr>
        <w:rPr>
          <w:rFonts w:ascii="Calibri" w:hAnsi="Calibri" w:cs="Calibri"/>
          <w:sz w:val="20"/>
          <w:szCs w:val="20"/>
        </w:rPr>
      </w:pPr>
    </w:p>
    <w:p w:rsidR="001A10CE" w:rsidRDefault="001A10CE" w:rsidP="001A10CE">
      <w:pPr>
        <w:rPr>
          <w:rFonts w:ascii="Calibri" w:hAnsi="Calibri" w:cs="Calibri"/>
          <w:sz w:val="20"/>
          <w:szCs w:val="20"/>
        </w:rPr>
      </w:pPr>
      <w:r w:rsidRPr="001A10CE">
        <w:rPr>
          <w:rFonts w:ascii="Calibri" w:hAnsi="Calibri" w:cs="Calibri"/>
          <w:sz w:val="20"/>
          <w:szCs w:val="20"/>
        </w:rPr>
        <w:t>Beyond just accuracy numbers, the model provided practical value by connecting theoretical analysis with real-world applications. The thresholds it identified offer clear guidance for winemakers to improve their processes, and the ranking of important features suggests where to focus future research. For instance, the unexpected importance of acidity-related variables suggests that collecting more detailed acid measurements could be valuable</w:t>
      </w:r>
      <w:r w:rsidR="00D41153">
        <w:rPr>
          <w:rFonts w:ascii="Calibri" w:hAnsi="Calibri" w:cs="Calibri"/>
          <w:sz w:val="20"/>
          <w:szCs w:val="20"/>
        </w:rPr>
        <w:t xml:space="preserve">. </w:t>
      </w:r>
    </w:p>
    <w:p w:rsidR="00D41153" w:rsidRPr="001A10CE" w:rsidRDefault="00D41153" w:rsidP="001A10CE">
      <w:pPr>
        <w:rPr>
          <w:rFonts w:ascii="Calibri" w:hAnsi="Calibri" w:cs="Calibri"/>
          <w:sz w:val="20"/>
          <w:szCs w:val="20"/>
        </w:rPr>
      </w:pPr>
    </w:p>
    <w:p w:rsidR="001A10CE" w:rsidRPr="001A10CE" w:rsidRDefault="001A10CE" w:rsidP="001A10CE">
      <w:pPr>
        <w:rPr>
          <w:rFonts w:ascii="Calibri" w:hAnsi="Calibri" w:cs="Calibri"/>
          <w:sz w:val="20"/>
          <w:szCs w:val="20"/>
        </w:rPr>
      </w:pPr>
      <w:r w:rsidRPr="001A10CE">
        <w:rPr>
          <w:rFonts w:ascii="Calibri" w:hAnsi="Calibri" w:cs="Calibri"/>
          <w:sz w:val="20"/>
          <w:szCs w:val="20"/>
        </w:rPr>
        <w:t xml:space="preserve">Overall, the Wine Quality dataset proved to be </w:t>
      </w:r>
      <w:r w:rsidR="00D41153" w:rsidRPr="001A10CE">
        <w:rPr>
          <w:rFonts w:ascii="Calibri" w:hAnsi="Calibri" w:cs="Calibri"/>
          <w:sz w:val="20"/>
          <w:szCs w:val="20"/>
        </w:rPr>
        <w:t>a</w:t>
      </w:r>
      <w:r w:rsidRPr="001A10CE">
        <w:rPr>
          <w:rFonts w:ascii="Calibri" w:hAnsi="Calibri" w:cs="Calibri"/>
          <w:sz w:val="20"/>
          <w:szCs w:val="20"/>
        </w:rPr>
        <w:t xml:space="preserve"> </w:t>
      </w:r>
      <w:r w:rsidR="00D41153">
        <w:rPr>
          <w:rFonts w:ascii="Calibri" w:hAnsi="Calibri" w:cs="Calibri"/>
          <w:sz w:val="20"/>
          <w:szCs w:val="20"/>
        </w:rPr>
        <w:t>fairly strong</w:t>
      </w:r>
      <w:r w:rsidRPr="001A10CE">
        <w:rPr>
          <w:rFonts w:ascii="Calibri" w:hAnsi="Calibri" w:cs="Calibri"/>
          <w:sz w:val="20"/>
          <w:szCs w:val="20"/>
        </w:rPr>
        <w:t xml:space="preserve"> choice for implementing </w:t>
      </w:r>
      <w:r w:rsidR="00092D7F">
        <w:rPr>
          <w:rFonts w:ascii="Calibri" w:hAnsi="Calibri" w:cs="Calibri"/>
          <w:sz w:val="20"/>
          <w:szCs w:val="20"/>
        </w:rPr>
        <w:t>DTs</w:t>
      </w:r>
      <w:r w:rsidRPr="001A10CE">
        <w:rPr>
          <w:rFonts w:ascii="Calibri" w:hAnsi="Calibri" w:cs="Calibri"/>
          <w:sz w:val="20"/>
          <w:szCs w:val="20"/>
        </w:rPr>
        <w:t xml:space="preserve">. The CART algorithm effectively handled the continuous features, captured the ordered relationships in the data, and produced results that were easy to interpret. The model challenged several common assumptions about what determines wine quality </w:t>
      </w:r>
      <w:r w:rsidR="00D41153">
        <w:rPr>
          <w:rFonts w:ascii="Calibri" w:hAnsi="Calibri" w:cs="Calibri"/>
          <w:sz w:val="20"/>
          <w:szCs w:val="20"/>
        </w:rPr>
        <w:t xml:space="preserve">and </w:t>
      </w:r>
      <w:r w:rsidR="00D41153" w:rsidRPr="001A10CE">
        <w:rPr>
          <w:rFonts w:ascii="Calibri" w:hAnsi="Calibri" w:cs="Calibri"/>
          <w:sz w:val="20"/>
          <w:szCs w:val="20"/>
        </w:rPr>
        <w:t>also</w:t>
      </w:r>
      <w:r w:rsidRPr="001A10CE">
        <w:rPr>
          <w:rFonts w:ascii="Calibri" w:hAnsi="Calibri" w:cs="Calibri"/>
          <w:sz w:val="20"/>
          <w:szCs w:val="20"/>
        </w:rPr>
        <w:t xml:space="preserve"> revealed unexpected patterns. While the model's accuracy suggests room for improvement, its insights about important features and specific chemical thresholds provide substantial practical value for winemaking. This analysis demonstrated both the strengths of </w:t>
      </w:r>
      <w:r w:rsidR="00092D7F">
        <w:rPr>
          <w:rFonts w:ascii="Calibri" w:hAnsi="Calibri" w:cs="Calibri"/>
          <w:sz w:val="20"/>
          <w:szCs w:val="20"/>
        </w:rPr>
        <w:t>DTs</w:t>
      </w:r>
      <w:r w:rsidRPr="001A10CE">
        <w:rPr>
          <w:rFonts w:ascii="Calibri" w:hAnsi="Calibri" w:cs="Calibri"/>
          <w:sz w:val="20"/>
          <w:szCs w:val="20"/>
        </w:rPr>
        <w:t xml:space="preserve"> and their ability to uncover surprising relationships in complex, real-world datasets, pointing toward new directions for both research and practical applications in the wine industry.</w:t>
      </w:r>
    </w:p>
    <w:p w:rsidR="001A10CE" w:rsidRDefault="001A10CE" w:rsidP="001A10CE">
      <w:pPr>
        <w:rPr>
          <w:rFonts w:ascii="Calibri" w:hAnsi="Calibri" w:cs="Calibri"/>
          <w:sz w:val="20"/>
          <w:szCs w:val="20"/>
        </w:rPr>
      </w:pPr>
    </w:p>
    <w:p w:rsidR="003848FE" w:rsidRPr="001A10CE" w:rsidRDefault="003848FE" w:rsidP="001A10CE">
      <w:pPr>
        <w:rPr>
          <w:rFonts w:ascii="Calibri" w:hAnsi="Calibri" w:cs="Calibri"/>
          <w:sz w:val="20"/>
          <w:szCs w:val="20"/>
        </w:rPr>
      </w:pPr>
    </w:p>
    <w:p w:rsidR="000B611C" w:rsidRPr="008765A0" w:rsidRDefault="000B611C" w:rsidP="00AB6A8D">
      <w:pPr>
        <w:rPr>
          <w:rFonts w:ascii="Calibri" w:hAnsi="Calibri" w:cs="Calibri"/>
          <w:b/>
          <w:bCs/>
          <w:sz w:val="20"/>
          <w:szCs w:val="20"/>
        </w:rPr>
      </w:pPr>
    </w:p>
    <w:p w:rsidR="00AB6A8D" w:rsidRDefault="00AB6A8D" w:rsidP="00AB6A8D">
      <w:pPr>
        <w:rPr>
          <w:rFonts w:ascii="Calibri" w:hAnsi="Calibri" w:cs="Calibri"/>
          <w:b/>
          <w:bCs/>
        </w:rPr>
      </w:pPr>
      <w:r w:rsidRPr="008765A0">
        <w:rPr>
          <w:rFonts w:ascii="Calibri" w:hAnsi="Calibri" w:cs="Calibri"/>
          <w:b/>
          <w:bCs/>
        </w:rPr>
        <w:t xml:space="preserve">Recent </w:t>
      </w:r>
      <w:r w:rsidR="005B1A0A">
        <w:rPr>
          <w:rFonts w:ascii="Calibri" w:hAnsi="Calibri" w:cs="Calibri"/>
          <w:b/>
          <w:bCs/>
        </w:rPr>
        <w:t>Decision Tree</w:t>
      </w:r>
      <w:r w:rsidR="008F63D3">
        <w:rPr>
          <w:rFonts w:ascii="Calibri" w:hAnsi="Calibri" w:cs="Calibri"/>
          <w:b/>
          <w:bCs/>
        </w:rPr>
        <w:t xml:space="preserve"> Advances</w:t>
      </w:r>
    </w:p>
    <w:p w:rsidR="00DB2F1C" w:rsidRDefault="00DB2F1C" w:rsidP="00DB2F1C">
      <w:pPr>
        <w:rPr>
          <w:rFonts w:ascii="Calibri" w:hAnsi="Calibri" w:cs="Calibri"/>
          <w:sz w:val="20"/>
          <w:szCs w:val="20"/>
        </w:rPr>
      </w:pPr>
    </w:p>
    <w:p w:rsidR="00245236" w:rsidRDefault="00245236" w:rsidP="00DB2F1C">
      <w:pPr>
        <w:rPr>
          <w:rFonts w:ascii="Calibri" w:hAnsi="Calibri" w:cs="Calibri"/>
          <w:sz w:val="20"/>
          <w:szCs w:val="20"/>
        </w:rPr>
      </w:pPr>
      <w:r w:rsidRPr="00245236">
        <w:rPr>
          <w:rFonts w:ascii="Calibri" w:hAnsi="Calibri" w:cs="Calibri"/>
          <w:sz w:val="20"/>
          <w:szCs w:val="20"/>
        </w:rPr>
        <w:t xml:space="preserve">Decision Trees </w:t>
      </w:r>
      <w:r w:rsidR="00E3470F">
        <w:rPr>
          <w:rFonts w:ascii="Calibri" w:hAnsi="Calibri" w:cs="Calibri"/>
          <w:sz w:val="20"/>
          <w:szCs w:val="20"/>
        </w:rPr>
        <w:t xml:space="preserve">(DTs) </w:t>
      </w:r>
      <w:r w:rsidRPr="00245236">
        <w:rPr>
          <w:rFonts w:ascii="Calibri" w:hAnsi="Calibri" w:cs="Calibri"/>
          <w:sz w:val="20"/>
          <w:szCs w:val="20"/>
        </w:rPr>
        <w:t xml:space="preserve">have been a fundamental tool in machine learning since their inception in the 1960s. Their popularity stems from their interpretability, robustness, and versatility across various applications. Over recent years, significant technological advances and increasing computational capabilities have led to </w:t>
      </w:r>
      <w:r>
        <w:rPr>
          <w:rFonts w:ascii="Calibri" w:hAnsi="Calibri" w:cs="Calibri"/>
          <w:sz w:val="20"/>
          <w:szCs w:val="20"/>
        </w:rPr>
        <w:t>considerable</w:t>
      </w:r>
      <w:r w:rsidRPr="00245236">
        <w:rPr>
          <w:rFonts w:ascii="Calibri" w:hAnsi="Calibri" w:cs="Calibri"/>
          <w:sz w:val="20"/>
          <w:szCs w:val="20"/>
        </w:rPr>
        <w:t xml:space="preserve"> developments in DT methodology. </w:t>
      </w:r>
    </w:p>
    <w:p w:rsidR="00245236" w:rsidRPr="00DB2F1C" w:rsidRDefault="00245236" w:rsidP="00DB2F1C">
      <w:pPr>
        <w:rPr>
          <w:rFonts w:ascii="Calibri" w:hAnsi="Calibri" w:cs="Calibri"/>
          <w:sz w:val="20"/>
          <w:szCs w:val="20"/>
        </w:rPr>
      </w:pPr>
    </w:p>
    <w:p w:rsidR="00245236" w:rsidRDefault="00245236" w:rsidP="00245236">
      <w:pPr>
        <w:rPr>
          <w:rFonts w:ascii="Calibri" w:hAnsi="Calibri" w:cs="Calibri"/>
          <w:sz w:val="20"/>
          <w:szCs w:val="20"/>
        </w:rPr>
      </w:pPr>
      <w:r w:rsidRPr="00245236">
        <w:rPr>
          <w:rFonts w:ascii="Calibri" w:hAnsi="Calibri" w:cs="Calibri"/>
          <w:sz w:val="20"/>
          <w:szCs w:val="20"/>
        </w:rPr>
        <w:t xml:space="preserve">Modern </w:t>
      </w:r>
      <w:r w:rsidR="00E3470F">
        <w:rPr>
          <w:rFonts w:ascii="Calibri" w:hAnsi="Calibri" w:cs="Calibri"/>
          <w:sz w:val="20"/>
          <w:szCs w:val="20"/>
        </w:rPr>
        <w:t>DTs</w:t>
      </w:r>
      <w:r w:rsidRPr="00245236">
        <w:rPr>
          <w:rFonts w:ascii="Calibri" w:hAnsi="Calibri" w:cs="Calibri"/>
          <w:sz w:val="20"/>
          <w:szCs w:val="20"/>
        </w:rPr>
        <w:t xml:space="preserve"> have evolved significantly beyond their traditional roots. Early </w:t>
      </w:r>
      <w:r w:rsidR="00E3470F">
        <w:rPr>
          <w:rFonts w:ascii="Calibri" w:hAnsi="Calibri" w:cs="Calibri"/>
          <w:sz w:val="20"/>
          <w:szCs w:val="20"/>
        </w:rPr>
        <w:t>DTs</w:t>
      </w:r>
      <w:r w:rsidRPr="00245236">
        <w:rPr>
          <w:rFonts w:ascii="Calibri" w:hAnsi="Calibri" w:cs="Calibri"/>
          <w:sz w:val="20"/>
          <w:szCs w:val="20"/>
        </w:rPr>
        <w:t xml:space="preserve"> could only examine one attribute at a time through univariate splits, but newer approaches can </w:t>
      </w:r>
      <w:r w:rsidRPr="00245236">
        <w:rPr>
          <w:rFonts w:ascii="Calibri" w:hAnsi="Calibri" w:cs="Calibri"/>
          <w:sz w:val="20"/>
          <w:szCs w:val="20"/>
        </w:rPr>
        <w:t>analyse</w:t>
      </w:r>
      <w:r w:rsidRPr="00245236">
        <w:rPr>
          <w:rFonts w:ascii="Calibri" w:hAnsi="Calibri" w:cs="Calibri"/>
          <w:sz w:val="20"/>
          <w:szCs w:val="20"/>
        </w:rPr>
        <w:t xml:space="preserve"> multiple attributes simultaneously. While this makes the trees more accurate, it also makes them harder to understand. Researchers have developed clever solutions to this problem. For example, techniques like Sparse ADTrees use advanced statistical methods to find better ways to split the data while keeping the calculations manageable. Another major improvement has been the development of model trees. Instead of simple decisions at their endpoints or leaves, these trees can use more sophisticated prediction methods</w:t>
      </w:r>
      <w:r>
        <w:rPr>
          <w:rFonts w:ascii="Calibri" w:hAnsi="Calibri" w:cs="Calibri"/>
          <w:sz w:val="20"/>
          <w:szCs w:val="20"/>
        </w:rPr>
        <w:t xml:space="preserve">, </w:t>
      </w:r>
      <w:r w:rsidR="00E3470F">
        <w:rPr>
          <w:rFonts w:ascii="Calibri" w:hAnsi="Calibri" w:cs="Calibri"/>
          <w:sz w:val="20"/>
          <w:szCs w:val="20"/>
        </w:rPr>
        <w:t xml:space="preserve">such as </w:t>
      </w:r>
      <w:r>
        <w:rPr>
          <w:rFonts w:ascii="Calibri" w:hAnsi="Calibri" w:cs="Calibri"/>
          <w:sz w:val="20"/>
          <w:szCs w:val="20"/>
        </w:rPr>
        <w:t>combining with</w:t>
      </w:r>
      <w:r w:rsidRPr="00245236">
        <w:rPr>
          <w:rFonts w:ascii="Calibri" w:hAnsi="Calibri" w:cs="Calibri"/>
          <w:sz w:val="20"/>
          <w:szCs w:val="20"/>
        </w:rPr>
        <w:t xml:space="preserve"> logistic regression</w:t>
      </w:r>
      <w:r w:rsidR="00E3470F">
        <w:rPr>
          <w:rFonts w:ascii="Calibri" w:hAnsi="Calibri" w:cs="Calibri"/>
          <w:sz w:val="20"/>
          <w:szCs w:val="20"/>
        </w:rPr>
        <w:t xml:space="preserve"> methodologies.</w:t>
      </w:r>
    </w:p>
    <w:p w:rsidR="00624E18" w:rsidRPr="00624E18" w:rsidRDefault="00624E18" w:rsidP="00624E18">
      <w:pPr>
        <w:rPr>
          <w:rFonts w:ascii="Calibri" w:hAnsi="Calibri" w:cs="Calibri"/>
          <w:sz w:val="20"/>
          <w:szCs w:val="20"/>
        </w:rPr>
      </w:pPr>
    </w:p>
    <w:p w:rsidR="0095718F" w:rsidRDefault="00624E18" w:rsidP="00624E18">
      <w:pPr>
        <w:rPr>
          <w:rFonts w:ascii="Calibri" w:hAnsi="Calibri" w:cs="Calibri"/>
          <w:sz w:val="20"/>
          <w:szCs w:val="20"/>
        </w:rPr>
      </w:pPr>
      <w:r w:rsidRPr="00624E18">
        <w:rPr>
          <w:rFonts w:ascii="Calibri" w:hAnsi="Calibri" w:cs="Calibri"/>
          <w:sz w:val="20"/>
          <w:szCs w:val="20"/>
        </w:rPr>
        <w:t xml:space="preserve">The field has made significant advances in improving </w:t>
      </w:r>
      <w:r>
        <w:rPr>
          <w:rFonts w:ascii="Calibri" w:hAnsi="Calibri" w:cs="Calibri"/>
          <w:sz w:val="20"/>
          <w:szCs w:val="20"/>
        </w:rPr>
        <w:t>DTs</w:t>
      </w:r>
      <w:r w:rsidRPr="00624E18">
        <w:rPr>
          <w:rFonts w:ascii="Calibri" w:hAnsi="Calibri" w:cs="Calibri"/>
          <w:sz w:val="20"/>
          <w:szCs w:val="20"/>
        </w:rPr>
        <w:t xml:space="preserve"> reliability and accuracy. Traditional techniques like pruning</w:t>
      </w:r>
      <w:r>
        <w:rPr>
          <w:rFonts w:ascii="Calibri" w:hAnsi="Calibri" w:cs="Calibri"/>
          <w:sz w:val="20"/>
          <w:szCs w:val="20"/>
        </w:rPr>
        <w:t xml:space="preserve">, where </w:t>
      </w:r>
      <w:r w:rsidRPr="00624E18">
        <w:rPr>
          <w:rFonts w:ascii="Calibri" w:hAnsi="Calibri" w:cs="Calibri"/>
          <w:sz w:val="20"/>
          <w:szCs w:val="20"/>
        </w:rPr>
        <w:t xml:space="preserve">unnecessary branches </w:t>
      </w:r>
      <w:r>
        <w:rPr>
          <w:rFonts w:ascii="Calibri" w:hAnsi="Calibri" w:cs="Calibri"/>
          <w:sz w:val="20"/>
          <w:szCs w:val="20"/>
        </w:rPr>
        <w:t xml:space="preserve">are removed, </w:t>
      </w:r>
      <w:r w:rsidRPr="00624E18">
        <w:rPr>
          <w:rFonts w:ascii="Calibri" w:hAnsi="Calibri" w:cs="Calibri"/>
          <w:sz w:val="20"/>
          <w:szCs w:val="20"/>
        </w:rPr>
        <w:t>remain valuable. However, researchers have developed more sophisticated approaches called optimal tree algorithms. Unlike older methods that build trees step-by-step, these new algorithms can identify the mathematically optimal tree structure. Two notable examples, Optimal Classification Trees and DL8.5, can find the best possible tree arrangement for medium-sized datasets while remaining computationally practical.</w:t>
      </w:r>
    </w:p>
    <w:p w:rsidR="00624E18" w:rsidRDefault="00624E18" w:rsidP="00624E18">
      <w:pPr>
        <w:rPr>
          <w:rFonts w:ascii="Calibri" w:hAnsi="Calibri" w:cs="Calibri"/>
          <w:sz w:val="20"/>
          <w:szCs w:val="20"/>
        </w:rPr>
      </w:pPr>
    </w:p>
    <w:p w:rsidR="0095718F" w:rsidRDefault="0095718F" w:rsidP="003848FE">
      <w:pPr>
        <w:rPr>
          <w:rFonts w:ascii="Calibri" w:hAnsi="Calibri" w:cs="Calibri"/>
          <w:sz w:val="20"/>
          <w:szCs w:val="20"/>
        </w:rPr>
      </w:pPr>
      <w:r w:rsidRPr="0095718F">
        <w:rPr>
          <w:rFonts w:ascii="Calibri" w:hAnsi="Calibri" w:cs="Calibri"/>
          <w:sz w:val="20"/>
          <w:szCs w:val="20"/>
        </w:rPr>
        <w:t>A</w:t>
      </w:r>
      <w:r w:rsidR="008052D3">
        <w:rPr>
          <w:rFonts w:ascii="Calibri" w:hAnsi="Calibri" w:cs="Calibri"/>
          <w:sz w:val="20"/>
          <w:szCs w:val="20"/>
        </w:rPr>
        <w:t xml:space="preserve">nother notable advancement in DTs has been seen in </w:t>
      </w:r>
      <w:r w:rsidRPr="0095718F">
        <w:rPr>
          <w:rFonts w:ascii="Calibri" w:hAnsi="Calibri" w:cs="Calibri"/>
          <w:sz w:val="20"/>
          <w:szCs w:val="20"/>
        </w:rPr>
        <w:t>Gradient Boosted Decision Trees (GBDTs)</w:t>
      </w:r>
      <w:r w:rsidR="00E20D70">
        <w:rPr>
          <w:rFonts w:ascii="Calibri" w:hAnsi="Calibri" w:cs="Calibri"/>
          <w:sz w:val="20"/>
          <w:szCs w:val="20"/>
        </w:rPr>
        <w:t xml:space="preserve">. </w:t>
      </w:r>
      <w:r w:rsidRPr="0095718F">
        <w:rPr>
          <w:rFonts w:ascii="Calibri" w:hAnsi="Calibri" w:cs="Calibri"/>
          <w:sz w:val="20"/>
          <w:szCs w:val="20"/>
        </w:rPr>
        <w:t xml:space="preserve">Unlike traditional </w:t>
      </w:r>
      <w:r w:rsidR="00E3470F">
        <w:rPr>
          <w:rFonts w:ascii="Calibri" w:hAnsi="Calibri" w:cs="Calibri"/>
          <w:sz w:val="20"/>
          <w:szCs w:val="20"/>
        </w:rPr>
        <w:t>DTs</w:t>
      </w:r>
      <w:r w:rsidRPr="0095718F">
        <w:rPr>
          <w:rFonts w:ascii="Calibri" w:hAnsi="Calibri" w:cs="Calibri"/>
          <w:sz w:val="20"/>
          <w:szCs w:val="20"/>
        </w:rPr>
        <w:t>, GBDTs combine the predictions of multiple sequentially trained weak learners, optimising the model by reducing errors with each iteration. These models leverage gradient descent to minimise specified loss functions, enabling efficient handling of both regression and classification tasks. Notable implementations include XGBoost, LightGBM, and CatBoost, which</w:t>
      </w:r>
      <w:r w:rsidR="008052D3">
        <w:rPr>
          <w:rFonts w:ascii="Calibri" w:hAnsi="Calibri" w:cs="Calibri"/>
          <w:sz w:val="20"/>
          <w:szCs w:val="20"/>
        </w:rPr>
        <w:t xml:space="preserve"> use techniques such as </w:t>
      </w:r>
      <w:r w:rsidRPr="0095718F">
        <w:rPr>
          <w:rFonts w:ascii="Calibri" w:hAnsi="Calibri" w:cs="Calibri"/>
          <w:sz w:val="20"/>
          <w:szCs w:val="20"/>
        </w:rPr>
        <w:t xml:space="preserve">parallelisation, feature sparsity awareness, and GPU acceleration to enhance both training speed and model performance. These innovations enable GBDTs to process large datasets whilst maintaining high predictive accuracy, scalability, and flexibility. </w:t>
      </w:r>
      <w:r w:rsidRPr="0095718F">
        <w:rPr>
          <w:rFonts w:ascii="Calibri" w:hAnsi="Calibri" w:cs="Calibri"/>
          <w:sz w:val="20"/>
          <w:szCs w:val="20"/>
        </w:rPr>
        <w:lastRenderedPageBreak/>
        <w:t>The approach has expanded to address nuanced learning requirements, such as handling imbalanced data and integrating monotonic constraints to align predictions with domain-specific rules.</w:t>
      </w:r>
    </w:p>
    <w:p w:rsidR="003848FE" w:rsidRPr="003848FE" w:rsidRDefault="003848FE" w:rsidP="003848FE">
      <w:pPr>
        <w:rPr>
          <w:rFonts w:ascii="Calibri" w:hAnsi="Calibri" w:cs="Calibri"/>
          <w:sz w:val="20"/>
          <w:szCs w:val="20"/>
        </w:rPr>
      </w:pPr>
    </w:p>
    <w:p w:rsidR="003848FE" w:rsidRPr="003848FE" w:rsidRDefault="003848FE" w:rsidP="003848FE">
      <w:pPr>
        <w:rPr>
          <w:rFonts w:ascii="Calibri" w:hAnsi="Calibri" w:cs="Calibri"/>
          <w:sz w:val="20"/>
          <w:szCs w:val="20"/>
        </w:rPr>
      </w:pPr>
      <w:r w:rsidRPr="003848FE">
        <w:rPr>
          <w:rFonts w:ascii="Calibri" w:hAnsi="Calibri" w:cs="Calibri"/>
          <w:sz w:val="20"/>
          <w:szCs w:val="20"/>
        </w:rPr>
        <w:t>Research into DT interpretability has evolved beyond simple metrics. Although tree size traditionally served as the primary measure of interpretability, with shorter trees considered more understandable, recent studies reveal this relationship's complexity. Modern approaches include visual pruning techniques that enable direct interpretation without validation sets, and methods that prioriti</w:t>
      </w:r>
      <w:r w:rsidR="0050124E">
        <w:rPr>
          <w:rFonts w:ascii="Calibri" w:hAnsi="Calibri" w:cs="Calibri"/>
          <w:sz w:val="20"/>
          <w:szCs w:val="20"/>
        </w:rPr>
        <w:t>s</w:t>
      </w:r>
      <w:r w:rsidRPr="003848FE">
        <w:rPr>
          <w:rFonts w:ascii="Calibri" w:hAnsi="Calibri" w:cs="Calibri"/>
          <w:sz w:val="20"/>
          <w:szCs w:val="20"/>
        </w:rPr>
        <w:t>e broader, more accurate rules at higher tree levels. These developments enhance understanding without requiring extensive examination of deeper nodes.</w:t>
      </w:r>
    </w:p>
    <w:p w:rsidR="00DB2F1C" w:rsidRPr="00DB2F1C" w:rsidRDefault="00DB2F1C" w:rsidP="00DB2F1C">
      <w:pPr>
        <w:rPr>
          <w:rFonts w:ascii="Calibri" w:hAnsi="Calibri" w:cs="Calibri"/>
          <w:sz w:val="20"/>
          <w:szCs w:val="20"/>
        </w:rPr>
      </w:pPr>
    </w:p>
    <w:p w:rsidR="00DB2F1C" w:rsidRDefault="00DB2F1C" w:rsidP="00DB2F1C">
      <w:pPr>
        <w:rPr>
          <w:rFonts w:ascii="Calibri" w:hAnsi="Calibri" w:cs="Calibri"/>
          <w:sz w:val="20"/>
          <w:szCs w:val="20"/>
        </w:rPr>
      </w:pPr>
      <w:r w:rsidRPr="00DB2F1C">
        <w:rPr>
          <w:rFonts w:ascii="Calibri" w:hAnsi="Calibri" w:cs="Calibri"/>
          <w:sz w:val="20"/>
          <w:szCs w:val="20"/>
        </w:rPr>
        <w:t xml:space="preserve">A </w:t>
      </w:r>
      <w:r w:rsidR="00D73AEF">
        <w:rPr>
          <w:rFonts w:ascii="Calibri" w:hAnsi="Calibri" w:cs="Calibri"/>
          <w:sz w:val="20"/>
          <w:szCs w:val="20"/>
        </w:rPr>
        <w:t xml:space="preserve">final </w:t>
      </w:r>
      <w:r w:rsidR="006D486E">
        <w:rPr>
          <w:rFonts w:ascii="Calibri" w:hAnsi="Calibri" w:cs="Calibri"/>
          <w:sz w:val="20"/>
          <w:szCs w:val="20"/>
        </w:rPr>
        <w:t>innovation</w:t>
      </w:r>
      <w:r w:rsidRPr="00DB2F1C">
        <w:rPr>
          <w:rFonts w:ascii="Calibri" w:hAnsi="Calibri" w:cs="Calibri"/>
          <w:sz w:val="20"/>
          <w:szCs w:val="20"/>
        </w:rPr>
        <w:t xml:space="preserve"> </w:t>
      </w:r>
      <w:r w:rsidR="00D73AEF">
        <w:rPr>
          <w:rFonts w:ascii="Calibri" w:hAnsi="Calibri" w:cs="Calibri"/>
          <w:sz w:val="20"/>
          <w:szCs w:val="20"/>
        </w:rPr>
        <w:t xml:space="preserve">worth noting is in the </w:t>
      </w:r>
      <w:r w:rsidRPr="00DB2F1C">
        <w:rPr>
          <w:rFonts w:ascii="Calibri" w:hAnsi="Calibri" w:cs="Calibri"/>
          <w:sz w:val="20"/>
          <w:szCs w:val="20"/>
        </w:rPr>
        <w:t xml:space="preserve">recent development of quantum decision trees (QDTs). These maintain the directed graph structure of classical trees but employ quantum kernels at split nodes to generate separating hyperplanes in higher-dimensional quantum feature spaces. The use of Nyström quantum kernel estimation helps prevent overfitting while maintaining the benefits of quantum feature spaces. QDTs have shown particular promise in handling multi-class problems without additional computational overhead, unlike quantum </w:t>
      </w:r>
      <w:r w:rsidR="00317BC7">
        <w:rPr>
          <w:rFonts w:ascii="Calibri" w:hAnsi="Calibri" w:cs="Calibri"/>
          <w:sz w:val="20"/>
          <w:szCs w:val="20"/>
        </w:rPr>
        <w:t>Support Vector Machines (SVMs)</w:t>
      </w:r>
      <w:r w:rsidRPr="00DB2F1C">
        <w:rPr>
          <w:rFonts w:ascii="Calibri" w:hAnsi="Calibri" w:cs="Calibri"/>
          <w:sz w:val="20"/>
          <w:szCs w:val="20"/>
        </w:rPr>
        <w:t xml:space="preserve"> which require specific strategies for multiple classes. Both theoretical analysis and numerical experiments have shown QDTs perform better than quantum SVMs while needing fewer kernel estimations.</w:t>
      </w:r>
    </w:p>
    <w:p w:rsidR="003848FE" w:rsidRDefault="003848FE" w:rsidP="007B05BD">
      <w:pPr>
        <w:rPr>
          <w:rFonts w:ascii="Calibri" w:hAnsi="Calibri" w:cs="Calibri"/>
          <w:sz w:val="20"/>
          <w:szCs w:val="20"/>
        </w:rPr>
      </w:pPr>
    </w:p>
    <w:p w:rsidR="007B05BD" w:rsidRDefault="007B05BD" w:rsidP="007B05BD">
      <w:pPr>
        <w:rPr>
          <w:rFonts w:ascii="Calibri" w:hAnsi="Calibri" w:cs="Calibri"/>
          <w:b/>
          <w:bCs/>
          <w:sz w:val="20"/>
          <w:szCs w:val="20"/>
        </w:rPr>
      </w:pPr>
    </w:p>
    <w:p w:rsidR="00346463" w:rsidRPr="007B05BD" w:rsidRDefault="00346463" w:rsidP="007B05BD">
      <w:pPr>
        <w:rPr>
          <w:rFonts w:ascii="Calibri" w:hAnsi="Calibri" w:cs="Calibri"/>
          <w:b/>
          <w:bCs/>
          <w:sz w:val="20"/>
          <w:szCs w:val="20"/>
        </w:rPr>
      </w:pPr>
    </w:p>
    <w:p w:rsidR="007B05BD" w:rsidRPr="007B05BD" w:rsidRDefault="007B05BD" w:rsidP="007B05BD">
      <w:pPr>
        <w:rPr>
          <w:rFonts w:ascii="Calibri" w:hAnsi="Calibri" w:cs="Calibri"/>
          <w:b/>
          <w:bCs/>
        </w:rPr>
      </w:pPr>
      <w:r w:rsidRPr="007B05BD">
        <w:rPr>
          <w:rFonts w:ascii="Calibri" w:hAnsi="Calibri" w:cs="Calibri"/>
          <w:b/>
          <w:bCs/>
        </w:rPr>
        <w:t>A Real-World application of a Decision Tree</w:t>
      </w:r>
    </w:p>
    <w:p w:rsidR="00B66C9B" w:rsidRPr="00B66C9B" w:rsidRDefault="00B66C9B" w:rsidP="00B66C9B">
      <w:pPr>
        <w:rPr>
          <w:rFonts w:ascii="Calibri" w:hAnsi="Calibri" w:cs="Calibri"/>
          <w:sz w:val="20"/>
          <w:szCs w:val="20"/>
        </w:rPr>
      </w:pPr>
    </w:p>
    <w:p w:rsidR="00B66C9B" w:rsidRDefault="00B66C9B" w:rsidP="00B66C9B">
      <w:pPr>
        <w:rPr>
          <w:rFonts w:ascii="Calibri" w:hAnsi="Calibri" w:cs="Calibri"/>
          <w:sz w:val="20"/>
          <w:szCs w:val="20"/>
        </w:rPr>
      </w:pPr>
      <w:r w:rsidRPr="00B66C9B">
        <w:rPr>
          <w:rFonts w:ascii="Calibri" w:hAnsi="Calibri" w:cs="Calibri"/>
          <w:sz w:val="20"/>
          <w:szCs w:val="20"/>
        </w:rPr>
        <w:t xml:space="preserve">The Large Hadron Collider (LHC) demonstrates a particularly sophisticated implementation of </w:t>
      </w:r>
      <w:r w:rsidR="00E3470F">
        <w:rPr>
          <w:rFonts w:ascii="Calibri" w:hAnsi="Calibri" w:cs="Calibri"/>
          <w:sz w:val="20"/>
          <w:szCs w:val="20"/>
        </w:rPr>
        <w:t xml:space="preserve">DTs </w:t>
      </w:r>
      <w:r w:rsidRPr="00B66C9B">
        <w:rPr>
          <w:rFonts w:ascii="Calibri" w:hAnsi="Calibri" w:cs="Calibri"/>
          <w:sz w:val="20"/>
          <w:szCs w:val="20"/>
        </w:rPr>
        <w:t xml:space="preserve">through Boosted Decision Trees (BDTs). </w:t>
      </w:r>
      <w:r w:rsidR="000761A7">
        <w:rPr>
          <w:rFonts w:ascii="Calibri" w:hAnsi="Calibri" w:cs="Calibri"/>
          <w:sz w:val="20"/>
          <w:szCs w:val="20"/>
        </w:rPr>
        <w:t xml:space="preserve">BDTs </w:t>
      </w:r>
      <w:r w:rsidRPr="00B66C9B">
        <w:rPr>
          <w:rFonts w:ascii="Calibri" w:hAnsi="Calibri" w:cs="Calibri"/>
          <w:sz w:val="20"/>
          <w:szCs w:val="20"/>
        </w:rPr>
        <w:t xml:space="preserve">combine multiple shallow DTs into a more robust predictive framework, operating iteratively with subsequent trees focusing on previously misclassified data points. </w:t>
      </w:r>
    </w:p>
    <w:p w:rsidR="00D31523" w:rsidRPr="00B66C9B" w:rsidRDefault="00D31523" w:rsidP="00B66C9B">
      <w:pPr>
        <w:rPr>
          <w:rFonts w:ascii="Calibri" w:hAnsi="Calibri" w:cs="Calibri"/>
          <w:sz w:val="20"/>
          <w:szCs w:val="20"/>
        </w:rPr>
      </w:pPr>
    </w:p>
    <w:p w:rsidR="00B66C9B" w:rsidRPr="00B66C9B" w:rsidRDefault="00B66C9B" w:rsidP="00B66C9B">
      <w:pPr>
        <w:rPr>
          <w:rFonts w:ascii="Calibri" w:hAnsi="Calibri" w:cs="Calibri"/>
          <w:sz w:val="20"/>
          <w:szCs w:val="20"/>
        </w:rPr>
      </w:pPr>
      <w:r w:rsidRPr="00B66C9B">
        <w:rPr>
          <w:rFonts w:ascii="Calibri" w:hAnsi="Calibri" w:cs="Calibri"/>
          <w:sz w:val="20"/>
          <w:szCs w:val="20"/>
        </w:rPr>
        <w:t>In the context of the LHC, these BDTs serve a crucial function in processing the extraordinary volume of data generated by proton collisions occurring at 25-nanosecond intervals. These collisions produce data volumes in the order of tens of terabytes per second, presenting substantial data management challenges. To address this, the facility employs a sophisticated filtering system, designated as the trigger, wherein the Level-1 Trigger (L1T) must process approximately 40 million events per second while maintaining decision-making capabilities within a 10-microsecond window.</w:t>
      </w:r>
    </w:p>
    <w:p w:rsidR="00B66C9B" w:rsidRPr="00B66C9B" w:rsidRDefault="00B66C9B" w:rsidP="00B66C9B">
      <w:pPr>
        <w:rPr>
          <w:rFonts w:ascii="Calibri" w:hAnsi="Calibri" w:cs="Calibri"/>
          <w:sz w:val="20"/>
          <w:szCs w:val="20"/>
        </w:rPr>
      </w:pPr>
    </w:p>
    <w:p w:rsidR="00B66C9B" w:rsidRPr="00B66C9B" w:rsidRDefault="00B66C9B" w:rsidP="00B66C9B">
      <w:pPr>
        <w:rPr>
          <w:rFonts w:ascii="Calibri" w:hAnsi="Calibri" w:cs="Calibri"/>
          <w:sz w:val="20"/>
          <w:szCs w:val="20"/>
        </w:rPr>
      </w:pPr>
      <w:r w:rsidRPr="00B66C9B">
        <w:rPr>
          <w:rFonts w:ascii="Calibri" w:hAnsi="Calibri" w:cs="Calibri"/>
          <w:sz w:val="20"/>
          <w:szCs w:val="20"/>
        </w:rPr>
        <w:t xml:space="preserve">A particularly noteworthy implementation of BDTs can be observed in the Compact Muon Solenoid (CMS) experiment's muon detection system, where the implementation has demonstrated threefold enhancement in the filtering of low-energy muons compared to preceding methodologies. Through the implementation of hls4ml, these BDTs demonstrate </w:t>
      </w:r>
      <w:r w:rsidR="00D31523">
        <w:rPr>
          <w:rFonts w:ascii="Calibri" w:hAnsi="Calibri" w:cs="Calibri"/>
          <w:sz w:val="20"/>
          <w:szCs w:val="20"/>
        </w:rPr>
        <w:t>a very strong level of</w:t>
      </w:r>
      <w:r w:rsidRPr="00B66C9B">
        <w:rPr>
          <w:rFonts w:ascii="Calibri" w:hAnsi="Calibri" w:cs="Calibri"/>
          <w:sz w:val="20"/>
          <w:szCs w:val="20"/>
        </w:rPr>
        <w:t xml:space="preserve"> computational efficiency, processing information within 12 clock cycles (equivalent to 60 nanoseconds at 200 MHz), rendering them particularly suitable for real-time trigger system applications. In particle jet classification tasks, BDTs have demonstrated comparable performance to Deep Neural Networks while requiring reduced computational resources, positioning them as an optimal solution for physics applications that necessitate both rapid processing capabilities and high accuracy requirements.</w:t>
      </w:r>
    </w:p>
    <w:p w:rsidR="00B66C9B" w:rsidRPr="00B66C9B" w:rsidRDefault="00B66C9B" w:rsidP="00B66C9B">
      <w:pPr>
        <w:rPr>
          <w:rFonts w:ascii="Calibri" w:hAnsi="Calibri" w:cs="Calibri"/>
          <w:sz w:val="20"/>
          <w:szCs w:val="20"/>
        </w:rPr>
      </w:pPr>
    </w:p>
    <w:p w:rsidR="005638AA" w:rsidRDefault="00B66C9B" w:rsidP="00B66C9B">
      <w:pPr>
        <w:rPr>
          <w:rFonts w:ascii="Calibri" w:hAnsi="Calibri" w:cs="Calibri"/>
          <w:noProof/>
          <w:sz w:val="20"/>
          <w:szCs w:val="20"/>
        </w:rPr>
      </w:pPr>
      <w:r w:rsidRPr="00B66C9B">
        <w:rPr>
          <w:rFonts w:ascii="Calibri" w:hAnsi="Calibri" w:cs="Calibri"/>
          <w:sz w:val="20"/>
          <w:szCs w:val="20"/>
        </w:rPr>
        <w:t xml:space="preserve">These advancements in BDT methodology have provided physicists with enhanced analytical capabilities, facilitating improved jet classification, more precise muon energy measurements, and enhanced detection of rare particle events. The successful implementation of BDTs in addressing these complex physics challenges demonstrates their significant utility in scientific applications requiring both precise analytical outcomes and exceptional processing efficiency. This application exemplifies how theoretical advances in </w:t>
      </w:r>
      <w:r w:rsidR="00E3470F">
        <w:rPr>
          <w:rFonts w:ascii="Calibri" w:hAnsi="Calibri" w:cs="Calibri"/>
          <w:sz w:val="20"/>
          <w:szCs w:val="20"/>
        </w:rPr>
        <w:t>DT</w:t>
      </w:r>
      <w:r w:rsidRPr="00B66C9B">
        <w:rPr>
          <w:rFonts w:ascii="Calibri" w:hAnsi="Calibri" w:cs="Calibri"/>
          <w:sz w:val="20"/>
          <w:szCs w:val="20"/>
        </w:rPr>
        <w:t xml:space="preserve"> methodology can be successfully translated into practical solutions for complex scientific challenges.</w:t>
      </w:r>
    </w:p>
    <w:p w:rsidR="00CA6A2C" w:rsidRDefault="00CA6A2C" w:rsidP="00C10E7B">
      <w:pPr>
        <w:rPr>
          <w:rFonts w:ascii="Calibri" w:hAnsi="Calibri" w:cs="Calibri"/>
          <w:noProof/>
          <w:sz w:val="20"/>
          <w:szCs w:val="20"/>
        </w:rPr>
      </w:pPr>
    </w:p>
    <w:p w:rsidR="000761A7" w:rsidRDefault="000761A7" w:rsidP="00C10E7B">
      <w:pPr>
        <w:rPr>
          <w:rFonts w:ascii="Calibri" w:hAnsi="Calibri" w:cs="Calibri"/>
          <w:noProof/>
          <w:sz w:val="20"/>
          <w:szCs w:val="20"/>
        </w:rPr>
      </w:pPr>
    </w:p>
    <w:p w:rsidR="00245236" w:rsidRDefault="00245236" w:rsidP="00C10E7B">
      <w:pPr>
        <w:rPr>
          <w:rFonts w:ascii="Calibri" w:hAnsi="Calibri" w:cs="Calibri"/>
          <w:noProof/>
          <w:sz w:val="20"/>
          <w:szCs w:val="20"/>
        </w:rPr>
      </w:pPr>
    </w:p>
    <w:p w:rsidR="00245236" w:rsidRDefault="00245236" w:rsidP="00C10E7B">
      <w:pPr>
        <w:rPr>
          <w:rFonts w:ascii="Calibri" w:hAnsi="Calibri" w:cs="Calibri"/>
          <w:noProof/>
          <w:sz w:val="20"/>
          <w:szCs w:val="20"/>
        </w:rPr>
      </w:pPr>
    </w:p>
    <w:p w:rsidR="00245236" w:rsidRDefault="00245236" w:rsidP="00C10E7B">
      <w:pPr>
        <w:rPr>
          <w:rFonts w:ascii="Calibri" w:hAnsi="Calibri" w:cs="Calibri"/>
          <w:noProof/>
          <w:sz w:val="20"/>
          <w:szCs w:val="20"/>
        </w:rPr>
      </w:pPr>
    </w:p>
    <w:p w:rsidR="00D31523" w:rsidRDefault="00D31523" w:rsidP="00C10E7B">
      <w:pPr>
        <w:rPr>
          <w:rFonts w:ascii="Calibri" w:hAnsi="Calibri" w:cs="Calibri"/>
          <w:noProof/>
          <w:sz w:val="20"/>
          <w:szCs w:val="20"/>
        </w:rPr>
      </w:pPr>
    </w:p>
    <w:p w:rsidR="00D31523" w:rsidRDefault="00D31523" w:rsidP="00C10E7B">
      <w:pPr>
        <w:rPr>
          <w:rFonts w:ascii="Calibri" w:hAnsi="Calibri" w:cs="Calibri"/>
          <w:noProof/>
          <w:sz w:val="20"/>
          <w:szCs w:val="20"/>
        </w:rPr>
      </w:pPr>
    </w:p>
    <w:p w:rsidR="00AB6A8D" w:rsidRPr="0039486C" w:rsidRDefault="0039486C" w:rsidP="00C10E7B">
      <w:pPr>
        <w:rPr>
          <w:rFonts w:ascii="Calibri" w:hAnsi="Calibri" w:cs="Calibri"/>
          <w:noProof/>
        </w:rPr>
      </w:pPr>
      <w:r w:rsidRPr="0039486C">
        <w:rPr>
          <w:rFonts w:ascii="Calibri" w:hAnsi="Calibri" w:cs="Calibri"/>
          <w:noProof/>
        </w:rPr>
        <w:lastRenderedPageBreak/>
        <w:t>References</w:t>
      </w:r>
    </w:p>
    <w:p w:rsidR="004439C6" w:rsidRDefault="004439C6" w:rsidP="00C10E7B">
      <w:pPr>
        <w:rPr>
          <w:rFonts w:ascii="Calibri" w:hAnsi="Calibri" w:cs="Calibri"/>
          <w:noProof/>
          <w:sz w:val="20"/>
          <w:szCs w:val="20"/>
        </w:rPr>
      </w:pPr>
    </w:p>
    <w:p w:rsidR="004439C6" w:rsidRDefault="004439C6" w:rsidP="004439C6">
      <w:pPr>
        <w:pStyle w:val="ListParagraph"/>
        <w:numPr>
          <w:ilvl w:val="0"/>
          <w:numId w:val="11"/>
        </w:numPr>
        <w:rPr>
          <w:rFonts w:ascii="Calibri" w:hAnsi="Calibri" w:cs="Calibri"/>
          <w:noProof/>
          <w:sz w:val="20"/>
          <w:szCs w:val="20"/>
        </w:rPr>
      </w:pPr>
      <w:r w:rsidRPr="004439C6">
        <w:rPr>
          <w:rFonts w:ascii="Calibri" w:hAnsi="Calibri" w:cs="Calibri"/>
          <w:noProof/>
          <w:sz w:val="20"/>
          <w:szCs w:val="20"/>
        </w:rPr>
        <w:t xml:space="preserve">Cortez, P., Teixeira, J., Cerdeira, A., Almeida, F.D., Matos, T. and Reis, J., 2009. Using data mining for wine quality assessment. </w:t>
      </w:r>
      <w:r w:rsidRPr="004439C6">
        <w:rPr>
          <w:rFonts w:ascii="Calibri" w:hAnsi="Calibri" w:cs="Calibri"/>
          <w:i/>
          <w:iCs/>
          <w:noProof/>
          <w:sz w:val="20"/>
          <w:szCs w:val="20"/>
        </w:rPr>
        <w:t>Discovery Science, 12th International Conference, DS 2009</w:t>
      </w:r>
      <w:r w:rsidRPr="004439C6">
        <w:rPr>
          <w:rFonts w:ascii="Calibri" w:hAnsi="Calibri" w:cs="Calibri"/>
          <w:noProof/>
          <w:sz w:val="20"/>
          <w:szCs w:val="20"/>
        </w:rPr>
        <w:t xml:space="preserve">. Berlin: Springer. </w:t>
      </w:r>
      <w:r w:rsidR="0039486C">
        <w:rPr>
          <w:rFonts w:ascii="Calibri" w:hAnsi="Calibri" w:cs="Calibri"/>
          <w:noProof/>
          <w:sz w:val="20"/>
          <w:szCs w:val="20"/>
        </w:rPr>
        <w:t xml:space="preserve">- </w:t>
      </w:r>
      <w:hyperlink r:id="rId6" w:history="1">
        <w:r w:rsidRPr="00E569C2">
          <w:rPr>
            <w:rStyle w:val="Hyperlink"/>
            <w:rFonts w:ascii="Calibri" w:hAnsi="Calibri" w:cs="Calibri"/>
            <w:noProof/>
            <w:sz w:val="20"/>
            <w:szCs w:val="20"/>
          </w:rPr>
          <w:t>https://doi.org/10.1007</w:t>
        </w:r>
        <w:r w:rsidRPr="00E569C2">
          <w:rPr>
            <w:rStyle w:val="Hyperlink"/>
            <w:rFonts w:ascii="Calibri" w:hAnsi="Calibri" w:cs="Calibri"/>
            <w:noProof/>
            <w:sz w:val="20"/>
            <w:szCs w:val="20"/>
          </w:rPr>
          <w:t>/</w:t>
        </w:r>
        <w:r w:rsidRPr="00E569C2">
          <w:rPr>
            <w:rStyle w:val="Hyperlink"/>
            <w:rFonts w:ascii="Calibri" w:hAnsi="Calibri" w:cs="Calibri"/>
            <w:noProof/>
            <w:sz w:val="20"/>
            <w:szCs w:val="20"/>
          </w:rPr>
          <w:t>978-3-642-04747-3_8</w:t>
        </w:r>
      </w:hyperlink>
      <w:r>
        <w:rPr>
          <w:rFonts w:ascii="Calibri" w:hAnsi="Calibri" w:cs="Calibri"/>
          <w:noProof/>
          <w:sz w:val="20"/>
          <w:szCs w:val="20"/>
        </w:rPr>
        <w:br/>
      </w:r>
    </w:p>
    <w:p w:rsidR="004439C6" w:rsidRDefault="004439C6" w:rsidP="004439C6">
      <w:pPr>
        <w:pStyle w:val="ListParagraph"/>
        <w:numPr>
          <w:ilvl w:val="0"/>
          <w:numId w:val="11"/>
        </w:numPr>
        <w:rPr>
          <w:rFonts w:ascii="Calibri" w:hAnsi="Calibri" w:cs="Calibri"/>
          <w:noProof/>
          <w:sz w:val="20"/>
          <w:szCs w:val="20"/>
        </w:rPr>
      </w:pPr>
      <w:r w:rsidRPr="004439C6">
        <w:rPr>
          <w:rFonts w:ascii="Calibri" w:hAnsi="Calibri" w:cs="Calibri"/>
          <w:noProof/>
          <w:sz w:val="20"/>
          <w:szCs w:val="20"/>
        </w:rPr>
        <w:t xml:space="preserve">Dataset Source: UCI Machine Learning Repository. (2009). Wine Quality Data Set. </w:t>
      </w:r>
      <w:r w:rsidR="0039486C">
        <w:rPr>
          <w:rFonts w:ascii="Calibri" w:hAnsi="Calibri" w:cs="Calibri"/>
          <w:noProof/>
          <w:sz w:val="20"/>
          <w:szCs w:val="20"/>
        </w:rPr>
        <w:t>-</w:t>
      </w:r>
      <w:hyperlink r:id="rId7" w:history="1">
        <w:r w:rsidRPr="004439C6">
          <w:rPr>
            <w:rStyle w:val="Hyperlink"/>
            <w:rFonts w:ascii="Calibri" w:hAnsi="Calibri" w:cs="Calibri"/>
            <w:noProof/>
            <w:sz w:val="20"/>
            <w:szCs w:val="20"/>
          </w:rPr>
          <w:t>https://archive.ics.uci.edu/ml/datasets/wine+quality</w:t>
        </w:r>
      </w:hyperlink>
    </w:p>
    <w:p w:rsidR="0039486C" w:rsidRDefault="0039486C" w:rsidP="0039486C">
      <w:pPr>
        <w:pStyle w:val="ListParagraph"/>
        <w:rPr>
          <w:rFonts w:ascii="Calibri" w:hAnsi="Calibri" w:cs="Calibri"/>
          <w:noProof/>
          <w:sz w:val="20"/>
          <w:szCs w:val="20"/>
        </w:rPr>
      </w:pPr>
    </w:p>
    <w:p w:rsidR="0039486C" w:rsidRDefault="0039486C" w:rsidP="004439C6">
      <w:pPr>
        <w:pStyle w:val="ListParagraph"/>
        <w:numPr>
          <w:ilvl w:val="0"/>
          <w:numId w:val="11"/>
        </w:numPr>
        <w:rPr>
          <w:rFonts w:ascii="Calibri" w:hAnsi="Calibri" w:cs="Calibri"/>
          <w:noProof/>
          <w:sz w:val="20"/>
          <w:szCs w:val="20"/>
        </w:rPr>
      </w:pPr>
      <w:r w:rsidRPr="0039486C">
        <w:rPr>
          <w:rFonts w:ascii="Calibri" w:hAnsi="Calibri" w:cs="Calibri"/>
          <w:noProof/>
          <w:sz w:val="20"/>
          <w:szCs w:val="20"/>
        </w:rPr>
        <w:t xml:space="preserve">GeeksforGeeks, n.d. CART (Classification And Regression Tree) in Machine Learning. </w:t>
      </w:r>
      <w:r w:rsidRPr="0039486C">
        <w:rPr>
          <w:rFonts w:ascii="Calibri" w:hAnsi="Calibri" w:cs="Calibri"/>
          <w:i/>
          <w:iCs/>
          <w:noProof/>
          <w:sz w:val="20"/>
          <w:szCs w:val="20"/>
        </w:rPr>
        <w:t>GeeksforGeeks</w:t>
      </w:r>
      <w:r w:rsidRPr="0039486C">
        <w:rPr>
          <w:rFonts w:ascii="Calibri" w:hAnsi="Calibri" w:cs="Calibri"/>
          <w:noProof/>
          <w:sz w:val="20"/>
          <w:szCs w:val="20"/>
        </w:rPr>
        <w:t xml:space="preserve">. </w:t>
      </w:r>
      <w:r>
        <w:rPr>
          <w:rFonts w:ascii="Calibri" w:hAnsi="Calibri" w:cs="Calibri"/>
          <w:noProof/>
          <w:sz w:val="20"/>
          <w:szCs w:val="20"/>
        </w:rPr>
        <w:t>-</w:t>
      </w:r>
      <w:hyperlink r:id="rId8" w:history="1">
        <w:r w:rsidRPr="00E569C2">
          <w:rPr>
            <w:rStyle w:val="Hyperlink"/>
            <w:rFonts w:ascii="Calibri" w:hAnsi="Calibri" w:cs="Calibri"/>
            <w:noProof/>
            <w:sz w:val="20"/>
            <w:szCs w:val="20"/>
          </w:rPr>
          <w:t>https://www.geeksforgeeks.org/cart-classification-and-regr</w:t>
        </w:r>
        <w:r w:rsidRPr="00E569C2">
          <w:rPr>
            <w:rStyle w:val="Hyperlink"/>
            <w:rFonts w:ascii="Calibri" w:hAnsi="Calibri" w:cs="Calibri"/>
            <w:noProof/>
            <w:sz w:val="20"/>
            <w:szCs w:val="20"/>
          </w:rPr>
          <w:t>e</w:t>
        </w:r>
        <w:r w:rsidRPr="00E569C2">
          <w:rPr>
            <w:rStyle w:val="Hyperlink"/>
            <w:rFonts w:ascii="Calibri" w:hAnsi="Calibri" w:cs="Calibri"/>
            <w:noProof/>
            <w:sz w:val="20"/>
            <w:szCs w:val="20"/>
          </w:rPr>
          <w:t>ssion-tree-in-machine-learning/</w:t>
        </w:r>
      </w:hyperlink>
    </w:p>
    <w:p w:rsidR="006A6AEB" w:rsidRPr="006A6AEB" w:rsidRDefault="006A6AEB" w:rsidP="006A6AEB">
      <w:pPr>
        <w:pStyle w:val="ListParagraph"/>
        <w:rPr>
          <w:rFonts w:ascii="Calibri" w:hAnsi="Calibri" w:cs="Calibri"/>
          <w:noProof/>
          <w:sz w:val="20"/>
          <w:szCs w:val="20"/>
        </w:rPr>
      </w:pPr>
    </w:p>
    <w:p w:rsidR="005638AA" w:rsidRPr="005638AA" w:rsidRDefault="006A6AEB" w:rsidP="005638AA">
      <w:pPr>
        <w:pStyle w:val="ListParagraph"/>
        <w:numPr>
          <w:ilvl w:val="0"/>
          <w:numId w:val="11"/>
        </w:numPr>
        <w:rPr>
          <w:rFonts w:ascii="Calibri" w:hAnsi="Calibri" w:cs="Calibri"/>
          <w:noProof/>
          <w:sz w:val="20"/>
          <w:szCs w:val="20"/>
        </w:rPr>
      </w:pPr>
      <w:r w:rsidRPr="006A6AEB">
        <w:rPr>
          <w:rFonts w:ascii="Calibri" w:hAnsi="Calibri" w:cs="Calibri"/>
          <w:noProof/>
          <w:sz w:val="20"/>
          <w:szCs w:val="20"/>
        </w:rPr>
        <w:t xml:space="preserve">Srikumar, M., Hill, C.D. and Hollenberg, L.C.L., 2024. A kernel-based quantum random forest for improved classification. </w:t>
      </w:r>
      <w:r w:rsidRPr="006A6AEB">
        <w:rPr>
          <w:rFonts w:ascii="Calibri" w:hAnsi="Calibri" w:cs="Calibri"/>
          <w:i/>
          <w:iCs/>
          <w:noProof/>
          <w:sz w:val="20"/>
          <w:szCs w:val="20"/>
        </w:rPr>
        <w:t>Quantum Machine Intelligenc</w:t>
      </w:r>
      <w:r>
        <w:rPr>
          <w:rFonts w:ascii="Calibri" w:hAnsi="Calibri" w:cs="Calibri"/>
          <w:i/>
          <w:iCs/>
          <w:noProof/>
          <w:sz w:val="20"/>
          <w:szCs w:val="20"/>
        </w:rPr>
        <w:t xml:space="preserve">e </w:t>
      </w:r>
      <w:r>
        <w:rPr>
          <w:rFonts w:ascii="Calibri" w:hAnsi="Calibri" w:cs="Calibri"/>
          <w:noProof/>
          <w:sz w:val="20"/>
          <w:szCs w:val="20"/>
        </w:rPr>
        <w:t>-</w:t>
      </w:r>
      <w:r w:rsidRPr="006A6AEB">
        <w:rPr>
          <w:rFonts w:ascii="Calibri" w:hAnsi="Calibri" w:cs="Calibri"/>
          <w:noProof/>
          <w:sz w:val="20"/>
          <w:szCs w:val="20"/>
        </w:rPr>
        <w:t xml:space="preserve"> </w:t>
      </w:r>
      <w:hyperlink r:id="rId9" w:history="1">
        <w:r w:rsidRPr="00E569C2">
          <w:rPr>
            <w:rStyle w:val="Hyperlink"/>
            <w:rFonts w:ascii="Calibri" w:hAnsi="Calibri" w:cs="Calibri"/>
            <w:noProof/>
            <w:sz w:val="20"/>
            <w:szCs w:val="20"/>
          </w:rPr>
          <w:t>https://doi.org/10.10</w:t>
        </w:r>
        <w:r w:rsidRPr="00E569C2">
          <w:rPr>
            <w:rStyle w:val="Hyperlink"/>
            <w:rFonts w:ascii="Calibri" w:hAnsi="Calibri" w:cs="Calibri"/>
            <w:noProof/>
            <w:sz w:val="20"/>
            <w:szCs w:val="20"/>
          </w:rPr>
          <w:t>0</w:t>
        </w:r>
        <w:r w:rsidRPr="00E569C2">
          <w:rPr>
            <w:rStyle w:val="Hyperlink"/>
            <w:rFonts w:ascii="Calibri" w:hAnsi="Calibri" w:cs="Calibri"/>
            <w:noProof/>
            <w:sz w:val="20"/>
            <w:szCs w:val="20"/>
          </w:rPr>
          <w:t>7/s42484-023-001</w:t>
        </w:r>
        <w:r w:rsidRPr="00E569C2">
          <w:rPr>
            <w:rStyle w:val="Hyperlink"/>
            <w:rFonts w:ascii="Calibri" w:hAnsi="Calibri" w:cs="Calibri"/>
            <w:noProof/>
            <w:sz w:val="20"/>
            <w:szCs w:val="20"/>
          </w:rPr>
          <w:t>3</w:t>
        </w:r>
        <w:r w:rsidRPr="00E569C2">
          <w:rPr>
            <w:rStyle w:val="Hyperlink"/>
            <w:rFonts w:ascii="Calibri" w:hAnsi="Calibri" w:cs="Calibri"/>
            <w:noProof/>
            <w:sz w:val="20"/>
            <w:szCs w:val="20"/>
          </w:rPr>
          <w:t>1-2</w:t>
        </w:r>
      </w:hyperlink>
      <w:r w:rsidR="005638AA">
        <w:rPr>
          <w:rFonts w:ascii="Calibri" w:hAnsi="Calibri" w:cs="Calibri"/>
          <w:noProof/>
          <w:sz w:val="20"/>
          <w:szCs w:val="20"/>
        </w:rPr>
        <w:br/>
      </w:r>
    </w:p>
    <w:p w:rsidR="00C10E7B" w:rsidRPr="00CA6A2C" w:rsidRDefault="005638AA" w:rsidP="00C10E7B">
      <w:pPr>
        <w:pStyle w:val="NormalWeb"/>
        <w:numPr>
          <w:ilvl w:val="0"/>
          <w:numId w:val="11"/>
        </w:numPr>
        <w:rPr>
          <w:rFonts w:ascii="Calibri" w:hAnsi="Calibri" w:cs="Calibri"/>
          <w:sz w:val="20"/>
          <w:szCs w:val="20"/>
        </w:rPr>
      </w:pPr>
      <w:r w:rsidRPr="005638AA">
        <w:rPr>
          <w:rFonts w:ascii="Calibri" w:hAnsi="Calibri" w:cs="Calibri"/>
          <w:sz w:val="20"/>
          <w:szCs w:val="20"/>
        </w:rPr>
        <w:t xml:space="preserve">Costa, V.G. and Pedreira, C.E., 2023. Recent advances in decision trees: an updated survey. </w:t>
      </w:r>
      <w:r w:rsidRPr="005638AA">
        <w:rPr>
          <w:rStyle w:val="Emphasis"/>
          <w:rFonts w:ascii="Calibri" w:eastAsiaTheme="majorEastAsia" w:hAnsi="Calibri" w:cs="Calibri"/>
          <w:sz w:val="20"/>
          <w:szCs w:val="20"/>
        </w:rPr>
        <w:t>Artificial Intelligence Review</w:t>
      </w:r>
      <w:r>
        <w:rPr>
          <w:rFonts w:ascii="Calibri" w:hAnsi="Calibri" w:cs="Calibri"/>
          <w:sz w:val="20"/>
          <w:szCs w:val="20"/>
        </w:rPr>
        <w:t xml:space="preserve"> </w:t>
      </w:r>
      <w:r w:rsidRPr="005638AA">
        <w:rPr>
          <w:rFonts w:ascii="Calibri" w:hAnsi="Calibri" w:cs="Calibri"/>
          <w:sz w:val="20"/>
          <w:szCs w:val="20"/>
        </w:rPr>
        <w:t xml:space="preserve">- </w:t>
      </w:r>
      <w:hyperlink r:id="rId10" w:history="1">
        <w:r w:rsidRPr="005638AA">
          <w:rPr>
            <w:rStyle w:val="Hyperlink"/>
            <w:rFonts w:ascii="Calibri" w:hAnsi="Calibri" w:cs="Calibri"/>
            <w:sz w:val="20"/>
            <w:szCs w:val="20"/>
          </w:rPr>
          <w:t>https://doi.org/10.1007/s10462</w:t>
        </w:r>
        <w:r w:rsidRPr="005638AA">
          <w:rPr>
            <w:rStyle w:val="Hyperlink"/>
            <w:rFonts w:ascii="Calibri" w:hAnsi="Calibri" w:cs="Calibri"/>
            <w:sz w:val="20"/>
            <w:szCs w:val="20"/>
          </w:rPr>
          <w:t>-</w:t>
        </w:r>
        <w:r w:rsidRPr="005638AA">
          <w:rPr>
            <w:rStyle w:val="Hyperlink"/>
            <w:rFonts w:ascii="Calibri" w:hAnsi="Calibri" w:cs="Calibri"/>
            <w:sz w:val="20"/>
            <w:szCs w:val="20"/>
          </w:rPr>
          <w:t>022-10275-5</w:t>
        </w:r>
      </w:hyperlink>
    </w:p>
    <w:p w:rsidR="00A3584A" w:rsidRDefault="00CA6A2C" w:rsidP="00DB2F1C">
      <w:pPr>
        <w:pStyle w:val="ListParagraph"/>
        <w:numPr>
          <w:ilvl w:val="0"/>
          <w:numId w:val="3"/>
        </w:numPr>
        <w:rPr>
          <w:rFonts w:ascii="Calibri" w:hAnsi="Calibri" w:cs="Calibri"/>
          <w:sz w:val="20"/>
          <w:szCs w:val="20"/>
        </w:rPr>
      </w:pPr>
      <w:r w:rsidRPr="00CA6A2C">
        <w:rPr>
          <w:rFonts w:ascii="Calibri" w:hAnsi="Calibri" w:cs="Calibri"/>
          <w:sz w:val="20"/>
          <w:szCs w:val="20"/>
        </w:rPr>
        <w:t>Summers, S., Di Guglielmo, G., Duarte, J.M., Harris, P., and others, 2020. Fast inference of Boosted Decision Trees in FPGAs for particle physics.</w:t>
      </w:r>
      <w:r>
        <w:rPr>
          <w:rFonts w:ascii="Calibri" w:hAnsi="Calibri" w:cs="Calibri"/>
          <w:sz w:val="20"/>
          <w:szCs w:val="20"/>
        </w:rPr>
        <w:t xml:space="preserve"> </w:t>
      </w:r>
      <w:r w:rsidRPr="00CA6A2C">
        <w:rPr>
          <w:rFonts w:ascii="Calibri" w:hAnsi="Calibri" w:cs="Calibri"/>
          <w:sz w:val="20"/>
          <w:szCs w:val="20"/>
        </w:rPr>
        <w:t xml:space="preserve">- </w:t>
      </w:r>
      <w:hyperlink r:id="rId11" w:tgtFrame="_new" w:history="1">
        <w:r w:rsidRPr="00CA6A2C">
          <w:rPr>
            <w:rStyle w:val="Hyperlink"/>
            <w:rFonts w:ascii="Calibri" w:hAnsi="Calibri" w:cs="Calibri"/>
            <w:sz w:val="20"/>
            <w:szCs w:val="20"/>
          </w:rPr>
          <w:t>https://doi.org/10.1088/1748-0221/15/05/P05026</w:t>
        </w:r>
      </w:hyperlink>
    </w:p>
    <w:p w:rsidR="00A3584A" w:rsidRDefault="00A3584A" w:rsidP="00A3584A">
      <w:pPr>
        <w:pStyle w:val="ListParagraph"/>
        <w:rPr>
          <w:rFonts w:ascii="Calibri" w:hAnsi="Calibri" w:cs="Calibri"/>
          <w:sz w:val="20"/>
          <w:szCs w:val="20"/>
        </w:rPr>
      </w:pPr>
    </w:p>
    <w:p w:rsidR="000761A7" w:rsidRDefault="00A3584A" w:rsidP="00DB2F1C">
      <w:pPr>
        <w:pStyle w:val="ListParagraph"/>
        <w:numPr>
          <w:ilvl w:val="0"/>
          <w:numId w:val="3"/>
        </w:numPr>
        <w:rPr>
          <w:rFonts w:ascii="Calibri" w:hAnsi="Calibri" w:cs="Calibri"/>
          <w:sz w:val="20"/>
          <w:szCs w:val="20"/>
        </w:rPr>
      </w:pPr>
      <w:r w:rsidRPr="00A3584A">
        <w:rPr>
          <w:rFonts w:ascii="Calibri" w:hAnsi="Calibri" w:cs="Calibri"/>
          <w:sz w:val="20"/>
          <w:szCs w:val="20"/>
        </w:rPr>
        <w:t>Woodruff, K., 2017. Introduction to Boosted Decision Trees. Machine Learning Group Meeting, New Mexico State University</w:t>
      </w:r>
      <w:r>
        <w:rPr>
          <w:rFonts w:ascii="Calibri" w:hAnsi="Calibri" w:cs="Calibri"/>
          <w:sz w:val="20"/>
          <w:szCs w:val="20"/>
        </w:rPr>
        <w:t xml:space="preserve"> -</w:t>
      </w:r>
      <w:hyperlink r:id="rId12" w:tgtFrame="_new" w:history="1">
        <w:r w:rsidRPr="00A3584A">
          <w:rPr>
            <w:rStyle w:val="Hyperlink"/>
            <w:rFonts w:ascii="Calibri" w:hAnsi="Calibri" w:cs="Calibri"/>
            <w:sz w:val="20"/>
            <w:szCs w:val="20"/>
          </w:rPr>
          <w:t>https://indico.fnal.gov/event/15356/contributions/31377/attachments/19671/24560/DecisionTrees.pdf</w:t>
        </w:r>
      </w:hyperlink>
    </w:p>
    <w:p w:rsidR="00DB26B3" w:rsidRPr="00DB26B3" w:rsidRDefault="00DB26B3" w:rsidP="00DB26B3">
      <w:pPr>
        <w:pStyle w:val="ListParagraph"/>
        <w:rPr>
          <w:rFonts w:ascii="Calibri" w:hAnsi="Calibri" w:cs="Calibri"/>
          <w:sz w:val="20"/>
          <w:szCs w:val="20"/>
        </w:rPr>
      </w:pPr>
    </w:p>
    <w:p w:rsidR="00DB26B3" w:rsidRDefault="00DB26B3" w:rsidP="00DB2F1C">
      <w:pPr>
        <w:pStyle w:val="ListParagraph"/>
        <w:numPr>
          <w:ilvl w:val="0"/>
          <w:numId w:val="3"/>
        </w:numPr>
        <w:rPr>
          <w:rFonts w:ascii="Calibri" w:hAnsi="Calibri" w:cs="Calibri"/>
          <w:sz w:val="20"/>
          <w:szCs w:val="20"/>
        </w:rPr>
      </w:pPr>
      <w:r w:rsidRPr="00DB26B3">
        <w:rPr>
          <w:rFonts w:ascii="Calibri" w:hAnsi="Calibri" w:cs="Calibri"/>
          <w:sz w:val="20"/>
          <w:szCs w:val="20"/>
        </w:rPr>
        <w:t>Neptune.ai, 2023. Gradient Boosted Decision Trees: A Complete Guide</w:t>
      </w:r>
      <w:r>
        <w:rPr>
          <w:rFonts w:ascii="Calibri" w:hAnsi="Calibri" w:cs="Calibri"/>
          <w:sz w:val="20"/>
          <w:szCs w:val="20"/>
        </w:rPr>
        <w:t xml:space="preserve"> - </w:t>
      </w:r>
      <w:hyperlink r:id="rId13" w:tgtFrame="_new" w:history="1">
        <w:r w:rsidRPr="00DB26B3">
          <w:rPr>
            <w:rStyle w:val="Hyperlink"/>
            <w:rFonts w:ascii="Calibri" w:hAnsi="Calibri" w:cs="Calibri"/>
            <w:sz w:val="20"/>
            <w:szCs w:val="20"/>
          </w:rPr>
          <w:t>https://neptune.ai/blog/gradient-boosted-decision-tre</w:t>
        </w:r>
        <w:r w:rsidRPr="00DB26B3">
          <w:rPr>
            <w:rStyle w:val="Hyperlink"/>
            <w:rFonts w:ascii="Calibri" w:hAnsi="Calibri" w:cs="Calibri"/>
            <w:sz w:val="20"/>
            <w:szCs w:val="20"/>
          </w:rPr>
          <w:t>e</w:t>
        </w:r>
        <w:r w:rsidRPr="00DB26B3">
          <w:rPr>
            <w:rStyle w:val="Hyperlink"/>
            <w:rFonts w:ascii="Calibri" w:hAnsi="Calibri" w:cs="Calibri"/>
            <w:sz w:val="20"/>
            <w:szCs w:val="20"/>
          </w:rPr>
          <w:t>s-guide</w:t>
        </w:r>
      </w:hyperlink>
      <w:r w:rsidRPr="00DB26B3">
        <w:rPr>
          <w:rFonts w:ascii="Calibri" w:hAnsi="Calibri" w:cs="Calibri"/>
          <w:sz w:val="20"/>
          <w:szCs w:val="20"/>
        </w:rPr>
        <w:t xml:space="preserve"> </w:t>
      </w:r>
    </w:p>
    <w:p w:rsidR="000761A7" w:rsidRPr="000761A7" w:rsidRDefault="000761A7" w:rsidP="000761A7">
      <w:pPr>
        <w:pStyle w:val="ListParagraph"/>
        <w:rPr>
          <w:rFonts w:ascii="Calibri" w:hAnsi="Calibri" w:cs="Calibri"/>
          <w:sz w:val="20"/>
          <w:szCs w:val="20"/>
        </w:rPr>
      </w:pPr>
    </w:p>
    <w:p w:rsidR="00DB2F1C" w:rsidRDefault="00C10E7B" w:rsidP="001B2B63">
      <w:pPr>
        <w:pStyle w:val="ListParagraph"/>
        <w:rPr>
          <w:rFonts w:ascii="Calibri" w:hAnsi="Calibri" w:cs="Calibri"/>
          <w:sz w:val="20"/>
          <w:szCs w:val="20"/>
        </w:rPr>
      </w:pPr>
      <w:r>
        <w:rPr>
          <w:rFonts w:ascii="Calibri" w:hAnsi="Calibri" w:cs="Calibri"/>
          <w:sz w:val="20"/>
          <w:szCs w:val="20"/>
        </w:rPr>
        <w:br/>
      </w:r>
    </w:p>
    <w:p w:rsidR="006464B7" w:rsidRPr="009862FB" w:rsidRDefault="006464B7" w:rsidP="00DB2F1C">
      <w:pPr>
        <w:rPr>
          <w:rFonts w:ascii="Calibri" w:hAnsi="Calibri" w:cs="Calibri"/>
          <w:sz w:val="20"/>
          <w:szCs w:val="20"/>
        </w:rPr>
      </w:pPr>
    </w:p>
    <w:sectPr w:rsidR="006464B7" w:rsidRPr="009862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6360"/>
    <w:multiLevelType w:val="hybridMultilevel"/>
    <w:tmpl w:val="569AB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212587"/>
    <w:multiLevelType w:val="hybridMultilevel"/>
    <w:tmpl w:val="DFB00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EE546B"/>
    <w:multiLevelType w:val="multilevel"/>
    <w:tmpl w:val="B272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314E4B"/>
    <w:multiLevelType w:val="hybridMultilevel"/>
    <w:tmpl w:val="9432BE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2527B7"/>
    <w:multiLevelType w:val="hybridMultilevel"/>
    <w:tmpl w:val="71E4A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6C1C45"/>
    <w:multiLevelType w:val="hybridMultilevel"/>
    <w:tmpl w:val="9D6A6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5271F43"/>
    <w:multiLevelType w:val="hybridMultilevel"/>
    <w:tmpl w:val="101EA1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F91457F"/>
    <w:multiLevelType w:val="hybridMultilevel"/>
    <w:tmpl w:val="9FC0F3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DC714A"/>
    <w:multiLevelType w:val="multilevel"/>
    <w:tmpl w:val="FA48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751C21"/>
    <w:multiLevelType w:val="hybridMultilevel"/>
    <w:tmpl w:val="C32E3F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2C8445D"/>
    <w:multiLevelType w:val="hybridMultilevel"/>
    <w:tmpl w:val="FBA206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AD63244"/>
    <w:multiLevelType w:val="multilevel"/>
    <w:tmpl w:val="241ED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31288633">
    <w:abstractNumId w:val="5"/>
  </w:num>
  <w:num w:numId="2" w16cid:durableId="1041131072">
    <w:abstractNumId w:val="10"/>
  </w:num>
  <w:num w:numId="3" w16cid:durableId="2101095621">
    <w:abstractNumId w:val="7"/>
  </w:num>
  <w:num w:numId="4" w16cid:durableId="583533730">
    <w:abstractNumId w:val="2"/>
  </w:num>
  <w:num w:numId="5" w16cid:durableId="1178470279">
    <w:abstractNumId w:val="8"/>
  </w:num>
  <w:num w:numId="6" w16cid:durableId="175921843">
    <w:abstractNumId w:val="11"/>
  </w:num>
  <w:num w:numId="7" w16cid:durableId="1732538447">
    <w:abstractNumId w:val="6"/>
  </w:num>
  <w:num w:numId="8" w16cid:durableId="258293252">
    <w:abstractNumId w:val="9"/>
  </w:num>
  <w:num w:numId="9" w16cid:durableId="307171021">
    <w:abstractNumId w:val="1"/>
  </w:num>
  <w:num w:numId="10" w16cid:durableId="247732472">
    <w:abstractNumId w:val="0"/>
  </w:num>
  <w:num w:numId="11" w16cid:durableId="529611516">
    <w:abstractNumId w:val="4"/>
  </w:num>
  <w:num w:numId="12" w16cid:durableId="736132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61A"/>
    <w:rsid w:val="000761A7"/>
    <w:rsid w:val="00092D7F"/>
    <w:rsid w:val="000B1528"/>
    <w:rsid w:val="000B5A82"/>
    <w:rsid w:val="000B611C"/>
    <w:rsid w:val="000C161C"/>
    <w:rsid w:val="00115B23"/>
    <w:rsid w:val="001A10CE"/>
    <w:rsid w:val="001B2B63"/>
    <w:rsid w:val="001B40AE"/>
    <w:rsid w:val="001F645B"/>
    <w:rsid w:val="00241A08"/>
    <w:rsid w:val="00245236"/>
    <w:rsid w:val="002515EA"/>
    <w:rsid w:val="002566FC"/>
    <w:rsid w:val="00261AD5"/>
    <w:rsid w:val="00262212"/>
    <w:rsid w:val="002A17A4"/>
    <w:rsid w:val="002B0C63"/>
    <w:rsid w:val="002F69B9"/>
    <w:rsid w:val="00302E07"/>
    <w:rsid w:val="00317BC7"/>
    <w:rsid w:val="00346463"/>
    <w:rsid w:val="003569CA"/>
    <w:rsid w:val="003848FE"/>
    <w:rsid w:val="0039486C"/>
    <w:rsid w:val="003B0FA1"/>
    <w:rsid w:val="00405EC2"/>
    <w:rsid w:val="004439C6"/>
    <w:rsid w:val="0050124E"/>
    <w:rsid w:val="00510581"/>
    <w:rsid w:val="00525310"/>
    <w:rsid w:val="005638AA"/>
    <w:rsid w:val="005B1A0A"/>
    <w:rsid w:val="006044B3"/>
    <w:rsid w:val="00610AA3"/>
    <w:rsid w:val="00621597"/>
    <w:rsid w:val="00624E18"/>
    <w:rsid w:val="006464B7"/>
    <w:rsid w:val="00655CBA"/>
    <w:rsid w:val="00667B98"/>
    <w:rsid w:val="006A0B91"/>
    <w:rsid w:val="006A6AEB"/>
    <w:rsid w:val="006D486E"/>
    <w:rsid w:val="006D65DF"/>
    <w:rsid w:val="00777EF2"/>
    <w:rsid w:val="00794C44"/>
    <w:rsid w:val="007B05BD"/>
    <w:rsid w:val="007E36DA"/>
    <w:rsid w:val="008052D3"/>
    <w:rsid w:val="0083346D"/>
    <w:rsid w:val="008441E0"/>
    <w:rsid w:val="008765A0"/>
    <w:rsid w:val="008E7B42"/>
    <w:rsid w:val="008F3499"/>
    <w:rsid w:val="008F63D3"/>
    <w:rsid w:val="0091442C"/>
    <w:rsid w:val="0095718F"/>
    <w:rsid w:val="009862FB"/>
    <w:rsid w:val="009A4DD6"/>
    <w:rsid w:val="00A03B51"/>
    <w:rsid w:val="00A3584A"/>
    <w:rsid w:val="00A80CE8"/>
    <w:rsid w:val="00A958B1"/>
    <w:rsid w:val="00AB34E0"/>
    <w:rsid w:val="00AB6A8D"/>
    <w:rsid w:val="00AE5914"/>
    <w:rsid w:val="00B66C9B"/>
    <w:rsid w:val="00B756F3"/>
    <w:rsid w:val="00BE4343"/>
    <w:rsid w:val="00C10E7B"/>
    <w:rsid w:val="00C1483E"/>
    <w:rsid w:val="00C82B9E"/>
    <w:rsid w:val="00C83740"/>
    <w:rsid w:val="00CA6A2C"/>
    <w:rsid w:val="00CD7083"/>
    <w:rsid w:val="00CF0376"/>
    <w:rsid w:val="00D31523"/>
    <w:rsid w:val="00D41153"/>
    <w:rsid w:val="00D73AEF"/>
    <w:rsid w:val="00DB26B3"/>
    <w:rsid w:val="00DB2F1C"/>
    <w:rsid w:val="00E20D70"/>
    <w:rsid w:val="00E3470F"/>
    <w:rsid w:val="00E53A1C"/>
    <w:rsid w:val="00E6543D"/>
    <w:rsid w:val="00E94FC8"/>
    <w:rsid w:val="00F4498F"/>
    <w:rsid w:val="00F527A0"/>
    <w:rsid w:val="00F604A3"/>
    <w:rsid w:val="00F6761A"/>
    <w:rsid w:val="00F87AFB"/>
    <w:rsid w:val="00F96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01E7"/>
  <w15:chartTrackingRefBased/>
  <w15:docId w15:val="{A54DA784-C5AA-EC46-8D2E-8589D795A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7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7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7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7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7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76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76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76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76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7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7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7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7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7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7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7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761A"/>
    <w:rPr>
      <w:rFonts w:eastAsiaTheme="majorEastAsia" w:cstheme="majorBidi"/>
      <w:color w:val="272727" w:themeColor="text1" w:themeTint="D8"/>
    </w:rPr>
  </w:style>
  <w:style w:type="paragraph" w:styleId="Title">
    <w:name w:val="Title"/>
    <w:basedOn w:val="Normal"/>
    <w:next w:val="Normal"/>
    <w:link w:val="TitleChar"/>
    <w:uiPriority w:val="10"/>
    <w:qFormat/>
    <w:rsid w:val="00F676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761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7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761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6761A"/>
    <w:rPr>
      <w:i/>
      <w:iCs/>
      <w:color w:val="404040" w:themeColor="text1" w:themeTint="BF"/>
    </w:rPr>
  </w:style>
  <w:style w:type="paragraph" w:styleId="ListParagraph">
    <w:name w:val="List Paragraph"/>
    <w:basedOn w:val="Normal"/>
    <w:uiPriority w:val="34"/>
    <w:qFormat/>
    <w:rsid w:val="00F6761A"/>
    <w:pPr>
      <w:ind w:left="720"/>
      <w:contextualSpacing/>
    </w:pPr>
  </w:style>
  <w:style w:type="character" w:styleId="IntenseEmphasis">
    <w:name w:val="Intense Emphasis"/>
    <w:basedOn w:val="DefaultParagraphFont"/>
    <w:uiPriority w:val="21"/>
    <w:qFormat/>
    <w:rsid w:val="00F6761A"/>
    <w:rPr>
      <w:i/>
      <w:iCs/>
      <w:color w:val="0F4761" w:themeColor="accent1" w:themeShade="BF"/>
    </w:rPr>
  </w:style>
  <w:style w:type="paragraph" w:styleId="IntenseQuote">
    <w:name w:val="Intense Quote"/>
    <w:basedOn w:val="Normal"/>
    <w:next w:val="Normal"/>
    <w:link w:val="IntenseQuoteChar"/>
    <w:uiPriority w:val="30"/>
    <w:qFormat/>
    <w:rsid w:val="00F67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761A"/>
    <w:rPr>
      <w:i/>
      <w:iCs/>
      <w:color w:val="0F4761" w:themeColor="accent1" w:themeShade="BF"/>
    </w:rPr>
  </w:style>
  <w:style w:type="character" w:styleId="IntenseReference">
    <w:name w:val="Intense Reference"/>
    <w:basedOn w:val="DefaultParagraphFont"/>
    <w:uiPriority w:val="32"/>
    <w:qFormat/>
    <w:rsid w:val="00F6761A"/>
    <w:rPr>
      <w:b/>
      <w:bCs/>
      <w:smallCaps/>
      <w:color w:val="0F4761" w:themeColor="accent1" w:themeShade="BF"/>
      <w:spacing w:val="5"/>
    </w:rPr>
  </w:style>
  <w:style w:type="character" w:styleId="Hyperlink">
    <w:name w:val="Hyperlink"/>
    <w:basedOn w:val="DefaultParagraphFont"/>
    <w:uiPriority w:val="99"/>
    <w:unhideWhenUsed/>
    <w:rsid w:val="00C10E7B"/>
    <w:rPr>
      <w:color w:val="467886" w:themeColor="hyperlink"/>
      <w:u w:val="single"/>
    </w:rPr>
  </w:style>
  <w:style w:type="character" w:styleId="UnresolvedMention">
    <w:name w:val="Unresolved Mention"/>
    <w:basedOn w:val="DefaultParagraphFont"/>
    <w:uiPriority w:val="99"/>
    <w:semiHidden/>
    <w:unhideWhenUsed/>
    <w:rsid w:val="00C10E7B"/>
    <w:rPr>
      <w:color w:val="605E5C"/>
      <w:shd w:val="clear" w:color="auto" w:fill="E1DFDD"/>
    </w:rPr>
  </w:style>
  <w:style w:type="character" w:styleId="FollowedHyperlink">
    <w:name w:val="FollowedHyperlink"/>
    <w:basedOn w:val="DefaultParagraphFont"/>
    <w:uiPriority w:val="99"/>
    <w:semiHidden/>
    <w:unhideWhenUsed/>
    <w:rsid w:val="00C10E7B"/>
    <w:rPr>
      <w:color w:val="96607D" w:themeColor="followedHyperlink"/>
      <w:u w:val="single"/>
    </w:rPr>
  </w:style>
  <w:style w:type="paragraph" w:styleId="NormalWeb">
    <w:name w:val="Normal (Web)"/>
    <w:basedOn w:val="Normal"/>
    <w:uiPriority w:val="99"/>
    <w:unhideWhenUsed/>
    <w:rsid w:val="005638AA"/>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5638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0641">
      <w:bodyDiv w:val="1"/>
      <w:marLeft w:val="0"/>
      <w:marRight w:val="0"/>
      <w:marTop w:val="0"/>
      <w:marBottom w:val="0"/>
      <w:divBdr>
        <w:top w:val="none" w:sz="0" w:space="0" w:color="auto"/>
        <w:left w:val="none" w:sz="0" w:space="0" w:color="auto"/>
        <w:bottom w:val="none" w:sz="0" w:space="0" w:color="auto"/>
        <w:right w:val="none" w:sz="0" w:space="0" w:color="auto"/>
      </w:divBdr>
    </w:div>
    <w:div w:id="79260912">
      <w:bodyDiv w:val="1"/>
      <w:marLeft w:val="0"/>
      <w:marRight w:val="0"/>
      <w:marTop w:val="0"/>
      <w:marBottom w:val="0"/>
      <w:divBdr>
        <w:top w:val="none" w:sz="0" w:space="0" w:color="auto"/>
        <w:left w:val="none" w:sz="0" w:space="0" w:color="auto"/>
        <w:bottom w:val="none" w:sz="0" w:space="0" w:color="auto"/>
        <w:right w:val="none" w:sz="0" w:space="0" w:color="auto"/>
      </w:divBdr>
    </w:div>
    <w:div w:id="83771652">
      <w:bodyDiv w:val="1"/>
      <w:marLeft w:val="0"/>
      <w:marRight w:val="0"/>
      <w:marTop w:val="0"/>
      <w:marBottom w:val="0"/>
      <w:divBdr>
        <w:top w:val="none" w:sz="0" w:space="0" w:color="auto"/>
        <w:left w:val="none" w:sz="0" w:space="0" w:color="auto"/>
        <w:bottom w:val="none" w:sz="0" w:space="0" w:color="auto"/>
        <w:right w:val="none" w:sz="0" w:space="0" w:color="auto"/>
      </w:divBdr>
    </w:div>
    <w:div w:id="88742092">
      <w:bodyDiv w:val="1"/>
      <w:marLeft w:val="0"/>
      <w:marRight w:val="0"/>
      <w:marTop w:val="0"/>
      <w:marBottom w:val="0"/>
      <w:divBdr>
        <w:top w:val="none" w:sz="0" w:space="0" w:color="auto"/>
        <w:left w:val="none" w:sz="0" w:space="0" w:color="auto"/>
        <w:bottom w:val="none" w:sz="0" w:space="0" w:color="auto"/>
        <w:right w:val="none" w:sz="0" w:space="0" w:color="auto"/>
      </w:divBdr>
    </w:div>
    <w:div w:id="107554527">
      <w:bodyDiv w:val="1"/>
      <w:marLeft w:val="0"/>
      <w:marRight w:val="0"/>
      <w:marTop w:val="0"/>
      <w:marBottom w:val="0"/>
      <w:divBdr>
        <w:top w:val="none" w:sz="0" w:space="0" w:color="auto"/>
        <w:left w:val="none" w:sz="0" w:space="0" w:color="auto"/>
        <w:bottom w:val="none" w:sz="0" w:space="0" w:color="auto"/>
        <w:right w:val="none" w:sz="0" w:space="0" w:color="auto"/>
      </w:divBdr>
    </w:div>
    <w:div w:id="122236198">
      <w:bodyDiv w:val="1"/>
      <w:marLeft w:val="0"/>
      <w:marRight w:val="0"/>
      <w:marTop w:val="0"/>
      <w:marBottom w:val="0"/>
      <w:divBdr>
        <w:top w:val="none" w:sz="0" w:space="0" w:color="auto"/>
        <w:left w:val="none" w:sz="0" w:space="0" w:color="auto"/>
        <w:bottom w:val="none" w:sz="0" w:space="0" w:color="auto"/>
        <w:right w:val="none" w:sz="0" w:space="0" w:color="auto"/>
      </w:divBdr>
    </w:div>
    <w:div w:id="122433658">
      <w:bodyDiv w:val="1"/>
      <w:marLeft w:val="0"/>
      <w:marRight w:val="0"/>
      <w:marTop w:val="0"/>
      <w:marBottom w:val="0"/>
      <w:divBdr>
        <w:top w:val="none" w:sz="0" w:space="0" w:color="auto"/>
        <w:left w:val="none" w:sz="0" w:space="0" w:color="auto"/>
        <w:bottom w:val="none" w:sz="0" w:space="0" w:color="auto"/>
        <w:right w:val="none" w:sz="0" w:space="0" w:color="auto"/>
      </w:divBdr>
    </w:div>
    <w:div w:id="137305880">
      <w:bodyDiv w:val="1"/>
      <w:marLeft w:val="0"/>
      <w:marRight w:val="0"/>
      <w:marTop w:val="0"/>
      <w:marBottom w:val="0"/>
      <w:divBdr>
        <w:top w:val="none" w:sz="0" w:space="0" w:color="auto"/>
        <w:left w:val="none" w:sz="0" w:space="0" w:color="auto"/>
        <w:bottom w:val="none" w:sz="0" w:space="0" w:color="auto"/>
        <w:right w:val="none" w:sz="0" w:space="0" w:color="auto"/>
      </w:divBdr>
    </w:div>
    <w:div w:id="186338018">
      <w:bodyDiv w:val="1"/>
      <w:marLeft w:val="0"/>
      <w:marRight w:val="0"/>
      <w:marTop w:val="0"/>
      <w:marBottom w:val="0"/>
      <w:divBdr>
        <w:top w:val="none" w:sz="0" w:space="0" w:color="auto"/>
        <w:left w:val="none" w:sz="0" w:space="0" w:color="auto"/>
        <w:bottom w:val="none" w:sz="0" w:space="0" w:color="auto"/>
        <w:right w:val="none" w:sz="0" w:space="0" w:color="auto"/>
      </w:divBdr>
    </w:div>
    <w:div w:id="222251919">
      <w:bodyDiv w:val="1"/>
      <w:marLeft w:val="0"/>
      <w:marRight w:val="0"/>
      <w:marTop w:val="0"/>
      <w:marBottom w:val="0"/>
      <w:divBdr>
        <w:top w:val="none" w:sz="0" w:space="0" w:color="auto"/>
        <w:left w:val="none" w:sz="0" w:space="0" w:color="auto"/>
        <w:bottom w:val="none" w:sz="0" w:space="0" w:color="auto"/>
        <w:right w:val="none" w:sz="0" w:space="0" w:color="auto"/>
      </w:divBdr>
      <w:divsChild>
        <w:div w:id="564029814">
          <w:marLeft w:val="0"/>
          <w:marRight w:val="0"/>
          <w:marTop w:val="0"/>
          <w:marBottom w:val="0"/>
          <w:divBdr>
            <w:top w:val="none" w:sz="0" w:space="0" w:color="auto"/>
            <w:left w:val="none" w:sz="0" w:space="0" w:color="auto"/>
            <w:bottom w:val="none" w:sz="0" w:space="0" w:color="auto"/>
            <w:right w:val="none" w:sz="0" w:space="0" w:color="auto"/>
          </w:divBdr>
          <w:divsChild>
            <w:div w:id="1653488091">
              <w:marLeft w:val="0"/>
              <w:marRight w:val="0"/>
              <w:marTop w:val="0"/>
              <w:marBottom w:val="0"/>
              <w:divBdr>
                <w:top w:val="none" w:sz="0" w:space="0" w:color="auto"/>
                <w:left w:val="none" w:sz="0" w:space="0" w:color="auto"/>
                <w:bottom w:val="none" w:sz="0" w:space="0" w:color="auto"/>
                <w:right w:val="none" w:sz="0" w:space="0" w:color="auto"/>
              </w:divBdr>
              <w:divsChild>
                <w:div w:id="281617757">
                  <w:marLeft w:val="0"/>
                  <w:marRight w:val="0"/>
                  <w:marTop w:val="0"/>
                  <w:marBottom w:val="0"/>
                  <w:divBdr>
                    <w:top w:val="none" w:sz="0" w:space="0" w:color="auto"/>
                    <w:left w:val="none" w:sz="0" w:space="0" w:color="auto"/>
                    <w:bottom w:val="none" w:sz="0" w:space="0" w:color="auto"/>
                    <w:right w:val="none" w:sz="0" w:space="0" w:color="auto"/>
                  </w:divBdr>
                  <w:divsChild>
                    <w:div w:id="461849221">
                      <w:marLeft w:val="0"/>
                      <w:marRight w:val="0"/>
                      <w:marTop w:val="0"/>
                      <w:marBottom w:val="0"/>
                      <w:divBdr>
                        <w:top w:val="none" w:sz="0" w:space="0" w:color="auto"/>
                        <w:left w:val="none" w:sz="0" w:space="0" w:color="auto"/>
                        <w:bottom w:val="none" w:sz="0" w:space="0" w:color="auto"/>
                        <w:right w:val="none" w:sz="0" w:space="0" w:color="auto"/>
                      </w:divBdr>
                      <w:divsChild>
                        <w:div w:id="536553152">
                          <w:marLeft w:val="0"/>
                          <w:marRight w:val="0"/>
                          <w:marTop w:val="0"/>
                          <w:marBottom w:val="0"/>
                          <w:divBdr>
                            <w:top w:val="none" w:sz="0" w:space="0" w:color="auto"/>
                            <w:left w:val="none" w:sz="0" w:space="0" w:color="auto"/>
                            <w:bottom w:val="none" w:sz="0" w:space="0" w:color="auto"/>
                            <w:right w:val="none" w:sz="0" w:space="0" w:color="auto"/>
                          </w:divBdr>
                          <w:divsChild>
                            <w:div w:id="15579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7303416">
      <w:bodyDiv w:val="1"/>
      <w:marLeft w:val="0"/>
      <w:marRight w:val="0"/>
      <w:marTop w:val="0"/>
      <w:marBottom w:val="0"/>
      <w:divBdr>
        <w:top w:val="none" w:sz="0" w:space="0" w:color="auto"/>
        <w:left w:val="none" w:sz="0" w:space="0" w:color="auto"/>
        <w:bottom w:val="none" w:sz="0" w:space="0" w:color="auto"/>
        <w:right w:val="none" w:sz="0" w:space="0" w:color="auto"/>
      </w:divBdr>
    </w:div>
    <w:div w:id="267129625">
      <w:bodyDiv w:val="1"/>
      <w:marLeft w:val="0"/>
      <w:marRight w:val="0"/>
      <w:marTop w:val="0"/>
      <w:marBottom w:val="0"/>
      <w:divBdr>
        <w:top w:val="none" w:sz="0" w:space="0" w:color="auto"/>
        <w:left w:val="none" w:sz="0" w:space="0" w:color="auto"/>
        <w:bottom w:val="none" w:sz="0" w:space="0" w:color="auto"/>
        <w:right w:val="none" w:sz="0" w:space="0" w:color="auto"/>
      </w:divBdr>
    </w:div>
    <w:div w:id="294870790">
      <w:bodyDiv w:val="1"/>
      <w:marLeft w:val="0"/>
      <w:marRight w:val="0"/>
      <w:marTop w:val="0"/>
      <w:marBottom w:val="0"/>
      <w:divBdr>
        <w:top w:val="none" w:sz="0" w:space="0" w:color="auto"/>
        <w:left w:val="none" w:sz="0" w:space="0" w:color="auto"/>
        <w:bottom w:val="none" w:sz="0" w:space="0" w:color="auto"/>
        <w:right w:val="none" w:sz="0" w:space="0" w:color="auto"/>
      </w:divBdr>
    </w:div>
    <w:div w:id="302199110">
      <w:bodyDiv w:val="1"/>
      <w:marLeft w:val="0"/>
      <w:marRight w:val="0"/>
      <w:marTop w:val="0"/>
      <w:marBottom w:val="0"/>
      <w:divBdr>
        <w:top w:val="none" w:sz="0" w:space="0" w:color="auto"/>
        <w:left w:val="none" w:sz="0" w:space="0" w:color="auto"/>
        <w:bottom w:val="none" w:sz="0" w:space="0" w:color="auto"/>
        <w:right w:val="none" w:sz="0" w:space="0" w:color="auto"/>
      </w:divBdr>
    </w:div>
    <w:div w:id="343097042">
      <w:bodyDiv w:val="1"/>
      <w:marLeft w:val="0"/>
      <w:marRight w:val="0"/>
      <w:marTop w:val="0"/>
      <w:marBottom w:val="0"/>
      <w:divBdr>
        <w:top w:val="none" w:sz="0" w:space="0" w:color="auto"/>
        <w:left w:val="none" w:sz="0" w:space="0" w:color="auto"/>
        <w:bottom w:val="none" w:sz="0" w:space="0" w:color="auto"/>
        <w:right w:val="none" w:sz="0" w:space="0" w:color="auto"/>
      </w:divBdr>
    </w:div>
    <w:div w:id="460272842">
      <w:bodyDiv w:val="1"/>
      <w:marLeft w:val="0"/>
      <w:marRight w:val="0"/>
      <w:marTop w:val="0"/>
      <w:marBottom w:val="0"/>
      <w:divBdr>
        <w:top w:val="none" w:sz="0" w:space="0" w:color="auto"/>
        <w:left w:val="none" w:sz="0" w:space="0" w:color="auto"/>
        <w:bottom w:val="none" w:sz="0" w:space="0" w:color="auto"/>
        <w:right w:val="none" w:sz="0" w:space="0" w:color="auto"/>
      </w:divBdr>
    </w:div>
    <w:div w:id="504519739">
      <w:bodyDiv w:val="1"/>
      <w:marLeft w:val="0"/>
      <w:marRight w:val="0"/>
      <w:marTop w:val="0"/>
      <w:marBottom w:val="0"/>
      <w:divBdr>
        <w:top w:val="none" w:sz="0" w:space="0" w:color="auto"/>
        <w:left w:val="none" w:sz="0" w:space="0" w:color="auto"/>
        <w:bottom w:val="none" w:sz="0" w:space="0" w:color="auto"/>
        <w:right w:val="none" w:sz="0" w:space="0" w:color="auto"/>
      </w:divBdr>
    </w:div>
    <w:div w:id="524826732">
      <w:bodyDiv w:val="1"/>
      <w:marLeft w:val="0"/>
      <w:marRight w:val="0"/>
      <w:marTop w:val="0"/>
      <w:marBottom w:val="0"/>
      <w:divBdr>
        <w:top w:val="none" w:sz="0" w:space="0" w:color="auto"/>
        <w:left w:val="none" w:sz="0" w:space="0" w:color="auto"/>
        <w:bottom w:val="none" w:sz="0" w:space="0" w:color="auto"/>
        <w:right w:val="none" w:sz="0" w:space="0" w:color="auto"/>
      </w:divBdr>
    </w:div>
    <w:div w:id="597564476">
      <w:bodyDiv w:val="1"/>
      <w:marLeft w:val="0"/>
      <w:marRight w:val="0"/>
      <w:marTop w:val="0"/>
      <w:marBottom w:val="0"/>
      <w:divBdr>
        <w:top w:val="none" w:sz="0" w:space="0" w:color="auto"/>
        <w:left w:val="none" w:sz="0" w:space="0" w:color="auto"/>
        <w:bottom w:val="none" w:sz="0" w:space="0" w:color="auto"/>
        <w:right w:val="none" w:sz="0" w:space="0" w:color="auto"/>
      </w:divBdr>
    </w:div>
    <w:div w:id="613751584">
      <w:bodyDiv w:val="1"/>
      <w:marLeft w:val="0"/>
      <w:marRight w:val="0"/>
      <w:marTop w:val="0"/>
      <w:marBottom w:val="0"/>
      <w:divBdr>
        <w:top w:val="none" w:sz="0" w:space="0" w:color="auto"/>
        <w:left w:val="none" w:sz="0" w:space="0" w:color="auto"/>
        <w:bottom w:val="none" w:sz="0" w:space="0" w:color="auto"/>
        <w:right w:val="none" w:sz="0" w:space="0" w:color="auto"/>
      </w:divBdr>
    </w:div>
    <w:div w:id="652297173">
      <w:bodyDiv w:val="1"/>
      <w:marLeft w:val="0"/>
      <w:marRight w:val="0"/>
      <w:marTop w:val="0"/>
      <w:marBottom w:val="0"/>
      <w:divBdr>
        <w:top w:val="none" w:sz="0" w:space="0" w:color="auto"/>
        <w:left w:val="none" w:sz="0" w:space="0" w:color="auto"/>
        <w:bottom w:val="none" w:sz="0" w:space="0" w:color="auto"/>
        <w:right w:val="none" w:sz="0" w:space="0" w:color="auto"/>
      </w:divBdr>
    </w:div>
    <w:div w:id="697127137">
      <w:bodyDiv w:val="1"/>
      <w:marLeft w:val="0"/>
      <w:marRight w:val="0"/>
      <w:marTop w:val="0"/>
      <w:marBottom w:val="0"/>
      <w:divBdr>
        <w:top w:val="none" w:sz="0" w:space="0" w:color="auto"/>
        <w:left w:val="none" w:sz="0" w:space="0" w:color="auto"/>
        <w:bottom w:val="none" w:sz="0" w:space="0" w:color="auto"/>
        <w:right w:val="none" w:sz="0" w:space="0" w:color="auto"/>
      </w:divBdr>
      <w:divsChild>
        <w:div w:id="168759351">
          <w:marLeft w:val="0"/>
          <w:marRight w:val="0"/>
          <w:marTop w:val="0"/>
          <w:marBottom w:val="0"/>
          <w:divBdr>
            <w:top w:val="none" w:sz="0" w:space="0" w:color="auto"/>
            <w:left w:val="none" w:sz="0" w:space="0" w:color="auto"/>
            <w:bottom w:val="none" w:sz="0" w:space="0" w:color="auto"/>
            <w:right w:val="none" w:sz="0" w:space="0" w:color="auto"/>
          </w:divBdr>
          <w:divsChild>
            <w:div w:id="350299115">
              <w:marLeft w:val="0"/>
              <w:marRight w:val="0"/>
              <w:marTop w:val="0"/>
              <w:marBottom w:val="0"/>
              <w:divBdr>
                <w:top w:val="none" w:sz="0" w:space="0" w:color="auto"/>
                <w:left w:val="none" w:sz="0" w:space="0" w:color="auto"/>
                <w:bottom w:val="none" w:sz="0" w:space="0" w:color="auto"/>
                <w:right w:val="none" w:sz="0" w:space="0" w:color="auto"/>
              </w:divBdr>
              <w:divsChild>
                <w:div w:id="1905556993">
                  <w:marLeft w:val="0"/>
                  <w:marRight w:val="0"/>
                  <w:marTop w:val="0"/>
                  <w:marBottom w:val="0"/>
                  <w:divBdr>
                    <w:top w:val="none" w:sz="0" w:space="0" w:color="auto"/>
                    <w:left w:val="none" w:sz="0" w:space="0" w:color="auto"/>
                    <w:bottom w:val="none" w:sz="0" w:space="0" w:color="auto"/>
                    <w:right w:val="none" w:sz="0" w:space="0" w:color="auto"/>
                  </w:divBdr>
                  <w:divsChild>
                    <w:div w:id="1747149200">
                      <w:marLeft w:val="0"/>
                      <w:marRight w:val="0"/>
                      <w:marTop w:val="0"/>
                      <w:marBottom w:val="0"/>
                      <w:divBdr>
                        <w:top w:val="none" w:sz="0" w:space="0" w:color="auto"/>
                        <w:left w:val="none" w:sz="0" w:space="0" w:color="auto"/>
                        <w:bottom w:val="none" w:sz="0" w:space="0" w:color="auto"/>
                        <w:right w:val="none" w:sz="0" w:space="0" w:color="auto"/>
                      </w:divBdr>
                      <w:divsChild>
                        <w:div w:id="1238513994">
                          <w:marLeft w:val="0"/>
                          <w:marRight w:val="0"/>
                          <w:marTop w:val="0"/>
                          <w:marBottom w:val="0"/>
                          <w:divBdr>
                            <w:top w:val="none" w:sz="0" w:space="0" w:color="auto"/>
                            <w:left w:val="none" w:sz="0" w:space="0" w:color="auto"/>
                            <w:bottom w:val="none" w:sz="0" w:space="0" w:color="auto"/>
                            <w:right w:val="none" w:sz="0" w:space="0" w:color="auto"/>
                          </w:divBdr>
                          <w:divsChild>
                            <w:div w:id="77583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9719123">
      <w:bodyDiv w:val="1"/>
      <w:marLeft w:val="0"/>
      <w:marRight w:val="0"/>
      <w:marTop w:val="0"/>
      <w:marBottom w:val="0"/>
      <w:divBdr>
        <w:top w:val="none" w:sz="0" w:space="0" w:color="auto"/>
        <w:left w:val="none" w:sz="0" w:space="0" w:color="auto"/>
        <w:bottom w:val="none" w:sz="0" w:space="0" w:color="auto"/>
        <w:right w:val="none" w:sz="0" w:space="0" w:color="auto"/>
      </w:divBdr>
    </w:div>
    <w:div w:id="765462634">
      <w:bodyDiv w:val="1"/>
      <w:marLeft w:val="0"/>
      <w:marRight w:val="0"/>
      <w:marTop w:val="0"/>
      <w:marBottom w:val="0"/>
      <w:divBdr>
        <w:top w:val="none" w:sz="0" w:space="0" w:color="auto"/>
        <w:left w:val="none" w:sz="0" w:space="0" w:color="auto"/>
        <w:bottom w:val="none" w:sz="0" w:space="0" w:color="auto"/>
        <w:right w:val="none" w:sz="0" w:space="0" w:color="auto"/>
      </w:divBdr>
    </w:div>
    <w:div w:id="806167165">
      <w:bodyDiv w:val="1"/>
      <w:marLeft w:val="0"/>
      <w:marRight w:val="0"/>
      <w:marTop w:val="0"/>
      <w:marBottom w:val="0"/>
      <w:divBdr>
        <w:top w:val="none" w:sz="0" w:space="0" w:color="auto"/>
        <w:left w:val="none" w:sz="0" w:space="0" w:color="auto"/>
        <w:bottom w:val="none" w:sz="0" w:space="0" w:color="auto"/>
        <w:right w:val="none" w:sz="0" w:space="0" w:color="auto"/>
      </w:divBdr>
    </w:div>
    <w:div w:id="809322553">
      <w:bodyDiv w:val="1"/>
      <w:marLeft w:val="0"/>
      <w:marRight w:val="0"/>
      <w:marTop w:val="0"/>
      <w:marBottom w:val="0"/>
      <w:divBdr>
        <w:top w:val="none" w:sz="0" w:space="0" w:color="auto"/>
        <w:left w:val="none" w:sz="0" w:space="0" w:color="auto"/>
        <w:bottom w:val="none" w:sz="0" w:space="0" w:color="auto"/>
        <w:right w:val="none" w:sz="0" w:space="0" w:color="auto"/>
      </w:divBdr>
    </w:div>
    <w:div w:id="911233720">
      <w:bodyDiv w:val="1"/>
      <w:marLeft w:val="0"/>
      <w:marRight w:val="0"/>
      <w:marTop w:val="0"/>
      <w:marBottom w:val="0"/>
      <w:divBdr>
        <w:top w:val="none" w:sz="0" w:space="0" w:color="auto"/>
        <w:left w:val="none" w:sz="0" w:space="0" w:color="auto"/>
        <w:bottom w:val="none" w:sz="0" w:space="0" w:color="auto"/>
        <w:right w:val="none" w:sz="0" w:space="0" w:color="auto"/>
      </w:divBdr>
    </w:div>
    <w:div w:id="1077821788">
      <w:bodyDiv w:val="1"/>
      <w:marLeft w:val="0"/>
      <w:marRight w:val="0"/>
      <w:marTop w:val="0"/>
      <w:marBottom w:val="0"/>
      <w:divBdr>
        <w:top w:val="none" w:sz="0" w:space="0" w:color="auto"/>
        <w:left w:val="none" w:sz="0" w:space="0" w:color="auto"/>
        <w:bottom w:val="none" w:sz="0" w:space="0" w:color="auto"/>
        <w:right w:val="none" w:sz="0" w:space="0" w:color="auto"/>
      </w:divBdr>
      <w:divsChild>
        <w:div w:id="1539203424">
          <w:marLeft w:val="0"/>
          <w:marRight w:val="0"/>
          <w:marTop w:val="0"/>
          <w:marBottom w:val="0"/>
          <w:divBdr>
            <w:top w:val="none" w:sz="0" w:space="0" w:color="auto"/>
            <w:left w:val="none" w:sz="0" w:space="0" w:color="auto"/>
            <w:bottom w:val="none" w:sz="0" w:space="0" w:color="auto"/>
            <w:right w:val="none" w:sz="0" w:space="0" w:color="auto"/>
          </w:divBdr>
          <w:divsChild>
            <w:div w:id="42107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839905">
      <w:bodyDiv w:val="1"/>
      <w:marLeft w:val="0"/>
      <w:marRight w:val="0"/>
      <w:marTop w:val="0"/>
      <w:marBottom w:val="0"/>
      <w:divBdr>
        <w:top w:val="none" w:sz="0" w:space="0" w:color="auto"/>
        <w:left w:val="none" w:sz="0" w:space="0" w:color="auto"/>
        <w:bottom w:val="none" w:sz="0" w:space="0" w:color="auto"/>
        <w:right w:val="none" w:sz="0" w:space="0" w:color="auto"/>
      </w:divBdr>
    </w:div>
    <w:div w:id="1121194350">
      <w:bodyDiv w:val="1"/>
      <w:marLeft w:val="0"/>
      <w:marRight w:val="0"/>
      <w:marTop w:val="0"/>
      <w:marBottom w:val="0"/>
      <w:divBdr>
        <w:top w:val="none" w:sz="0" w:space="0" w:color="auto"/>
        <w:left w:val="none" w:sz="0" w:space="0" w:color="auto"/>
        <w:bottom w:val="none" w:sz="0" w:space="0" w:color="auto"/>
        <w:right w:val="none" w:sz="0" w:space="0" w:color="auto"/>
      </w:divBdr>
    </w:div>
    <w:div w:id="1164276666">
      <w:bodyDiv w:val="1"/>
      <w:marLeft w:val="0"/>
      <w:marRight w:val="0"/>
      <w:marTop w:val="0"/>
      <w:marBottom w:val="0"/>
      <w:divBdr>
        <w:top w:val="none" w:sz="0" w:space="0" w:color="auto"/>
        <w:left w:val="none" w:sz="0" w:space="0" w:color="auto"/>
        <w:bottom w:val="none" w:sz="0" w:space="0" w:color="auto"/>
        <w:right w:val="none" w:sz="0" w:space="0" w:color="auto"/>
      </w:divBdr>
    </w:div>
    <w:div w:id="1276863478">
      <w:bodyDiv w:val="1"/>
      <w:marLeft w:val="0"/>
      <w:marRight w:val="0"/>
      <w:marTop w:val="0"/>
      <w:marBottom w:val="0"/>
      <w:divBdr>
        <w:top w:val="none" w:sz="0" w:space="0" w:color="auto"/>
        <w:left w:val="none" w:sz="0" w:space="0" w:color="auto"/>
        <w:bottom w:val="none" w:sz="0" w:space="0" w:color="auto"/>
        <w:right w:val="none" w:sz="0" w:space="0" w:color="auto"/>
      </w:divBdr>
    </w:div>
    <w:div w:id="1288046034">
      <w:bodyDiv w:val="1"/>
      <w:marLeft w:val="0"/>
      <w:marRight w:val="0"/>
      <w:marTop w:val="0"/>
      <w:marBottom w:val="0"/>
      <w:divBdr>
        <w:top w:val="none" w:sz="0" w:space="0" w:color="auto"/>
        <w:left w:val="none" w:sz="0" w:space="0" w:color="auto"/>
        <w:bottom w:val="none" w:sz="0" w:space="0" w:color="auto"/>
        <w:right w:val="none" w:sz="0" w:space="0" w:color="auto"/>
      </w:divBdr>
    </w:div>
    <w:div w:id="1341352878">
      <w:bodyDiv w:val="1"/>
      <w:marLeft w:val="0"/>
      <w:marRight w:val="0"/>
      <w:marTop w:val="0"/>
      <w:marBottom w:val="0"/>
      <w:divBdr>
        <w:top w:val="none" w:sz="0" w:space="0" w:color="auto"/>
        <w:left w:val="none" w:sz="0" w:space="0" w:color="auto"/>
        <w:bottom w:val="none" w:sz="0" w:space="0" w:color="auto"/>
        <w:right w:val="none" w:sz="0" w:space="0" w:color="auto"/>
      </w:divBdr>
      <w:divsChild>
        <w:div w:id="2038968469">
          <w:marLeft w:val="0"/>
          <w:marRight w:val="0"/>
          <w:marTop w:val="0"/>
          <w:marBottom w:val="0"/>
          <w:divBdr>
            <w:top w:val="none" w:sz="0" w:space="0" w:color="auto"/>
            <w:left w:val="none" w:sz="0" w:space="0" w:color="auto"/>
            <w:bottom w:val="none" w:sz="0" w:space="0" w:color="auto"/>
            <w:right w:val="none" w:sz="0" w:space="0" w:color="auto"/>
          </w:divBdr>
          <w:divsChild>
            <w:div w:id="121912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8346">
      <w:bodyDiv w:val="1"/>
      <w:marLeft w:val="0"/>
      <w:marRight w:val="0"/>
      <w:marTop w:val="0"/>
      <w:marBottom w:val="0"/>
      <w:divBdr>
        <w:top w:val="none" w:sz="0" w:space="0" w:color="auto"/>
        <w:left w:val="none" w:sz="0" w:space="0" w:color="auto"/>
        <w:bottom w:val="none" w:sz="0" w:space="0" w:color="auto"/>
        <w:right w:val="none" w:sz="0" w:space="0" w:color="auto"/>
      </w:divBdr>
    </w:div>
    <w:div w:id="1350913778">
      <w:bodyDiv w:val="1"/>
      <w:marLeft w:val="0"/>
      <w:marRight w:val="0"/>
      <w:marTop w:val="0"/>
      <w:marBottom w:val="0"/>
      <w:divBdr>
        <w:top w:val="none" w:sz="0" w:space="0" w:color="auto"/>
        <w:left w:val="none" w:sz="0" w:space="0" w:color="auto"/>
        <w:bottom w:val="none" w:sz="0" w:space="0" w:color="auto"/>
        <w:right w:val="none" w:sz="0" w:space="0" w:color="auto"/>
      </w:divBdr>
    </w:div>
    <w:div w:id="1471245747">
      <w:bodyDiv w:val="1"/>
      <w:marLeft w:val="0"/>
      <w:marRight w:val="0"/>
      <w:marTop w:val="0"/>
      <w:marBottom w:val="0"/>
      <w:divBdr>
        <w:top w:val="none" w:sz="0" w:space="0" w:color="auto"/>
        <w:left w:val="none" w:sz="0" w:space="0" w:color="auto"/>
        <w:bottom w:val="none" w:sz="0" w:space="0" w:color="auto"/>
        <w:right w:val="none" w:sz="0" w:space="0" w:color="auto"/>
      </w:divBdr>
    </w:div>
    <w:div w:id="1530292827">
      <w:bodyDiv w:val="1"/>
      <w:marLeft w:val="0"/>
      <w:marRight w:val="0"/>
      <w:marTop w:val="0"/>
      <w:marBottom w:val="0"/>
      <w:divBdr>
        <w:top w:val="none" w:sz="0" w:space="0" w:color="auto"/>
        <w:left w:val="none" w:sz="0" w:space="0" w:color="auto"/>
        <w:bottom w:val="none" w:sz="0" w:space="0" w:color="auto"/>
        <w:right w:val="none" w:sz="0" w:space="0" w:color="auto"/>
      </w:divBdr>
    </w:div>
    <w:div w:id="1539900046">
      <w:bodyDiv w:val="1"/>
      <w:marLeft w:val="0"/>
      <w:marRight w:val="0"/>
      <w:marTop w:val="0"/>
      <w:marBottom w:val="0"/>
      <w:divBdr>
        <w:top w:val="none" w:sz="0" w:space="0" w:color="auto"/>
        <w:left w:val="none" w:sz="0" w:space="0" w:color="auto"/>
        <w:bottom w:val="none" w:sz="0" w:space="0" w:color="auto"/>
        <w:right w:val="none" w:sz="0" w:space="0" w:color="auto"/>
      </w:divBdr>
      <w:divsChild>
        <w:div w:id="1748913837">
          <w:marLeft w:val="0"/>
          <w:marRight w:val="0"/>
          <w:marTop w:val="0"/>
          <w:marBottom w:val="0"/>
          <w:divBdr>
            <w:top w:val="none" w:sz="0" w:space="0" w:color="auto"/>
            <w:left w:val="none" w:sz="0" w:space="0" w:color="auto"/>
            <w:bottom w:val="none" w:sz="0" w:space="0" w:color="auto"/>
            <w:right w:val="none" w:sz="0" w:space="0" w:color="auto"/>
          </w:divBdr>
          <w:divsChild>
            <w:div w:id="1431126417">
              <w:marLeft w:val="0"/>
              <w:marRight w:val="0"/>
              <w:marTop w:val="0"/>
              <w:marBottom w:val="0"/>
              <w:divBdr>
                <w:top w:val="none" w:sz="0" w:space="0" w:color="auto"/>
                <w:left w:val="none" w:sz="0" w:space="0" w:color="auto"/>
                <w:bottom w:val="none" w:sz="0" w:space="0" w:color="auto"/>
                <w:right w:val="none" w:sz="0" w:space="0" w:color="auto"/>
              </w:divBdr>
              <w:divsChild>
                <w:div w:id="1943755541">
                  <w:marLeft w:val="0"/>
                  <w:marRight w:val="0"/>
                  <w:marTop w:val="0"/>
                  <w:marBottom w:val="0"/>
                  <w:divBdr>
                    <w:top w:val="none" w:sz="0" w:space="0" w:color="auto"/>
                    <w:left w:val="none" w:sz="0" w:space="0" w:color="auto"/>
                    <w:bottom w:val="none" w:sz="0" w:space="0" w:color="auto"/>
                    <w:right w:val="none" w:sz="0" w:space="0" w:color="auto"/>
                  </w:divBdr>
                  <w:divsChild>
                    <w:div w:id="459806154">
                      <w:marLeft w:val="0"/>
                      <w:marRight w:val="0"/>
                      <w:marTop w:val="0"/>
                      <w:marBottom w:val="0"/>
                      <w:divBdr>
                        <w:top w:val="none" w:sz="0" w:space="0" w:color="auto"/>
                        <w:left w:val="none" w:sz="0" w:space="0" w:color="auto"/>
                        <w:bottom w:val="none" w:sz="0" w:space="0" w:color="auto"/>
                        <w:right w:val="none" w:sz="0" w:space="0" w:color="auto"/>
                      </w:divBdr>
                      <w:divsChild>
                        <w:div w:id="302659889">
                          <w:marLeft w:val="0"/>
                          <w:marRight w:val="0"/>
                          <w:marTop w:val="0"/>
                          <w:marBottom w:val="0"/>
                          <w:divBdr>
                            <w:top w:val="none" w:sz="0" w:space="0" w:color="auto"/>
                            <w:left w:val="none" w:sz="0" w:space="0" w:color="auto"/>
                            <w:bottom w:val="none" w:sz="0" w:space="0" w:color="auto"/>
                            <w:right w:val="none" w:sz="0" w:space="0" w:color="auto"/>
                          </w:divBdr>
                          <w:divsChild>
                            <w:div w:id="199610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2423858">
      <w:bodyDiv w:val="1"/>
      <w:marLeft w:val="0"/>
      <w:marRight w:val="0"/>
      <w:marTop w:val="0"/>
      <w:marBottom w:val="0"/>
      <w:divBdr>
        <w:top w:val="none" w:sz="0" w:space="0" w:color="auto"/>
        <w:left w:val="none" w:sz="0" w:space="0" w:color="auto"/>
        <w:bottom w:val="none" w:sz="0" w:space="0" w:color="auto"/>
        <w:right w:val="none" w:sz="0" w:space="0" w:color="auto"/>
      </w:divBdr>
    </w:div>
    <w:div w:id="1594391179">
      <w:bodyDiv w:val="1"/>
      <w:marLeft w:val="0"/>
      <w:marRight w:val="0"/>
      <w:marTop w:val="0"/>
      <w:marBottom w:val="0"/>
      <w:divBdr>
        <w:top w:val="none" w:sz="0" w:space="0" w:color="auto"/>
        <w:left w:val="none" w:sz="0" w:space="0" w:color="auto"/>
        <w:bottom w:val="none" w:sz="0" w:space="0" w:color="auto"/>
        <w:right w:val="none" w:sz="0" w:space="0" w:color="auto"/>
      </w:divBdr>
    </w:div>
    <w:div w:id="1685134603">
      <w:bodyDiv w:val="1"/>
      <w:marLeft w:val="0"/>
      <w:marRight w:val="0"/>
      <w:marTop w:val="0"/>
      <w:marBottom w:val="0"/>
      <w:divBdr>
        <w:top w:val="none" w:sz="0" w:space="0" w:color="auto"/>
        <w:left w:val="none" w:sz="0" w:space="0" w:color="auto"/>
        <w:bottom w:val="none" w:sz="0" w:space="0" w:color="auto"/>
        <w:right w:val="none" w:sz="0" w:space="0" w:color="auto"/>
      </w:divBdr>
    </w:div>
    <w:div w:id="1693533654">
      <w:bodyDiv w:val="1"/>
      <w:marLeft w:val="0"/>
      <w:marRight w:val="0"/>
      <w:marTop w:val="0"/>
      <w:marBottom w:val="0"/>
      <w:divBdr>
        <w:top w:val="none" w:sz="0" w:space="0" w:color="auto"/>
        <w:left w:val="none" w:sz="0" w:space="0" w:color="auto"/>
        <w:bottom w:val="none" w:sz="0" w:space="0" w:color="auto"/>
        <w:right w:val="none" w:sz="0" w:space="0" w:color="auto"/>
      </w:divBdr>
    </w:div>
    <w:div w:id="1694111466">
      <w:bodyDiv w:val="1"/>
      <w:marLeft w:val="0"/>
      <w:marRight w:val="0"/>
      <w:marTop w:val="0"/>
      <w:marBottom w:val="0"/>
      <w:divBdr>
        <w:top w:val="none" w:sz="0" w:space="0" w:color="auto"/>
        <w:left w:val="none" w:sz="0" w:space="0" w:color="auto"/>
        <w:bottom w:val="none" w:sz="0" w:space="0" w:color="auto"/>
        <w:right w:val="none" w:sz="0" w:space="0" w:color="auto"/>
      </w:divBdr>
    </w:div>
    <w:div w:id="1702130012">
      <w:bodyDiv w:val="1"/>
      <w:marLeft w:val="0"/>
      <w:marRight w:val="0"/>
      <w:marTop w:val="0"/>
      <w:marBottom w:val="0"/>
      <w:divBdr>
        <w:top w:val="none" w:sz="0" w:space="0" w:color="auto"/>
        <w:left w:val="none" w:sz="0" w:space="0" w:color="auto"/>
        <w:bottom w:val="none" w:sz="0" w:space="0" w:color="auto"/>
        <w:right w:val="none" w:sz="0" w:space="0" w:color="auto"/>
      </w:divBdr>
    </w:div>
    <w:div w:id="1757744968">
      <w:bodyDiv w:val="1"/>
      <w:marLeft w:val="0"/>
      <w:marRight w:val="0"/>
      <w:marTop w:val="0"/>
      <w:marBottom w:val="0"/>
      <w:divBdr>
        <w:top w:val="none" w:sz="0" w:space="0" w:color="auto"/>
        <w:left w:val="none" w:sz="0" w:space="0" w:color="auto"/>
        <w:bottom w:val="none" w:sz="0" w:space="0" w:color="auto"/>
        <w:right w:val="none" w:sz="0" w:space="0" w:color="auto"/>
      </w:divBdr>
    </w:div>
    <w:div w:id="1799685292">
      <w:bodyDiv w:val="1"/>
      <w:marLeft w:val="0"/>
      <w:marRight w:val="0"/>
      <w:marTop w:val="0"/>
      <w:marBottom w:val="0"/>
      <w:divBdr>
        <w:top w:val="none" w:sz="0" w:space="0" w:color="auto"/>
        <w:left w:val="none" w:sz="0" w:space="0" w:color="auto"/>
        <w:bottom w:val="none" w:sz="0" w:space="0" w:color="auto"/>
        <w:right w:val="none" w:sz="0" w:space="0" w:color="auto"/>
      </w:divBdr>
    </w:div>
    <w:div w:id="1815829277">
      <w:bodyDiv w:val="1"/>
      <w:marLeft w:val="0"/>
      <w:marRight w:val="0"/>
      <w:marTop w:val="0"/>
      <w:marBottom w:val="0"/>
      <w:divBdr>
        <w:top w:val="none" w:sz="0" w:space="0" w:color="auto"/>
        <w:left w:val="none" w:sz="0" w:space="0" w:color="auto"/>
        <w:bottom w:val="none" w:sz="0" w:space="0" w:color="auto"/>
        <w:right w:val="none" w:sz="0" w:space="0" w:color="auto"/>
      </w:divBdr>
    </w:div>
    <w:div w:id="1819959125">
      <w:bodyDiv w:val="1"/>
      <w:marLeft w:val="0"/>
      <w:marRight w:val="0"/>
      <w:marTop w:val="0"/>
      <w:marBottom w:val="0"/>
      <w:divBdr>
        <w:top w:val="none" w:sz="0" w:space="0" w:color="auto"/>
        <w:left w:val="none" w:sz="0" w:space="0" w:color="auto"/>
        <w:bottom w:val="none" w:sz="0" w:space="0" w:color="auto"/>
        <w:right w:val="none" w:sz="0" w:space="0" w:color="auto"/>
      </w:divBdr>
    </w:div>
    <w:div w:id="1911228832">
      <w:bodyDiv w:val="1"/>
      <w:marLeft w:val="0"/>
      <w:marRight w:val="0"/>
      <w:marTop w:val="0"/>
      <w:marBottom w:val="0"/>
      <w:divBdr>
        <w:top w:val="none" w:sz="0" w:space="0" w:color="auto"/>
        <w:left w:val="none" w:sz="0" w:space="0" w:color="auto"/>
        <w:bottom w:val="none" w:sz="0" w:space="0" w:color="auto"/>
        <w:right w:val="none" w:sz="0" w:space="0" w:color="auto"/>
      </w:divBdr>
    </w:div>
    <w:div w:id="1925645291">
      <w:bodyDiv w:val="1"/>
      <w:marLeft w:val="0"/>
      <w:marRight w:val="0"/>
      <w:marTop w:val="0"/>
      <w:marBottom w:val="0"/>
      <w:divBdr>
        <w:top w:val="none" w:sz="0" w:space="0" w:color="auto"/>
        <w:left w:val="none" w:sz="0" w:space="0" w:color="auto"/>
        <w:bottom w:val="none" w:sz="0" w:space="0" w:color="auto"/>
        <w:right w:val="none" w:sz="0" w:space="0" w:color="auto"/>
      </w:divBdr>
    </w:div>
    <w:div w:id="1944535968">
      <w:bodyDiv w:val="1"/>
      <w:marLeft w:val="0"/>
      <w:marRight w:val="0"/>
      <w:marTop w:val="0"/>
      <w:marBottom w:val="0"/>
      <w:divBdr>
        <w:top w:val="none" w:sz="0" w:space="0" w:color="auto"/>
        <w:left w:val="none" w:sz="0" w:space="0" w:color="auto"/>
        <w:bottom w:val="none" w:sz="0" w:space="0" w:color="auto"/>
        <w:right w:val="none" w:sz="0" w:space="0" w:color="auto"/>
      </w:divBdr>
    </w:div>
    <w:div w:id="1959600873">
      <w:bodyDiv w:val="1"/>
      <w:marLeft w:val="0"/>
      <w:marRight w:val="0"/>
      <w:marTop w:val="0"/>
      <w:marBottom w:val="0"/>
      <w:divBdr>
        <w:top w:val="none" w:sz="0" w:space="0" w:color="auto"/>
        <w:left w:val="none" w:sz="0" w:space="0" w:color="auto"/>
        <w:bottom w:val="none" w:sz="0" w:space="0" w:color="auto"/>
        <w:right w:val="none" w:sz="0" w:space="0" w:color="auto"/>
      </w:divBdr>
    </w:div>
    <w:div w:id="1999191666">
      <w:bodyDiv w:val="1"/>
      <w:marLeft w:val="0"/>
      <w:marRight w:val="0"/>
      <w:marTop w:val="0"/>
      <w:marBottom w:val="0"/>
      <w:divBdr>
        <w:top w:val="none" w:sz="0" w:space="0" w:color="auto"/>
        <w:left w:val="none" w:sz="0" w:space="0" w:color="auto"/>
        <w:bottom w:val="none" w:sz="0" w:space="0" w:color="auto"/>
        <w:right w:val="none" w:sz="0" w:space="0" w:color="auto"/>
      </w:divBdr>
    </w:div>
    <w:div w:id="2054496137">
      <w:bodyDiv w:val="1"/>
      <w:marLeft w:val="0"/>
      <w:marRight w:val="0"/>
      <w:marTop w:val="0"/>
      <w:marBottom w:val="0"/>
      <w:divBdr>
        <w:top w:val="none" w:sz="0" w:space="0" w:color="auto"/>
        <w:left w:val="none" w:sz="0" w:space="0" w:color="auto"/>
        <w:bottom w:val="none" w:sz="0" w:space="0" w:color="auto"/>
        <w:right w:val="none" w:sz="0" w:space="0" w:color="auto"/>
      </w:divBdr>
    </w:div>
    <w:div w:id="2063207051">
      <w:bodyDiv w:val="1"/>
      <w:marLeft w:val="0"/>
      <w:marRight w:val="0"/>
      <w:marTop w:val="0"/>
      <w:marBottom w:val="0"/>
      <w:divBdr>
        <w:top w:val="none" w:sz="0" w:space="0" w:color="auto"/>
        <w:left w:val="none" w:sz="0" w:space="0" w:color="auto"/>
        <w:bottom w:val="none" w:sz="0" w:space="0" w:color="auto"/>
        <w:right w:val="none" w:sz="0" w:space="0" w:color="auto"/>
      </w:divBdr>
    </w:div>
    <w:div w:id="212534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art-classification-and-regression-tree-in-machine-learning/" TargetMode="External"/><Relationship Id="rId13" Type="http://schemas.openxmlformats.org/officeDocument/2006/relationships/hyperlink" Target="https://neptune.ai/blog/gradient-boosted-decision-trees-guide" TargetMode="External"/><Relationship Id="rId3" Type="http://schemas.openxmlformats.org/officeDocument/2006/relationships/settings" Target="settings.xml"/><Relationship Id="rId7" Type="http://schemas.openxmlformats.org/officeDocument/2006/relationships/hyperlink" Target="https://archive.ics.uci.edu/ml/datasets/wine+quality" TargetMode="External"/><Relationship Id="rId12" Type="http://schemas.openxmlformats.org/officeDocument/2006/relationships/hyperlink" Target="https://indico.fnal.gov/event/15356/contributions/31377/attachments/19671/24560/DecisionTre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3-642-04747-3_8" TargetMode="External"/><Relationship Id="rId11" Type="http://schemas.openxmlformats.org/officeDocument/2006/relationships/hyperlink" Target="https://doi.org/10.1088/1748-0221/15/05/P05026"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oi.org/10.1007/s10462-022-10275-5" TargetMode="External"/><Relationship Id="rId4" Type="http://schemas.openxmlformats.org/officeDocument/2006/relationships/webSettings" Target="webSettings.xml"/><Relationship Id="rId9" Type="http://schemas.openxmlformats.org/officeDocument/2006/relationships/hyperlink" Target="https://doi.org/10.1007/s42484-023-0013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2131</Words>
  <Characters>12152</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40</cp:revision>
  <dcterms:created xsi:type="dcterms:W3CDTF">2024-11-23T19:24:00Z</dcterms:created>
  <dcterms:modified xsi:type="dcterms:W3CDTF">2024-11-25T02:02:00Z</dcterms:modified>
</cp:coreProperties>
</file>