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DB818F" w14:textId="77777777" w:rsidR="002E0372" w:rsidRPr="006014CC" w:rsidRDefault="002E0372" w:rsidP="002E0372">
      <w:pPr>
        <w:rPr>
          <w:rFonts w:ascii="Arial" w:hAnsi="Arial" w:cs="Arial"/>
          <w:sz w:val="30"/>
          <w:szCs w:val="30"/>
          <w:lang w:val="en-GB"/>
        </w:rPr>
      </w:pPr>
      <w:r w:rsidRPr="002E0372">
        <w:rPr>
          <w:rFonts w:ascii="Arial" w:hAnsi="Arial" w:cs="Arial"/>
          <w:sz w:val="30"/>
          <w:szCs w:val="30"/>
          <w:lang w:val="en-GB"/>
        </w:rPr>
        <w:t xml:space="preserve">Multi-Task Federated Learning for Personalised Deep Neural Networks in Edge Computing: A Critical Analysis </w:t>
      </w:r>
    </w:p>
    <w:p w14:paraId="618B8147" w14:textId="77777777" w:rsidR="002E0372" w:rsidRPr="006014CC" w:rsidRDefault="002E0372" w:rsidP="002E0372">
      <w:pPr>
        <w:pBdr>
          <w:bottom w:val="single" w:sz="6" w:space="1" w:color="auto"/>
        </w:pBdr>
        <w:rPr>
          <w:rFonts w:ascii="Arial" w:hAnsi="Arial" w:cs="Arial"/>
          <w:sz w:val="22"/>
          <w:szCs w:val="22"/>
          <w:lang w:val="en-GB"/>
        </w:rPr>
      </w:pPr>
    </w:p>
    <w:p w14:paraId="71D3BCE4" w14:textId="77777777" w:rsidR="006014CC" w:rsidRDefault="006014CC" w:rsidP="002E0372">
      <w:pPr>
        <w:rPr>
          <w:rFonts w:ascii="Arial" w:hAnsi="Arial" w:cs="Arial"/>
          <w:sz w:val="22"/>
          <w:szCs w:val="22"/>
          <w:lang w:val="en-GB"/>
        </w:rPr>
      </w:pPr>
    </w:p>
    <w:p w14:paraId="09B938C4" w14:textId="77777777" w:rsidR="005B1589" w:rsidRPr="002E0372" w:rsidRDefault="005B1589" w:rsidP="002E0372">
      <w:pPr>
        <w:rPr>
          <w:rFonts w:ascii="Arial" w:hAnsi="Arial" w:cs="Arial"/>
          <w:sz w:val="22"/>
          <w:szCs w:val="22"/>
          <w:lang w:val="en-GB"/>
        </w:rPr>
      </w:pPr>
    </w:p>
    <w:p w14:paraId="11061941" w14:textId="77777777" w:rsidR="002E0372" w:rsidRDefault="002E0372" w:rsidP="002E0372">
      <w:pPr>
        <w:rPr>
          <w:rFonts w:ascii="Arial" w:hAnsi="Arial" w:cs="Arial"/>
          <w:sz w:val="26"/>
          <w:szCs w:val="26"/>
          <w:lang w:val="en-GB"/>
        </w:rPr>
      </w:pPr>
      <w:r w:rsidRPr="002E0372">
        <w:rPr>
          <w:rFonts w:ascii="Arial" w:hAnsi="Arial" w:cs="Arial"/>
          <w:sz w:val="26"/>
          <w:szCs w:val="26"/>
          <w:lang w:val="en-GB"/>
        </w:rPr>
        <w:t xml:space="preserve">1. Introduction </w:t>
      </w:r>
    </w:p>
    <w:p w14:paraId="7BE18684" w14:textId="77777777" w:rsidR="00210908" w:rsidRPr="006014CC" w:rsidRDefault="00210908" w:rsidP="002E0372">
      <w:pPr>
        <w:rPr>
          <w:rFonts w:ascii="Arial" w:hAnsi="Arial" w:cs="Arial"/>
          <w:sz w:val="26"/>
          <w:szCs w:val="26"/>
          <w:lang w:val="en-GB"/>
        </w:rPr>
      </w:pPr>
    </w:p>
    <w:p w14:paraId="670E1B4A" w14:textId="1A3F9719" w:rsidR="002E0372" w:rsidRDefault="00210908" w:rsidP="002E0372">
      <w:pPr>
        <w:rPr>
          <w:rFonts w:ascii="Arial" w:hAnsi="Arial" w:cs="Arial"/>
          <w:sz w:val="22"/>
          <w:szCs w:val="22"/>
          <w:lang w:val="en-GB"/>
        </w:rPr>
      </w:pPr>
      <w:r w:rsidRPr="00210908">
        <w:rPr>
          <w:rFonts w:ascii="Arial" w:hAnsi="Arial" w:cs="Arial"/>
          <w:sz w:val="22"/>
          <w:szCs w:val="22"/>
        </w:rPr>
        <w:t>Federated Learning (FL) enables collaborative model training without centrali</w:t>
      </w:r>
      <w:r>
        <w:rPr>
          <w:rFonts w:ascii="Arial" w:hAnsi="Arial" w:cs="Arial"/>
          <w:sz w:val="22"/>
          <w:szCs w:val="22"/>
          <w:lang w:val="en-GB"/>
        </w:rPr>
        <w:t>s</w:t>
      </w:r>
      <w:r w:rsidRPr="00210908">
        <w:rPr>
          <w:rFonts w:ascii="Arial" w:hAnsi="Arial" w:cs="Arial"/>
          <w:sz w:val="22"/>
          <w:szCs w:val="22"/>
        </w:rPr>
        <w:t>ing data, addressing privacy and communication overhead. Yet, non-IID data across devices makes a single global model inadequate for diverse user needs. Personali</w:t>
      </w:r>
      <w:r>
        <w:rPr>
          <w:rFonts w:ascii="Arial" w:hAnsi="Arial" w:cs="Arial"/>
          <w:sz w:val="22"/>
          <w:szCs w:val="22"/>
          <w:lang w:val="en-GB"/>
        </w:rPr>
        <w:t>s</w:t>
      </w:r>
      <w:r w:rsidRPr="00210908">
        <w:rPr>
          <w:rFonts w:ascii="Arial" w:hAnsi="Arial" w:cs="Arial"/>
          <w:sz w:val="22"/>
          <w:szCs w:val="22"/>
        </w:rPr>
        <w:t>ation is crucial for tasks like smartphone keyboard predictions, where each user’s unique typing style must be captured. To address this, researchers propose multi-task FL approaches</w:t>
      </w:r>
      <w:r>
        <w:rPr>
          <w:rFonts w:ascii="Arial" w:hAnsi="Arial" w:cs="Arial"/>
          <w:sz w:val="22"/>
          <w:szCs w:val="22"/>
          <w:lang w:val="en-GB"/>
        </w:rPr>
        <w:t xml:space="preserve">, </w:t>
      </w:r>
      <w:r w:rsidRPr="00210908">
        <w:rPr>
          <w:rFonts w:ascii="Arial" w:hAnsi="Arial" w:cs="Arial"/>
          <w:sz w:val="22"/>
          <w:szCs w:val="22"/>
        </w:rPr>
        <w:t>such as Mills, Hu, and Min (2021)</w:t>
      </w:r>
      <w:r>
        <w:rPr>
          <w:rFonts w:ascii="Arial" w:hAnsi="Arial" w:cs="Arial"/>
          <w:sz w:val="22"/>
          <w:szCs w:val="22"/>
          <w:lang w:val="en-GB"/>
        </w:rPr>
        <w:t>. They</w:t>
      </w:r>
      <w:r w:rsidRPr="00210908">
        <w:rPr>
          <w:rFonts w:ascii="Arial" w:hAnsi="Arial" w:cs="Arial"/>
          <w:sz w:val="22"/>
          <w:szCs w:val="22"/>
        </w:rPr>
        <w:t xml:space="preserve"> use local batch normali</w:t>
      </w:r>
      <w:r>
        <w:rPr>
          <w:rFonts w:ascii="Arial" w:hAnsi="Arial" w:cs="Arial"/>
          <w:sz w:val="22"/>
          <w:szCs w:val="22"/>
          <w:lang w:val="en-GB"/>
        </w:rPr>
        <w:t>s</w:t>
      </w:r>
      <w:r w:rsidRPr="00210908">
        <w:rPr>
          <w:rFonts w:ascii="Arial" w:hAnsi="Arial" w:cs="Arial"/>
          <w:sz w:val="22"/>
          <w:szCs w:val="22"/>
        </w:rPr>
        <w:t>ation parameters for user-specific tuning, improving personali</w:t>
      </w:r>
      <w:r>
        <w:rPr>
          <w:rFonts w:ascii="Arial" w:hAnsi="Arial" w:cs="Arial"/>
          <w:sz w:val="22"/>
          <w:szCs w:val="22"/>
          <w:lang w:val="en-GB"/>
        </w:rPr>
        <w:t>s</w:t>
      </w:r>
      <w:r w:rsidRPr="00210908">
        <w:rPr>
          <w:rFonts w:ascii="Arial" w:hAnsi="Arial" w:cs="Arial"/>
          <w:sz w:val="22"/>
          <w:szCs w:val="22"/>
        </w:rPr>
        <w:t>ation while retaining collaborative benefits.</w:t>
      </w:r>
    </w:p>
    <w:p w14:paraId="5F78638F" w14:textId="77777777" w:rsidR="00E919F6" w:rsidRPr="00E919F6" w:rsidRDefault="00E919F6" w:rsidP="002E0372">
      <w:pPr>
        <w:rPr>
          <w:rFonts w:ascii="Arial" w:hAnsi="Arial" w:cs="Arial"/>
          <w:sz w:val="22"/>
          <w:szCs w:val="22"/>
          <w:lang w:val="en-GB"/>
        </w:rPr>
      </w:pPr>
    </w:p>
    <w:p w14:paraId="0F5A7D69" w14:textId="77777777" w:rsidR="006014CC" w:rsidRPr="006014CC" w:rsidRDefault="006014CC" w:rsidP="006014CC">
      <w:pPr>
        <w:pBdr>
          <w:bottom w:val="single" w:sz="6" w:space="1" w:color="auto"/>
        </w:pBdr>
        <w:rPr>
          <w:rFonts w:ascii="Arial" w:hAnsi="Arial" w:cs="Arial"/>
          <w:sz w:val="22"/>
          <w:szCs w:val="22"/>
          <w:lang w:val="en-GB"/>
        </w:rPr>
      </w:pPr>
    </w:p>
    <w:p w14:paraId="3FEA01F9" w14:textId="77777777" w:rsidR="006014CC" w:rsidRPr="006014CC" w:rsidRDefault="006014CC" w:rsidP="002E0372">
      <w:pPr>
        <w:rPr>
          <w:rFonts w:ascii="Arial" w:hAnsi="Arial" w:cs="Arial"/>
          <w:sz w:val="22"/>
          <w:szCs w:val="22"/>
          <w:lang w:val="en-GB"/>
        </w:rPr>
      </w:pPr>
    </w:p>
    <w:p w14:paraId="00CDE1BE" w14:textId="77777777" w:rsidR="002E0372" w:rsidRDefault="002E0372" w:rsidP="002E0372">
      <w:pPr>
        <w:rPr>
          <w:rFonts w:ascii="Arial" w:hAnsi="Arial" w:cs="Arial"/>
          <w:sz w:val="22"/>
          <w:szCs w:val="22"/>
          <w:lang w:val="en-GB"/>
        </w:rPr>
      </w:pPr>
    </w:p>
    <w:p w14:paraId="321160A3" w14:textId="77777777" w:rsidR="00E35BA8" w:rsidRPr="002E0372" w:rsidRDefault="00E35BA8" w:rsidP="002E0372">
      <w:pPr>
        <w:rPr>
          <w:rFonts w:ascii="Arial" w:hAnsi="Arial" w:cs="Arial"/>
          <w:sz w:val="22"/>
          <w:szCs w:val="22"/>
          <w:lang w:val="en-GB"/>
        </w:rPr>
      </w:pPr>
    </w:p>
    <w:p w14:paraId="03781443" w14:textId="30AE0C76" w:rsidR="006D0C8C" w:rsidRDefault="002E0372" w:rsidP="002E0372">
      <w:pPr>
        <w:rPr>
          <w:rFonts w:ascii="Arial" w:hAnsi="Arial" w:cs="Arial"/>
          <w:sz w:val="26"/>
          <w:szCs w:val="26"/>
          <w:lang w:val="en-GB"/>
        </w:rPr>
      </w:pPr>
      <w:r w:rsidRPr="002E0372">
        <w:rPr>
          <w:rFonts w:ascii="Arial" w:hAnsi="Arial" w:cs="Arial"/>
          <w:sz w:val="26"/>
          <w:szCs w:val="26"/>
          <w:lang w:val="en-GB"/>
        </w:rPr>
        <w:t xml:space="preserve">2. Research Questions and Motivations </w:t>
      </w:r>
    </w:p>
    <w:p w14:paraId="10C976A3" w14:textId="282A928F" w:rsidR="002E0372" w:rsidRDefault="002E0372" w:rsidP="002E0372">
      <w:pPr>
        <w:rPr>
          <w:rFonts w:ascii="Arial" w:hAnsi="Arial" w:cs="Arial"/>
          <w:sz w:val="26"/>
          <w:szCs w:val="26"/>
          <w:lang w:val="en-GB"/>
        </w:rPr>
      </w:pPr>
    </w:p>
    <w:p w14:paraId="40988D1B" w14:textId="77777777" w:rsidR="006D0C8C" w:rsidRPr="002E0372" w:rsidRDefault="006D0C8C" w:rsidP="002E0372">
      <w:pPr>
        <w:rPr>
          <w:rFonts w:ascii="Arial" w:hAnsi="Arial" w:cs="Arial"/>
          <w:sz w:val="14"/>
          <w:szCs w:val="14"/>
          <w:lang w:val="en-GB"/>
        </w:rPr>
      </w:pPr>
    </w:p>
    <w:p w14:paraId="60D81C6B" w14:textId="67B865E9" w:rsidR="002E0372" w:rsidRPr="006014CC" w:rsidRDefault="002E0372" w:rsidP="002E0372">
      <w:pPr>
        <w:rPr>
          <w:rFonts w:ascii="Arial" w:hAnsi="Arial" w:cs="Arial"/>
          <w:sz w:val="22"/>
          <w:szCs w:val="22"/>
          <w:lang w:val="en-GB"/>
        </w:rPr>
      </w:pPr>
      <w:r w:rsidRPr="002E0372">
        <w:rPr>
          <w:rFonts w:ascii="Arial" w:hAnsi="Arial" w:cs="Arial"/>
          <w:sz w:val="22"/>
          <w:szCs w:val="22"/>
          <w:lang w:val="en-GB"/>
        </w:rPr>
        <w:t xml:space="preserve">The paper focus on two primary </w:t>
      </w:r>
      <w:r w:rsidR="006014CC">
        <w:rPr>
          <w:rFonts w:ascii="Arial" w:hAnsi="Arial" w:cs="Arial"/>
          <w:sz w:val="22"/>
          <w:szCs w:val="22"/>
          <w:lang w:val="en-GB"/>
        </w:rPr>
        <w:t xml:space="preserve">research </w:t>
      </w:r>
      <w:r w:rsidRPr="002E0372">
        <w:rPr>
          <w:rFonts w:ascii="Arial" w:hAnsi="Arial" w:cs="Arial"/>
          <w:sz w:val="22"/>
          <w:szCs w:val="22"/>
          <w:lang w:val="en-GB"/>
        </w:rPr>
        <w:t xml:space="preserve">questions: </w:t>
      </w:r>
    </w:p>
    <w:p w14:paraId="0E665A67" w14:textId="77777777" w:rsidR="002E0372" w:rsidRPr="002E0372" w:rsidRDefault="002E0372" w:rsidP="002E0372">
      <w:pPr>
        <w:rPr>
          <w:rFonts w:ascii="Arial" w:hAnsi="Arial" w:cs="Arial"/>
          <w:i/>
          <w:iCs/>
          <w:sz w:val="22"/>
          <w:szCs w:val="22"/>
          <w:lang w:val="en-GB"/>
        </w:rPr>
      </w:pPr>
    </w:p>
    <w:p w14:paraId="68AD5311" w14:textId="5C589DB9" w:rsidR="002E0372" w:rsidRPr="006014CC" w:rsidRDefault="002E0372" w:rsidP="002E0372">
      <w:pPr>
        <w:pStyle w:val="ListParagraph"/>
        <w:numPr>
          <w:ilvl w:val="0"/>
          <w:numId w:val="66"/>
        </w:numPr>
        <w:rPr>
          <w:rFonts w:ascii="Arial" w:hAnsi="Arial" w:cs="Arial"/>
          <w:i/>
          <w:iCs/>
          <w:sz w:val="22"/>
          <w:szCs w:val="22"/>
          <w:lang w:val="en-GB"/>
        </w:rPr>
      </w:pPr>
      <w:r w:rsidRPr="006014CC">
        <w:rPr>
          <w:rFonts w:ascii="Arial" w:hAnsi="Arial" w:cs="Arial"/>
          <w:i/>
          <w:iCs/>
          <w:sz w:val="22"/>
          <w:szCs w:val="22"/>
          <w:lang w:val="en-GB"/>
        </w:rPr>
        <w:t xml:space="preserve">How can federated learning be adapted to effectively handle non-IID data, ensuring improved accuracy for each client? </w:t>
      </w:r>
      <w:r w:rsidRPr="006014CC">
        <w:rPr>
          <w:rFonts w:ascii="Arial" w:hAnsi="Arial" w:cs="Arial"/>
          <w:i/>
          <w:iCs/>
          <w:sz w:val="22"/>
          <w:szCs w:val="22"/>
          <w:lang w:val="en-GB"/>
        </w:rPr>
        <w:br/>
      </w:r>
    </w:p>
    <w:p w14:paraId="3C5D81D2" w14:textId="47998C6F" w:rsidR="002E0372" w:rsidRPr="006014CC" w:rsidRDefault="002E0372" w:rsidP="002E0372">
      <w:pPr>
        <w:pStyle w:val="ListParagraph"/>
        <w:numPr>
          <w:ilvl w:val="0"/>
          <w:numId w:val="66"/>
        </w:numPr>
        <w:rPr>
          <w:rFonts w:ascii="Arial" w:hAnsi="Arial" w:cs="Arial"/>
          <w:i/>
          <w:iCs/>
          <w:sz w:val="22"/>
          <w:szCs w:val="22"/>
          <w:lang w:val="en-GB"/>
        </w:rPr>
      </w:pPr>
      <w:r w:rsidRPr="006014CC">
        <w:rPr>
          <w:rFonts w:ascii="Arial" w:hAnsi="Arial" w:cs="Arial"/>
          <w:i/>
          <w:iCs/>
          <w:sz w:val="22"/>
          <w:szCs w:val="22"/>
          <w:lang w:val="en-GB"/>
        </w:rPr>
        <w:t xml:space="preserve">How can one incorporate personalisation while still retaining the advantages of federated collaboration? </w:t>
      </w:r>
    </w:p>
    <w:p w14:paraId="284A6F75" w14:textId="77777777" w:rsidR="002E0372" w:rsidRPr="006014CC" w:rsidRDefault="002E0372" w:rsidP="002E0372">
      <w:pPr>
        <w:rPr>
          <w:rFonts w:ascii="Arial" w:hAnsi="Arial" w:cs="Arial"/>
          <w:sz w:val="22"/>
          <w:szCs w:val="22"/>
          <w:lang w:val="en-GB"/>
        </w:rPr>
      </w:pPr>
    </w:p>
    <w:p w14:paraId="5C7600C6" w14:textId="77777777" w:rsidR="002E0372" w:rsidRPr="002E0372" w:rsidRDefault="002E0372" w:rsidP="002E0372">
      <w:pPr>
        <w:rPr>
          <w:rFonts w:ascii="Arial" w:hAnsi="Arial" w:cs="Arial"/>
          <w:lang w:val="en-GB"/>
        </w:rPr>
      </w:pPr>
    </w:p>
    <w:p w14:paraId="6A4A1A98" w14:textId="77777777" w:rsidR="002E0372" w:rsidRPr="006014CC" w:rsidRDefault="002E0372" w:rsidP="002E0372">
      <w:pPr>
        <w:rPr>
          <w:rFonts w:ascii="Arial" w:hAnsi="Arial" w:cs="Arial"/>
          <w:lang w:val="en-GB"/>
        </w:rPr>
      </w:pPr>
      <w:r w:rsidRPr="002E0372">
        <w:rPr>
          <w:rFonts w:ascii="Arial" w:hAnsi="Arial" w:cs="Arial"/>
          <w:lang w:val="en-GB"/>
        </w:rPr>
        <w:t xml:space="preserve">Motivations </w:t>
      </w:r>
    </w:p>
    <w:p w14:paraId="001A8714" w14:textId="77777777" w:rsidR="002E0372" w:rsidRPr="002E0372" w:rsidRDefault="002E0372" w:rsidP="002E0372">
      <w:pPr>
        <w:rPr>
          <w:rFonts w:ascii="Arial" w:hAnsi="Arial" w:cs="Arial"/>
          <w:sz w:val="22"/>
          <w:szCs w:val="22"/>
          <w:lang w:val="en-GB"/>
        </w:rPr>
      </w:pPr>
    </w:p>
    <w:p w14:paraId="2D9AC100" w14:textId="708D60D9" w:rsidR="002E0372" w:rsidRPr="006014CC" w:rsidRDefault="002E0372" w:rsidP="002E0372">
      <w:pPr>
        <w:pStyle w:val="ListParagraph"/>
        <w:numPr>
          <w:ilvl w:val="0"/>
          <w:numId w:val="64"/>
        </w:numPr>
        <w:rPr>
          <w:rFonts w:ascii="Arial" w:hAnsi="Arial" w:cs="Arial"/>
          <w:sz w:val="22"/>
          <w:szCs w:val="22"/>
          <w:lang w:val="en-GB"/>
        </w:rPr>
      </w:pPr>
      <w:r w:rsidRPr="006014CC">
        <w:rPr>
          <w:rFonts w:ascii="Arial" w:hAnsi="Arial" w:cs="Arial"/>
          <w:sz w:val="22"/>
          <w:szCs w:val="22"/>
          <w:lang w:val="en-GB"/>
        </w:rPr>
        <w:t>Non-IID Data Complexity</w:t>
      </w:r>
      <w:r w:rsidR="00712C58">
        <w:rPr>
          <w:rFonts w:ascii="Arial" w:hAnsi="Arial" w:cs="Arial"/>
          <w:sz w:val="22"/>
          <w:szCs w:val="22"/>
          <w:lang w:val="en-GB"/>
        </w:rPr>
        <w:t xml:space="preserve"> - </w:t>
      </w:r>
      <w:r w:rsidRPr="006014CC">
        <w:rPr>
          <w:rFonts w:ascii="Arial" w:hAnsi="Arial" w:cs="Arial"/>
          <w:sz w:val="22"/>
          <w:szCs w:val="22"/>
          <w:lang w:val="en-GB"/>
        </w:rPr>
        <w:t xml:space="preserve">When client data distributions diverge significantly, a single global model may underperform for specific users. Personalisation strategies that adjust certain parameters locally can mitigate this issue. </w:t>
      </w:r>
    </w:p>
    <w:p w14:paraId="67F07BCF" w14:textId="12F275DE" w:rsidR="006014CC" w:rsidRDefault="002E0372" w:rsidP="002E0372">
      <w:pPr>
        <w:pStyle w:val="ListParagraph"/>
        <w:numPr>
          <w:ilvl w:val="0"/>
          <w:numId w:val="64"/>
        </w:numPr>
        <w:rPr>
          <w:rFonts w:ascii="Arial" w:hAnsi="Arial" w:cs="Arial"/>
          <w:sz w:val="22"/>
          <w:szCs w:val="22"/>
          <w:lang w:val="en-GB"/>
        </w:rPr>
      </w:pPr>
      <w:r w:rsidRPr="006014CC">
        <w:rPr>
          <w:rFonts w:ascii="Arial" w:hAnsi="Arial" w:cs="Arial"/>
          <w:sz w:val="22"/>
          <w:szCs w:val="22"/>
          <w:lang w:val="en-GB"/>
        </w:rPr>
        <w:t>Privacy and Resource Constraints</w:t>
      </w:r>
      <w:r w:rsidR="00712C58">
        <w:rPr>
          <w:rFonts w:ascii="Arial" w:hAnsi="Arial" w:cs="Arial"/>
          <w:sz w:val="22"/>
          <w:szCs w:val="22"/>
          <w:lang w:val="en-GB"/>
        </w:rPr>
        <w:t xml:space="preserve"> - </w:t>
      </w:r>
      <w:r w:rsidRPr="006014CC">
        <w:rPr>
          <w:rFonts w:ascii="Arial" w:hAnsi="Arial" w:cs="Arial"/>
          <w:sz w:val="22"/>
          <w:szCs w:val="22"/>
          <w:lang w:val="en-GB"/>
        </w:rPr>
        <w:t xml:space="preserve">Regulations and device limitations (e.g. battery and bandwidth) demand methods that minimise data transmission and secure user privacy. FL naturally lends itself to privacy preservation since raw data </w:t>
      </w:r>
      <w:r w:rsidR="00712C58">
        <w:rPr>
          <w:rFonts w:ascii="Arial" w:hAnsi="Arial" w:cs="Arial"/>
          <w:sz w:val="22"/>
          <w:szCs w:val="22"/>
          <w:lang w:val="en-GB"/>
        </w:rPr>
        <w:t>is</w:t>
      </w:r>
      <w:r w:rsidRPr="006014CC">
        <w:rPr>
          <w:rFonts w:ascii="Arial" w:hAnsi="Arial" w:cs="Arial"/>
          <w:sz w:val="22"/>
          <w:szCs w:val="22"/>
          <w:lang w:val="en-GB"/>
        </w:rPr>
        <w:t xml:space="preserve"> never shared. </w:t>
      </w:r>
    </w:p>
    <w:p w14:paraId="191AEAE9" w14:textId="1DA884C7" w:rsidR="006014CC" w:rsidRPr="00DF1C5F" w:rsidRDefault="002E0372" w:rsidP="001B1E8B">
      <w:pPr>
        <w:pStyle w:val="ListParagraph"/>
        <w:numPr>
          <w:ilvl w:val="0"/>
          <w:numId w:val="64"/>
        </w:numPr>
        <w:rPr>
          <w:rFonts w:ascii="Arial" w:hAnsi="Arial" w:cs="Arial"/>
          <w:sz w:val="22"/>
          <w:szCs w:val="22"/>
          <w:lang w:val="en-GB"/>
        </w:rPr>
      </w:pPr>
      <w:r w:rsidRPr="00DF1C5F">
        <w:rPr>
          <w:rFonts w:ascii="Arial" w:hAnsi="Arial" w:cs="Arial"/>
          <w:sz w:val="22"/>
          <w:szCs w:val="22"/>
          <w:lang w:val="en-GB"/>
        </w:rPr>
        <w:t>Real-World Applicability</w:t>
      </w:r>
      <w:r w:rsidR="00712C58" w:rsidRPr="00DF1C5F">
        <w:rPr>
          <w:rFonts w:ascii="Arial" w:hAnsi="Arial" w:cs="Arial"/>
          <w:sz w:val="22"/>
          <w:szCs w:val="22"/>
          <w:lang w:val="en-GB"/>
        </w:rPr>
        <w:t xml:space="preserve"> -</w:t>
      </w:r>
      <w:r w:rsidRPr="00DF1C5F">
        <w:rPr>
          <w:rFonts w:ascii="Arial" w:hAnsi="Arial" w:cs="Arial"/>
          <w:sz w:val="22"/>
          <w:szCs w:val="22"/>
          <w:lang w:val="en-GB"/>
        </w:rPr>
        <w:t xml:space="preserve"> </w:t>
      </w:r>
      <w:r w:rsidR="00DF1C5F" w:rsidRPr="00DF1C5F">
        <w:rPr>
          <w:rFonts w:ascii="Arial" w:hAnsi="Arial" w:cs="Arial"/>
          <w:sz w:val="22"/>
          <w:szCs w:val="22"/>
        </w:rPr>
        <w:t>An FL-based approach that can effectively handle varied local distributions is crucial for broader adoption. This will benefit businesses requiring personali</w:t>
      </w:r>
      <w:r w:rsidR="00DF1C5F">
        <w:rPr>
          <w:rFonts w:ascii="Arial" w:hAnsi="Arial" w:cs="Arial"/>
          <w:sz w:val="22"/>
          <w:szCs w:val="22"/>
          <w:lang w:val="en-GB"/>
        </w:rPr>
        <w:t>s</w:t>
      </w:r>
      <w:r w:rsidR="00DF1C5F" w:rsidRPr="00DF1C5F">
        <w:rPr>
          <w:rFonts w:ascii="Arial" w:hAnsi="Arial" w:cs="Arial"/>
          <w:sz w:val="22"/>
          <w:szCs w:val="22"/>
        </w:rPr>
        <w:t>ation, such as those involved in recommender systems or healthcare services.</w:t>
      </w:r>
    </w:p>
    <w:p w14:paraId="0C91A97B" w14:textId="77777777" w:rsidR="006D0C8C" w:rsidRDefault="006D0C8C" w:rsidP="006014CC">
      <w:pPr>
        <w:pStyle w:val="ListParagraph"/>
        <w:rPr>
          <w:rFonts w:ascii="Arial" w:hAnsi="Arial" w:cs="Arial"/>
          <w:sz w:val="22"/>
          <w:szCs w:val="22"/>
          <w:lang w:val="en-GB"/>
        </w:rPr>
      </w:pPr>
    </w:p>
    <w:p w14:paraId="3F8C0517" w14:textId="77777777" w:rsidR="00E35BA8" w:rsidRPr="006014CC" w:rsidRDefault="00E35BA8" w:rsidP="006014CC">
      <w:pPr>
        <w:pStyle w:val="ListParagraph"/>
        <w:rPr>
          <w:rFonts w:ascii="Arial" w:hAnsi="Arial" w:cs="Arial"/>
          <w:sz w:val="22"/>
          <w:szCs w:val="22"/>
          <w:lang w:val="en-GB"/>
        </w:rPr>
      </w:pPr>
    </w:p>
    <w:p w14:paraId="7C317836" w14:textId="64FA860E" w:rsidR="00F73214" w:rsidRPr="00DF1C5F" w:rsidRDefault="002E0372" w:rsidP="002E0372">
      <w:pPr>
        <w:rPr>
          <w:rFonts w:ascii="Arial" w:hAnsi="Arial" w:cs="Arial"/>
          <w:sz w:val="22"/>
          <w:szCs w:val="22"/>
          <w:lang w:val="en-GB"/>
        </w:rPr>
      </w:pPr>
      <w:r w:rsidRPr="002E0372">
        <w:rPr>
          <w:rFonts w:ascii="Arial" w:hAnsi="Arial" w:cs="Arial"/>
          <w:sz w:val="22"/>
          <w:szCs w:val="22"/>
          <w:lang w:val="en-GB"/>
        </w:rPr>
        <w:t xml:space="preserve">By focusing on client-centric solutions, the paper aims to improve performance for every user without sacrificing the collaborative benefits of FL. </w:t>
      </w:r>
    </w:p>
    <w:p w14:paraId="1D89D15B" w14:textId="77777777" w:rsidR="006014CC" w:rsidRDefault="006014CC" w:rsidP="006014CC">
      <w:pPr>
        <w:pBdr>
          <w:bottom w:val="single" w:sz="6" w:space="1" w:color="auto"/>
        </w:pBdr>
        <w:rPr>
          <w:rFonts w:ascii="Arial" w:hAnsi="Arial" w:cs="Arial"/>
          <w:sz w:val="22"/>
          <w:szCs w:val="22"/>
          <w:lang w:val="en-GB"/>
        </w:rPr>
      </w:pPr>
    </w:p>
    <w:p w14:paraId="5F333BB4" w14:textId="77777777" w:rsidR="00E35BA8" w:rsidRDefault="00E35BA8" w:rsidP="006014CC">
      <w:pPr>
        <w:pBdr>
          <w:bottom w:val="single" w:sz="6" w:space="1" w:color="auto"/>
        </w:pBdr>
        <w:rPr>
          <w:rFonts w:ascii="Arial" w:hAnsi="Arial" w:cs="Arial"/>
          <w:sz w:val="22"/>
          <w:szCs w:val="22"/>
          <w:lang w:val="en-GB"/>
        </w:rPr>
      </w:pPr>
    </w:p>
    <w:p w14:paraId="7C22BB03" w14:textId="77777777" w:rsidR="00E35BA8" w:rsidRDefault="00E35BA8" w:rsidP="006014CC">
      <w:pPr>
        <w:pBdr>
          <w:bottom w:val="single" w:sz="6" w:space="1" w:color="auto"/>
        </w:pBdr>
        <w:rPr>
          <w:rFonts w:ascii="Arial" w:hAnsi="Arial" w:cs="Arial"/>
          <w:sz w:val="22"/>
          <w:szCs w:val="22"/>
          <w:lang w:val="en-GB"/>
        </w:rPr>
      </w:pPr>
    </w:p>
    <w:p w14:paraId="0C94BDB0" w14:textId="77777777" w:rsidR="00E35BA8" w:rsidRDefault="00E35BA8" w:rsidP="006014CC">
      <w:pPr>
        <w:pBdr>
          <w:bottom w:val="single" w:sz="6" w:space="1" w:color="auto"/>
        </w:pBdr>
        <w:rPr>
          <w:rFonts w:ascii="Arial" w:hAnsi="Arial" w:cs="Arial"/>
          <w:sz w:val="22"/>
          <w:szCs w:val="22"/>
          <w:lang w:val="en-GB"/>
        </w:rPr>
      </w:pPr>
    </w:p>
    <w:p w14:paraId="1859F508" w14:textId="77777777" w:rsidR="00E35BA8" w:rsidRDefault="00E35BA8" w:rsidP="006014CC">
      <w:pPr>
        <w:pBdr>
          <w:bottom w:val="single" w:sz="6" w:space="1" w:color="auto"/>
        </w:pBdr>
        <w:rPr>
          <w:rFonts w:ascii="Arial" w:hAnsi="Arial" w:cs="Arial"/>
          <w:sz w:val="22"/>
          <w:szCs w:val="22"/>
          <w:lang w:val="en-GB"/>
        </w:rPr>
      </w:pPr>
    </w:p>
    <w:p w14:paraId="1FDE3A7E" w14:textId="77777777" w:rsidR="003D39AC" w:rsidRPr="006014CC" w:rsidRDefault="003D39AC" w:rsidP="006014CC">
      <w:pPr>
        <w:pBdr>
          <w:bottom w:val="single" w:sz="6" w:space="1" w:color="auto"/>
        </w:pBdr>
        <w:rPr>
          <w:rFonts w:ascii="Arial" w:hAnsi="Arial" w:cs="Arial"/>
          <w:sz w:val="22"/>
          <w:szCs w:val="22"/>
          <w:lang w:val="en-GB"/>
        </w:rPr>
      </w:pPr>
    </w:p>
    <w:p w14:paraId="78E47881" w14:textId="77777777" w:rsidR="00E35BA8" w:rsidRDefault="00E35BA8" w:rsidP="002E0372">
      <w:pPr>
        <w:rPr>
          <w:rFonts w:ascii="Arial" w:hAnsi="Arial" w:cs="Arial"/>
          <w:sz w:val="26"/>
          <w:szCs w:val="26"/>
          <w:lang w:val="en-GB"/>
        </w:rPr>
      </w:pPr>
    </w:p>
    <w:p w14:paraId="3377633D" w14:textId="77777777" w:rsidR="006014CC" w:rsidRPr="002E0372" w:rsidRDefault="006014CC" w:rsidP="002E0372">
      <w:pPr>
        <w:rPr>
          <w:rFonts w:ascii="Arial" w:hAnsi="Arial" w:cs="Arial"/>
          <w:sz w:val="26"/>
          <w:szCs w:val="26"/>
          <w:lang w:val="en-GB"/>
        </w:rPr>
      </w:pPr>
    </w:p>
    <w:p w14:paraId="2AA03631" w14:textId="77777777" w:rsidR="002E0372" w:rsidRPr="006014CC" w:rsidRDefault="002E0372" w:rsidP="002E0372">
      <w:pPr>
        <w:rPr>
          <w:rFonts w:ascii="Arial" w:hAnsi="Arial" w:cs="Arial"/>
          <w:sz w:val="26"/>
          <w:szCs w:val="26"/>
          <w:lang w:val="en-GB"/>
        </w:rPr>
      </w:pPr>
      <w:r w:rsidRPr="002E0372">
        <w:rPr>
          <w:rFonts w:ascii="Arial" w:hAnsi="Arial" w:cs="Arial"/>
          <w:sz w:val="26"/>
          <w:szCs w:val="26"/>
          <w:lang w:val="en-GB"/>
        </w:rPr>
        <w:t xml:space="preserve">3. Contributions </w:t>
      </w:r>
    </w:p>
    <w:p w14:paraId="00F72C24" w14:textId="77777777" w:rsidR="002E0372" w:rsidRPr="002E0372" w:rsidRDefault="002E0372" w:rsidP="002E0372">
      <w:pPr>
        <w:rPr>
          <w:rFonts w:ascii="Arial" w:hAnsi="Arial" w:cs="Arial"/>
          <w:sz w:val="26"/>
          <w:szCs w:val="26"/>
          <w:lang w:val="en-GB"/>
        </w:rPr>
      </w:pPr>
    </w:p>
    <w:p w14:paraId="5F4BC825" w14:textId="77777777" w:rsidR="002E0372" w:rsidRPr="006014CC" w:rsidRDefault="002E0372" w:rsidP="002E0372">
      <w:pPr>
        <w:rPr>
          <w:rFonts w:ascii="Arial" w:hAnsi="Arial" w:cs="Arial"/>
          <w:sz w:val="22"/>
          <w:szCs w:val="22"/>
          <w:lang w:val="en-GB"/>
        </w:rPr>
      </w:pPr>
      <w:r w:rsidRPr="002E0372">
        <w:rPr>
          <w:rFonts w:ascii="Arial" w:hAnsi="Arial" w:cs="Arial"/>
          <w:sz w:val="22"/>
          <w:szCs w:val="22"/>
          <w:lang w:val="en-GB"/>
        </w:rPr>
        <w:t xml:space="preserve">The paper proposes a Multi-Task Federated Learning (MTFL) architecture that maintains a shared global Deep Neural Network (DNN) across all clients but reserves local Batch Normalisation parameters for each client’s unique data distribution. The key contributions can be summarised as follows: </w:t>
      </w:r>
    </w:p>
    <w:p w14:paraId="334DCC30" w14:textId="77777777" w:rsidR="002E0372" w:rsidRPr="002E0372" w:rsidRDefault="002E0372" w:rsidP="002E0372">
      <w:pPr>
        <w:rPr>
          <w:rFonts w:ascii="Arial" w:hAnsi="Arial" w:cs="Arial"/>
          <w:sz w:val="22"/>
          <w:szCs w:val="22"/>
          <w:lang w:val="en-GB"/>
        </w:rPr>
      </w:pPr>
    </w:p>
    <w:p w14:paraId="002374E5" w14:textId="77777777" w:rsidR="002E0372" w:rsidRPr="006014CC" w:rsidRDefault="002E0372" w:rsidP="002E0372">
      <w:pPr>
        <w:pStyle w:val="ListParagraph"/>
        <w:numPr>
          <w:ilvl w:val="0"/>
          <w:numId w:val="65"/>
        </w:numPr>
        <w:rPr>
          <w:rFonts w:ascii="Arial" w:hAnsi="Arial" w:cs="Arial"/>
          <w:sz w:val="22"/>
          <w:szCs w:val="22"/>
          <w:lang w:val="en-GB"/>
        </w:rPr>
      </w:pPr>
      <w:r w:rsidRPr="006014CC">
        <w:rPr>
          <w:rFonts w:ascii="Arial" w:hAnsi="Arial" w:cs="Arial"/>
          <w:sz w:val="22"/>
          <w:szCs w:val="22"/>
          <w:lang w:val="en-GB"/>
        </w:rPr>
        <w:t xml:space="preserve">Local Batch Normalisation for Personalisation </w:t>
      </w:r>
    </w:p>
    <w:p w14:paraId="2C814B93" w14:textId="1ED8D573" w:rsidR="002E0372" w:rsidRPr="006D0C8C" w:rsidRDefault="002E0372" w:rsidP="006D0C8C">
      <w:pPr>
        <w:pStyle w:val="ListParagraph"/>
        <w:numPr>
          <w:ilvl w:val="0"/>
          <w:numId w:val="78"/>
        </w:numPr>
        <w:rPr>
          <w:rFonts w:ascii="Arial" w:hAnsi="Arial" w:cs="Arial"/>
          <w:sz w:val="22"/>
          <w:szCs w:val="22"/>
          <w:lang w:val="en-GB"/>
        </w:rPr>
      </w:pPr>
      <w:r w:rsidRPr="006D0C8C">
        <w:rPr>
          <w:rFonts w:ascii="Arial" w:hAnsi="Arial" w:cs="Arial"/>
          <w:sz w:val="22"/>
          <w:szCs w:val="22"/>
          <w:lang w:val="en-GB"/>
        </w:rPr>
        <w:t>The paper isolates means and variances in BN layers, preventing their aggregation across clients. This design ensures each device retains its environment-specific normalisation,</w:t>
      </w:r>
      <w:r w:rsidR="00DF1C5F">
        <w:rPr>
          <w:rFonts w:ascii="Arial" w:hAnsi="Arial" w:cs="Arial"/>
          <w:sz w:val="22"/>
          <w:szCs w:val="22"/>
          <w:lang w:val="en-GB"/>
        </w:rPr>
        <w:t xml:space="preserve"> this results in an effective and </w:t>
      </w:r>
      <w:r w:rsidRPr="006D0C8C">
        <w:rPr>
          <w:rFonts w:ascii="Arial" w:hAnsi="Arial" w:cs="Arial"/>
          <w:sz w:val="22"/>
          <w:szCs w:val="22"/>
          <w:lang w:val="en-GB"/>
        </w:rPr>
        <w:t>lightweight</w:t>
      </w:r>
      <w:r w:rsidR="00DF1C5F">
        <w:rPr>
          <w:rFonts w:ascii="Arial" w:hAnsi="Arial" w:cs="Arial"/>
          <w:sz w:val="22"/>
          <w:szCs w:val="22"/>
          <w:lang w:val="en-GB"/>
        </w:rPr>
        <w:t xml:space="preserve"> </w:t>
      </w:r>
      <w:r w:rsidRPr="006D0C8C">
        <w:rPr>
          <w:rFonts w:ascii="Arial" w:hAnsi="Arial" w:cs="Arial"/>
          <w:sz w:val="22"/>
          <w:szCs w:val="22"/>
          <w:lang w:val="en-GB"/>
        </w:rPr>
        <w:t xml:space="preserve">form of personalisation. </w:t>
      </w:r>
    </w:p>
    <w:p w14:paraId="4D917677" w14:textId="77777777" w:rsidR="002E0372" w:rsidRPr="006014CC" w:rsidRDefault="002E0372" w:rsidP="002E0372">
      <w:pPr>
        <w:rPr>
          <w:rFonts w:ascii="Arial" w:hAnsi="Arial" w:cs="Arial"/>
          <w:sz w:val="22"/>
          <w:szCs w:val="22"/>
          <w:lang w:val="en-GB"/>
        </w:rPr>
      </w:pPr>
    </w:p>
    <w:p w14:paraId="22AF8B56" w14:textId="77777777" w:rsidR="002E0372" w:rsidRPr="006014CC" w:rsidRDefault="002E0372" w:rsidP="002E0372">
      <w:pPr>
        <w:pStyle w:val="ListParagraph"/>
        <w:numPr>
          <w:ilvl w:val="0"/>
          <w:numId w:val="65"/>
        </w:numPr>
        <w:rPr>
          <w:rFonts w:ascii="Arial" w:hAnsi="Arial" w:cs="Arial"/>
          <w:sz w:val="22"/>
          <w:szCs w:val="22"/>
          <w:lang w:val="en-GB"/>
        </w:rPr>
      </w:pPr>
      <w:r w:rsidRPr="006014CC">
        <w:rPr>
          <w:rFonts w:ascii="Arial" w:hAnsi="Arial" w:cs="Arial"/>
          <w:sz w:val="22"/>
          <w:szCs w:val="22"/>
          <w:lang w:val="en-GB"/>
        </w:rPr>
        <w:t xml:space="preserve"> User Accuracy (UA) Metric </w:t>
      </w:r>
    </w:p>
    <w:p w14:paraId="74F20B65" w14:textId="77441F59" w:rsidR="002E0372" w:rsidRPr="006D0C8C" w:rsidRDefault="002E0372" w:rsidP="006D0C8C">
      <w:pPr>
        <w:pStyle w:val="ListParagraph"/>
        <w:numPr>
          <w:ilvl w:val="0"/>
          <w:numId w:val="78"/>
        </w:numPr>
        <w:rPr>
          <w:rFonts w:ascii="Arial" w:hAnsi="Arial" w:cs="Arial"/>
          <w:sz w:val="22"/>
          <w:szCs w:val="22"/>
          <w:lang w:val="en-GB"/>
        </w:rPr>
      </w:pPr>
      <w:r w:rsidRPr="006D0C8C">
        <w:rPr>
          <w:rFonts w:ascii="Arial" w:hAnsi="Arial" w:cs="Arial"/>
          <w:sz w:val="22"/>
          <w:szCs w:val="22"/>
          <w:lang w:val="en-GB"/>
        </w:rPr>
        <w:t xml:space="preserve">Instead of relying on a single global accuracy metric, the </w:t>
      </w:r>
      <w:r w:rsidR="00DF1C5F">
        <w:rPr>
          <w:rFonts w:ascii="Arial" w:hAnsi="Arial" w:cs="Arial"/>
          <w:sz w:val="22"/>
          <w:szCs w:val="22"/>
          <w:lang w:val="en-GB"/>
        </w:rPr>
        <w:t>paper</w:t>
      </w:r>
      <w:r w:rsidRPr="006D0C8C">
        <w:rPr>
          <w:rFonts w:ascii="Arial" w:hAnsi="Arial" w:cs="Arial"/>
          <w:sz w:val="22"/>
          <w:szCs w:val="22"/>
          <w:lang w:val="en-GB"/>
        </w:rPr>
        <w:t xml:space="preserve"> propose</w:t>
      </w:r>
      <w:r w:rsidR="00DF1C5F">
        <w:rPr>
          <w:rFonts w:ascii="Arial" w:hAnsi="Arial" w:cs="Arial"/>
          <w:sz w:val="22"/>
          <w:szCs w:val="22"/>
          <w:lang w:val="en-GB"/>
        </w:rPr>
        <w:t>s</w:t>
      </w:r>
      <w:r w:rsidRPr="006D0C8C">
        <w:rPr>
          <w:rFonts w:ascii="Arial" w:hAnsi="Arial" w:cs="Arial"/>
          <w:sz w:val="22"/>
          <w:szCs w:val="22"/>
          <w:lang w:val="en-GB"/>
        </w:rPr>
        <w:t xml:space="preserve"> UA, which averages individual client accuracies. This metric better reflects performance for users whose data distribution may significantly differ from the global average. </w:t>
      </w:r>
    </w:p>
    <w:p w14:paraId="3ED15F1D" w14:textId="77777777" w:rsidR="002E0372" w:rsidRPr="006014CC" w:rsidRDefault="002E0372" w:rsidP="002E0372">
      <w:pPr>
        <w:rPr>
          <w:rFonts w:ascii="Arial" w:hAnsi="Arial" w:cs="Arial"/>
          <w:sz w:val="22"/>
          <w:szCs w:val="22"/>
          <w:lang w:val="en-GB"/>
        </w:rPr>
      </w:pPr>
    </w:p>
    <w:p w14:paraId="5DB651FF" w14:textId="77777777" w:rsidR="002E0372" w:rsidRPr="006014CC" w:rsidRDefault="002E0372" w:rsidP="002E0372">
      <w:pPr>
        <w:pStyle w:val="ListParagraph"/>
        <w:numPr>
          <w:ilvl w:val="0"/>
          <w:numId w:val="65"/>
        </w:numPr>
        <w:rPr>
          <w:rFonts w:ascii="Arial" w:hAnsi="Arial" w:cs="Arial"/>
          <w:sz w:val="22"/>
          <w:szCs w:val="22"/>
          <w:lang w:val="en-GB"/>
        </w:rPr>
      </w:pPr>
      <w:r w:rsidRPr="006014CC">
        <w:rPr>
          <w:rFonts w:ascii="Arial" w:hAnsi="Arial" w:cs="Arial"/>
          <w:sz w:val="22"/>
          <w:szCs w:val="22"/>
          <w:lang w:val="en-GB"/>
        </w:rPr>
        <w:t xml:space="preserve">Adaptive Momentum-Based Optimisation </w:t>
      </w:r>
    </w:p>
    <w:p w14:paraId="1254D019" w14:textId="0BE0A966" w:rsidR="002E0372" w:rsidRPr="006D0C8C" w:rsidRDefault="002E0372" w:rsidP="006D0C8C">
      <w:pPr>
        <w:pStyle w:val="ListParagraph"/>
        <w:numPr>
          <w:ilvl w:val="0"/>
          <w:numId w:val="78"/>
        </w:numPr>
        <w:rPr>
          <w:rFonts w:ascii="Arial" w:hAnsi="Arial" w:cs="Arial"/>
          <w:sz w:val="22"/>
          <w:szCs w:val="22"/>
          <w:lang w:val="en-GB"/>
        </w:rPr>
      </w:pPr>
      <w:r w:rsidRPr="006D0C8C">
        <w:rPr>
          <w:rFonts w:ascii="Arial" w:hAnsi="Arial" w:cs="Arial"/>
          <w:sz w:val="22"/>
          <w:szCs w:val="22"/>
          <w:lang w:val="en-GB"/>
        </w:rPr>
        <w:t>The paper integrates momentum updates (</w:t>
      </w:r>
      <w:proofErr w:type="spellStart"/>
      <w:r w:rsidRPr="006D0C8C">
        <w:rPr>
          <w:rFonts w:ascii="Arial" w:hAnsi="Arial" w:cs="Arial"/>
          <w:sz w:val="22"/>
          <w:szCs w:val="22"/>
          <w:lang w:val="en-GB"/>
        </w:rPr>
        <w:t>FedAvg</w:t>
      </w:r>
      <w:proofErr w:type="spellEnd"/>
      <w:r w:rsidRPr="006D0C8C">
        <w:rPr>
          <w:rFonts w:ascii="Arial" w:hAnsi="Arial" w:cs="Arial"/>
          <w:sz w:val="22"/>
          <w:szCs w:val="22"/>
          <w:lang w:val="en-GB"/>
        </w:rPr>
        <w:t xml:space="preserve">-Adam) to address convergence challenges in highly skewed datasets. By incorporating adaptive learning rates, they reduce the number of required communication rounds, </w:t>
      </w:r>
      <w:r w:rsidR="00DF1C5F">
        <w:rPr>
          <w:rFonts w:ascii="Arial" w:hAnsi="Arial" w:cs="Arial"/>
          <w:sz w:val="22"/>
          <w:szCs w:val="22"/>
          <w:lang w:val="en-GB"/>
        </w:rPr>
        <w:t xml:space="preserve">which is critical </w:t>
      </w:r>
      <w:r w:rsidRPr="006D0C8C">
        <w:rPr>
          <w:rFonts w:ascii="Arial" w:hAnsi="Arial" w:cs="Arial"/>
          <w:sz w:val="22"/>
          <w:szCs w:val="22"/>
          <w:lang w:val="en-GB"/>
        </w:rPr>
        <w:t>edge devices</w:t>
      </w:r>
      <w:r w:rsidR="00DF1C5F">
        <w:rPr>
          <w:rFonts w:ascii="Arial" w:hAnsi="Arial" w:cs="Arial"/>
          <w:sz w:val="22"/>
          <w:szCs w:val="22"/>
          <w:lang w:val="en-GB"/>
        </w:rPr>
        <w:t xml:space="preserve"> with limited resource.</w:t>
      </w:r>
    </w:p>
    <w:p w14:paraId="30EFA11C" w14:textId="77777777" w:rsidR="002E0372" w:rsidRPr="00DF1C5F" w:rsidRDefault="002E0372" w:rsidP="002E0372">
      <w:pPr>
        <w:pStyle w:val="ListParagraph"/>
        <w:ind w:left="1440"/>
        <w:rPr>
          <w:rFonts w:ascii="Arial" w:hAnsi="Arial" w:cs="Arial"/>
          <w:sz w:val="22"/>
          <w:szCs w:val="22"/>
          <w:lang w:val="en-GB"/>
        </w:rPr>
      </w:pPr>
    </w:p>
    <w:p w14:paraId="4BBD78F9" w14:textId="77777777" w:rsidR="00DF1C5F" w:rsidRDefault="002E0372" w:rsidP="00DF1C5F">
      <w:pPr>
        <w:pStyle w:val="ListParagraph"/>
        <w:numPr>
          <w:ilvl w:val="0"/>
          <w:numId w:val="65"/>
        </w:numPr>
        <w:rPr>
          <w:rFonts w:ascii="Arial" w:hAnsi="Arial" w:cs="Arial"/>
          <w:sz w:val="22"/>
          <w:szCs w:val="22"/>
          <w:lang w:val="en-GB"/>
        </w:rPr>
      </w:pPr>
      <w:r w:rsidRPr="00DF1C5F">
        <w:rPr>
          <w:rFonts w:ascii="Arial" w:hAnsi="Arial" w:cs="Arial"/>
          <w:sz w:val="22"/>
          <w:szCs w:val="22"/>
          <w:lang w:val="en-GB"/>
        </w:rPr>
        <w:t xml:space="preserve">Empirical Validation </w:t>
      </w:r>
    </w:p>
    <w:p w14:paraId="2331A0E3" w14:textId="6D9D8009" w:rsidR="00DF1C5F" w:rsidRPr="00DF1C5F" w:rsidRDefault="00DF1C5F" w:rsidP="00DF1C5F">
      <w:pPr>
        <w:pStyle w:val="ListParagraph"/>
        <w:numPr>
          <w:ilvl w:val="1"/>
          <w:numId w:val="65"/>
        </w:numPr>
        <w:rPr>
          <w:rFonts w:ascii="Arial" w:hAnsi="Arial" w:cs="Arial"/>
          <w:sz w:val="22"/>
          <w:szCs w:val="22"/>
          <w:lang w:val="en-GB"/>
        </w:rPr>
      </w:pPr>
      <w:r w:rsidRPr="00DF1C5F">
        <w:rPr>
          <w:rFonts w:ascii="Arial" w:eastAsia="Times New Roman" w:hAnsi="Arial" w:cs="Arial"/>
          <w:kern w:val="0"/>
          <w:sz w:val="22"/>
          <w:szCs w:val="22"/>
          <w:lang w:val="en-GB" w:eastAsia="en-GB"/>
          <w14:ligatures w14:val="none"/>
        </w:rPr>
        <w:t>Experiments on the MNIST and CIFAR-10 datasets</w:t>
      </w:r>
      <w:r>
        <w:rPr>
          <w:rFonts w:ascii="Arial" w:eastAsia="Times New Roman" w:hAnsi="Arial" w:cs="Arial"/>
          <w:kern w:val="0"/>
          <w:sz w:val="22"/>
          <w:szCs w:val="22"/>
          <w:lang w:val="en-GB" w:eastAsia="en-GB"/>
          <w14:ligatures w14:val="none"/>
        </w:rPr>
        <w:t xml:space="preserve"> -</w:t>
      </w:r>
      <w:r w:rsidRPr="00DF1C5F">
        <w:rPr>
          <w:rFonts w:ascii="Arial" w:eastAsia="Times New Roman" w:hAnsi="Arial" w:cs="Arial"/>
          <w:kern w:val="0"/>
          <w:sz w:val="22"/>
          <w:szCs w:val="22"/>
          <w:lang w:val="en-GB" w:eastAsia="en-GB"/>
          <w14:ligatures w14:val="none"/>
        </w:rPr>
        <w:t xml:space="preserve"> They were partitioned to simulate non-IID distributions, demonstrating that local BN improves local performance.</w:t>
      </w:r>
    </w:p>
    <w:p w14:paraId="4C86BD66" w14:textId="72EDEB03" w:rsidR="002E0372" w:rsidRPr="00DF1C5F" w:rsidRDefault="00DF1C5F" w:rsidP="00DF1C5F">
      <w:pPr>
        <w:pStyle w:val="ListParagraph"/>
        <w:numPr>
          <w:ilvl w:val="1"/>
          <w:numId w:val="65"/>
        </w:numPr>
        <w:rPr>
          <w:rFonts w:ascii="Arial" w:hAnsi="Arial" w:cs="Arial"/>
          <w:sz w:val="22"/>
          <w:szCs w:val="22"/>
          <w:lang w:val="en-GB"/>
        </w:rPr>
      </w:pPr>
      <w:r w:rsidRPr="00DF1C5F">
        <w:rPr>
          <w:rFonts w:ascii="Arial" w:eastAsia="Times New Roman" w:hAnsi="Arial" w:cs="Arial"/>
          <w:kern w:val="0"/>
          <w:sz w:val="22"/>
          <w:szCs w:val="22"/>
          <w:lang w:val="en-GB" w:eastAsia="en-GB"/>
          <w14:ligatures w14:val="none"/>
        </w:rPr>
        <w:t>Deployment on Raspberry Pi devices: This illustrates real-world feasibility, even under power and bandwidth constraints.</w:t>
      </w:r>
    </w:p>
    <w:p w14:paraId="04D96EAB" w14:textId="77777777" w:rsidR="00DF1C5F" w:rsidRPr="00DF1C5F" w:rsidRDefault="00DF1C5F" w:rsidP="00DF1C5F">
      <w:pPr>
        <w:rPr>
          <w:rFonts w:ascii="Arial" w:hAnsi="Arial" w:cs="Arial"/>
          <w:sz w:val="22"/>
          <w:szCs w:val="22"/>
          <w:lang w:val="en-GB"/>
        </w:rPr>
      </w:pPr>
    </w:p>
    <w:p w14:paraId="325CB229" w14:textId="451DD58D" w:rsidR="002E0372" w:rsidRPr="006014CC" w:rsidRDefault="002E0372" w:rsidP="002E0372">
      <w:pPr>
        <w:rPr>
          <w:rFonts w:ascii="Arial" w:hAnsi="Arial" w:cs="Arial"/>
          <w:sz w:val="22"/>
          <w:szCs w:val="22"/>
          <w:lang w:val="en-GB"/>
        </w:rPr>
      </w:pPr>
      <w:r w:rsidRPr="002E0372">
        <w:rPr>
          <w:rFonts w:ascii="Arial" w:hAnsi="Arial" w:cs="Arial"/>
          <w:sz w:val="22"/>
          <w:szCs w:val="22"/>
          <w:lang w:val="en-GB"/>
        </w:rPr>
        <w:t xml:space="preserve">These contributions collectively advance the FL field by </w:t>
      </w:r>
      <w:r w:rsidR="00DF1C5F">
        <w:rPr>
          <w:rFonts w:ascii="Arial" w:hAnsi="Arial" w:cs="Arial"/>
          <w:sz w:val="22"/>
          <w:szCs w:val="22"/>
          <w:lang w:val="en-GB"/>
        </w:rPr>
        <w:t>demonstrating</w:t>
      </w:r>
      <w:r w:rsidRPr="002E0372">
        <w:rPr>
          <w:rFonts w:ascii="Arial" w:hAnsi="Arial" w:cs="Arial"/>
          <w:sz w:val="22"/>
          <w:szCs w:val="22"/>
          <w:lang w:val="en-GB"/>
        </w:rPr>
        <w:t xml:space="preserve"> effective </w:t>
      </w:r>
      <w:r w:rsidR="00DF1C5F">
        <w:rPr>
          <w:rFonts w:ascii="Arial" w:hAnsi="Arial" w:cs="Arial"/>
          <w:sz w:val="22"/>
          <w:szCs w:val="22"/>
          <w:lang w:val="en-GB"/>
        </w:rPr>
        <w:t xml:space="preserve">and relatively simple </w:t>
      </w:r>
      <w:r w:rsidRPr="002E0372">
        <w:rPr>
          <w:rFonts w:ascii="Arial" w:hAnsi="Arial" w:cs="Arial"/>
          <w:sz w:val="22"/>
          <w:szCs w:val="22"/>
          <w:lang w:val="en-GB"/>
        </w:rPr>
        <w:t>strategy for personalisation that balances performance gains with practical constraints in edge computing environments.</w:t>
      </w:r>
    </w:p>
    <w:p w14:paraId="0837A587" w14:textId="77777777" w:rsidR="002E0372" w:rsidRPr="006014CC" w:rsidRDefault="002E0372" w:rsidP="002E0372">
      <w:pPr>
        <w:rPr>
          <w:rFonts w:ascii="Arial" w:hAnsi="Arial" w:cs="Arial"/>
          <w:sz w:val="22"/>
          <w:szCs w:val="22"/>
          <w:lang w:val="en-GB"/>
        </w:rPr>
      </w:pPr>
    </w:p>
    <w:p w14:paraId="7E11F5CB" w14:textId="77777777" w:rsidR="002E0372" w:rsidRPr="006014CC" w:rsidRDefault="002E0372" w:rsidP="002E0372">
      <w:pPr>
        <w:rPr>
          <w:rFonts w:ascii="Arial" w:hAnsi="Arial" w:cs="Arial"/>
          <w:sz w:val="22"/>
          <w:szCs w:val="22"/>
          <w:lang w:val="en-GB"/>
        </w:rPr>
      </w:pPr>
    </w:p>
    <w:p w14:paraId="4B3149FA" w14:textId="77777777" w:rsidR="006014CC" w:rsidRDefault="006014CC" w:rsidP="006014CC">
      <w:pPr>
        <w:pBdr>
          <w:bottom w:val="single" w:sz="6" w:space="1" w:color="auto"/>
        </w:pBdr>
        <w:rPr>
          <w:rFonts w:ascii="Arial" w:hAnsi="Arial" w:cs="Arial"/>
          <w:sz w:val="22"/>
          <w:szCs w:val="22"/>
          <w:lang w:val="en-GB"/>
        </w:rPr>
      </w:pPr>
    </w:p>
    <w:p w14:paraId="554F6F6F" w14:textId="77777777" w:rsidR="00E35BA8" w:rsidRDefault="00E35BA8" w:rsidP="006014CC">
      <w:pPr>
        <w:pBdr>
          <w:bottom w:val="single" w:sz="6" w:space="1" w:color="auto"/>
        </w:pBdr>
        <w:rPr>
          <w:rFonts w:ascii="Arial" w:hAnsi="Arial" w:cs="Arial"/>
          <w:sz w:val="22"/>
          <w:szCs w:val="22"/>
          <w:lang w:val="en-GB"/>
        </w:rPr>
      </w:pPr>
    </w:p>
    <w:p w14:paraId="46B32DBB" w14:textId="77777777" w:rsidR="00E35BA8" w:rsidRDefault="00E35BA8" w:rsidP="006014CC">
      <w:pPr>
        <w:pBdr>
          <w:bottom w:val="single" w:sz="6" w:space="1" w:color="auto"/>
        </w:pBdr>
        <w:rPr>
          <w:rFonts w:ascii="Arial" w:hAnsi="Arial" w:cs="Arial"/>
          <w:sz w:val="22"/>
          <w:szCs w:val="22"/>
          <w:lang w:val="en-GB"/>
        </w:rPr>
      </w:pPr>
    </w:p>
    <w:p w14:paraId="68F36ADE" w14:textId="77777777" w:rsidR="00E35BA8" w:rsidRDefault="00E35BA8" w:rsidP="006014CC">
      <w:pPr>
        <w:pBdr>
          <w:bottom w:val="single" w:sz="6" w:space="1" w:color="auto"/>
        </w:pBdr>
        <w:rPr>
          <w:rFonts w:ascii="Arial" w:hAnsi="Arial" w:cs="Arial"/>
          <w:sz w:val="22"/>
          <w:szCs w:val="22"/>
          <w:lang w:val="en-GB"/>
        </w:rPr>
      </w:pPr>
    </w:p>
    <w:p w14:paraId="061F084D" w14:textId="77777777" w:rsidR="00E35BA8" w:rsidRDefault="00E35BA8" w:rsidP="006014CC">
      <w:pPr>
        <w:pBdr>
          <w:bottom w:val="single" w:sz="6" w:space="1" w:color="auto"/>
        </w:pBdr>
        <w:rPr>
          <w:rFonts w:ascii="Arial" w:hAnsi="Arial" w:cs="Arial"/>
          <w:sz w:val="22"/>
          <w:szCs w:val="22"/>
          <w:lang w:val="en-GB"/>
        </w:rPr>
      </w:pPr>
    </w:p>
    <w:p w14:paraId="5CA944A9" w14:textId="77777777" w:rsidR="00E35BA8" w:rsidRDefault="00E35BA8" w:rsidP="006014CC">
      <w:pPr>
        <w:pBdr>
          <w:bottom w:val="single" w:sz="6" w:space="1" w:color="auto"/>
        </w:pBdr>
        <w:rPr>
          <w:rFonts w:ascii="Arial" w:hAnsi="Arial" w:cs="Arial"/>
          <w:sz w:val="22"/>
          <w:szCs w:val="22"/>
          <w:lang w:val="en-GB"/>
        </w:rPr>
      </w:pPr>
    </w:p>
    <w:p w14:paraId="180FBD36" w14:textId="77777777" w:rsidR="00E35BA8" w:rsidRDefault="00E35BA8" w:rsidP="006014CC">
      <w:pPr>
        <w:pBdr>
          <w:bottom w:val="single" w:sz="6" w:space="1" w:color="auto"/>
        </w:pBdr>
        <w:rPr>
          <w:rFonts w:ascii="Arial" w:hAnsi="Arial" w:cs="Arial"/>
          <w:sz w:val="22"/>
          <w:szCs w:val="22"/>
          <w:lang w:val="en-GB"/>
        </w:rPr>
      </w:pPr>
    </w:p>
    <w:p w14:paraId="0F7079B4" w14:textId="77777777" w:rsidR="00E35BA8" w:rsidRDefault="00E35BA8" w:rsidP="006014CC">
      <w:pPr>
        <w:pBdr>
          <w:bottom w:val="single" w:sz="6" w:space="1" w:color="auto"/>
        </w:pBdr>
        <w:rPr>
          <w:rFonts w:ascii="Arial" w:hAnsi="Arial" w:cs="Arial"/>
          <w:sz w:val="22"/>
          <w:szCs w:val="22"/>
          <w:lang w:val="en-GB"/>
        </w:rPr>
      </w:pPr>
    </w:p>
    <w:p w14:paraId="4A9E6083" w14:textId="77777777" w:rsidR="00E35BA8" w:rsidRDefault="00E35BA8" w:rsidP="006014CC">
      <w:pPr>
        <w:pBdr>
          <w:bottom w:val="single" w:sz="6" w:space="1" w:color="auto"/>
        </w:pBdr>
        <w:rPr>
          <w:rFonts w:ascii="Arial" w:hAnsi="Arial" w:cs="Arial"/>
          <w:sz w:val="22"/>
          <w:szCs w:val="22"/>
          <w:lang w:val="en-GB"/>
        </w:rPr>
      </w:pPr>
    </w:p>
    <w:p w14:paraId="6B14E040" w14:textId="77777777" w:rsidR="00E35BA8" w:rsidRDefault="00E35BA8" w:rsidP="006014CC">
      <w:pPr>
        <w:pBdr>
          <w:bottom w:val="single" w:sz="6" w:space="1" w:color="auto"/>
        </w:pBdr>
        <w:rPr>
          <w:rFonts w:ascii="Arial" w:hAnsi="Arial" w:cs="Arial"/>
          <w:sz w:val="22"/>
          <w:szCs w:val="22"/>
          <w:lang w:val="en-GB"/>
        </w:rPr>
      </w:pPr>
    </w:p>
    <w:p w14:paraId="697B2F25" w14:textId="77777777" w:rsidR="00E35BA8" w:rsidRDefault="00E35BA8" w:rsidP="006014CC">
      <w:pPr>
        <w:pBdr>
          <w:bottom w:val="single" w:sz="6" w:space="1" w:color="auto"/>
        </w:pBdr>
        <w:rPr>
          <w:rFonts w:ascii="Arial" w:hAnsi="Arial" w:cs="Arial"/>
          <w:sz w:val="22"/>
          <w:szCs w:val="22"/>
          <w:lang w:val="en-GB"/>
        </w:rPr>
      </w:pPr>
    </w:p>
    <w:p w14:paraId="05620CBD" w14:textId="77777777" w:rsidR="003D39AC" w:rsidRDefault="003D39AC" w:rsidP="006014CC">
      <w:pPr>
        <w:pBdr>
          <w:bottom w:val="single" w:sz="6" w:space="1" w:color="auto"/>
        </w:pBdr>
        <w:rPr>
          <w:rFonts w:ascii="Arial" w:hAnsi="Arial" w:cs="Arial"/>
          <w:sz w:val="22"/>
          <w:szCs w:val="22"/>
          <w:lang w:val="en-GB"/>
        </w:rPr>
      </w:pPr>
    </w:p>
    <w:p w14:paraId="02657A5B" w14:textId="77777777" w:rsidR="00E35BA8" w:rsidRDefault="00E35BA8" w:rsidP="006014CC">
      <w:pPr>
        <w:pBdr>
          <w:bottom w:val="single" w:sz="6" w:space="1" w:color="auto"/>
        </w:pBdr>
        <w:rPr>
          <w:rFonts w:ascii="Arial" w:hAnsi="Arial" w:cs="Arial"/>
          <w:sz w:val="22"/>
          <w:szCs w:val="22"/>
          <w:lang w:val="en-GB"/>
        </w:rPr>
      </w:pPr>
    </w:p>
    <w:p w14:paraId="67BA57D6" w14:textId="77777777" w:rsidR="00E35BA8" w:rsidRPr="006014CC" w:rsidRDefault="00E35BA8" w:rsidP="006014CC">
      <w:pPr>
        <w:pBdr>
          <w:bottom w:val="single" w:sz="6" w:space="1" w:color="auto"/>
        </w:pBdr>
        <w:rPr>
          <w:rFonts w:ascii="Arial" w:hAnsi="Arial" w:cs="Arial"/>
          <w:sz w:val="22"/>
          <w:szCs w:val="22"/>
          <w:lang w:val="en-GB"/>
        </w:rPr>
      </w:pPr>
    </w:p>
    <w:p w14:paraId="10ECA17C" w14:textId="77777777" w:rsidR="002E0372" w:rsidRDefault="002E0372" w:rsidP="002E0372">
      <w:pPr>
        <w:rPr>
          <w:rFonts w:ascii="Arial" w:hAnsi="Arial" w:cs="Arial"/>
          <w:sz w:val="22"/>
          <w:szCs w:val="22"/>
          <w:lang w:val="en-GB"/>
        </w:rPr>
      </w:pPr>
    </w:p>
    <w:p w14:paraId="3B1E9C93" w14:textId="77777777" w:rsidR="005B1589" w:rsidRPr="006014CC" w:rsidRDefault="005B1589" w:rsidP="002E0372">
      <w:pPr>
        <w:rPr>
          <w:rFonts w:ascii="Arial" w:hAnsi="Arial" w:cs="Arial"/>
          <w:sz w:val="22"/>
          <w:szCs w:val="22"/>
          <w:lang w:val="en-GB"/>
        </w:rPr>
      </w:pPr>
    </w:p>
    <w:p w14:paraId="60FD4892" w14:textId="5416FCCA" w:rsidR="002E0372" w:rsidRPr="002E0372" w:rsidRDefault="002E0372" w:rsidP="002E0372">
      <w:pPr>
        <w:rPr>
          <w:rFonts w:ascii="Arial" w:hAnsi="Arial" w:cs="Arial"/>
          <w:sz w:val="22"/>
          <w:szCs w:val="22"/>
          <w:lang w:val="en-GB"/>
        </w:rPr>
      </w:pPr>
      <w:r w:rsidRPr="002E0372">
        <w:rPr>
          <w:rFonts w:ascii="Arial" w:hAnsi="Arial" w:cs="Arial"/>
          <w:sz w:val="22"/>
          <w:szCs w:val="22"/>
          <w:lang w:val="en-GB"/>
        </w:rPr>
        <w:t xml:space="preserve"> </w:t>
      </w:r>
    </w:p>
    <w:p w14:paraId="6FD5E0C7" w14:textId="77777777" w:rsidR="002E0372" w:rsidRDefault="002E0372" w:rsidP="002E0372">
      <w:pPr>
        <w:rPr>
          <w:rFonts w:ascii="Arial" w:hAnsi="Arial" w:cs="Arial"/>
          <w:sz w:val="26"/>
          <w:szCs w:val="26"/>
          <w:lang w:val="en-GB"/>
        </w:rPr>
      </w:pPr>
      <w:r w:rsidRPr="002E0372">
        <w:rPr>
          <w:rFonts w:ascii="Arial" w:hAnsi="Arial" w:cs="Arial"/>
          <w:sz w:val="26"/>
          <w:szCs w:val="26"/>
          <w:lang w:val="en-GB"/>
        </w:rPr>
        <w:t xml:space="preserve">4. Research Methodology and Methods </w:t>
      </w:r>
    </w:p>
    <w:p w14:paraId="13CB5DB0" w14:textId="77777777" w:rsidR="00E35BA8" w:rsidRPr="006014CC" w:rsidRDefault="00E35BA8" w:rsidP="002E0372">
      <w:pPr>
        <w:rPr>
          <w:rFonts w:ascii="Arial" w:hAnsi="Arial" w:cs="Arial"/>
          <w:sz w:val="26"/>
          <w:szCs w:val="26"/>
          <w:lang w:val="en-GB"/>
        </w:rPr>
      </w:pPr>
    </w:p>
    <w:p w14:paraId="35347C0F" w14:textId="77777777" w:rsidR="00DF1C5F" w:rsidRPr="002E0372" w:rsidRDefault="00DF1C5F" w:rsidP="002E0372">
      <w:pPr>
        <w:rPr>
          <w:rFonts w:ascii="Arial" w:hAnsi="Arial" w:cs="Arial"/>
          <w:sz w:val="22"/>
          <w:szCs w:val="22"/>
          <w:lang w:val="en-GB"/>
        </w:rPr>
      </w:pPr>
    </w:p>
    <w:p w14:paraId="7B1D2707" w14:textId="77777777" w:rsidR="002E0372" w:rsidRPr="006014CC" w:rsidRDefault="002E0372" w:rsidP="002E0372">
      <w:pPr>
        <w:rPr>
          <w:rFonts w:ascii="Arial" w:hAnsi="Arial" w:cs="Arial"/>
          <w:lang w:val="en-GB"/>
        </w:rPr>
      </w:pPr>
      <w:r w:rsidRPr="002E0372">
        <w:rPr>
          <w:rFonts w:ascii="Arial" w:hAnsi="Arial" w:cs="Arial"/>
          <w:lang w:val="en-GB"/>
        </w:rPr>
        <w:t xml:space="preserve">4.1 Research Methodology </w:t>
      </w:r>
    </w:p>
    <w:p w14:paraId="7EC77333" w14:textId="77777777" w:rsidR="002E0372" w:rsidRPr="002E0372" w:rsidRDefault="002E0372" w:rsidP="002E0372">
      <w:pPr>
        <w:rPr>
          <w:rFonts w:ascii="Arial" w:hAnsi="Arial" w:cs="Arial"/>
          <w:sz w:val="22"/>
          <w:szCs w:val="22"/>
          <w:lang w:val="en-GB"/>
        </w:rPr>
      </w:pPr>
    </w:p>
    <w:p w14:paraId="286F3799" w14:textId="77777777" w:rsidR="002E0372" w:rsidRPr="006014CC" w:rsidRDefault="002E0372" w:rsidP="002E0372">
      <w:pPr>
        <w:rPr>
          <w:rFonts w:ascii="Arial" w:hAnsi="Arial" w:cs="Arial"/>
          <w:sz w:val="22"/>
          <w:szCs w:val="22"/>
          <w:lang w:val="en-GB"/>
        </w:rPr>
      </w:pPr>
      <w:r w:rsidRPr="002E0372">
        <w:rPr>
          <w:rFonts w:ascii="Arial" w:hAnsi="Arial" w:cs="Arial"/>
          <w:sz w:val="22"/>
          <w:szCs w:val="22"/>
          <w:lang w:val="en-GB"/>
        </w:rPr>
        <w:t>The paper adopts a standard federated averaging (</w:t>
      </w:r>
      <w:proofErr w:type="spellStart"/>
      <w:r w:rsidRPr="002E0372">
        <w:rPr>
          <w:rFonts w:ascii="Arial" w:hAnsi="Arial" w:cs="Arial"/>
          <w:sz w:val="22"/>
          <w:szCs w:val="22"/>
          <w:lang w:val="en-GB"/>
        </w:rPr>
        <w:t>FedAvg</w:t>
      </w:r>
      <w:proofErr w:type="spellEnd"/>
      <w:r w:rsidRPr="002E0372">
        <w:rPr>
          <w:rFonts w:ascii="Arial" w:hAnsi="Arial" w:cs="Arial"/>
          <w:sz w:val="22"/>
          <w:szCs w:val="22"/>
          <w:lang w:val="en-GB"/>
        </w:rPr>
        <w:t xml:space="preserve">) pipeline, in which: </w:t>
      </w:r>
    </w:p>
    <w:p w14:paraId="16F1542B" w14:textId="77777777" w:rsidR="002E0372" w:rsidRPr="002E0372" w:rsidRDefault="002E0372" w:rsidP="002E0372">
      <w:pPr>
        <w:rPr>
          <w:rFonts w:ascii="Arial" w:hAnsi="Arial" w:cs="Arial"/>
          <w:sz w:val="22"/>
          <w:szCs w:val="22"/>
          <w:lang w:val="en-GB"/>
        </w:rPr>
      </w:pPr>
    </w:p>
    <w:p w14:paraId="778FEA97" w14:textId="27F9B391" w:rsidR="002E0372" w:rsidRPr="006014CC" w:rsidRDefault="002E0372" w:rsidP="002E0372">
      <w:pPr>
        <w:pStyle w:val="ListParagraph"/>
        <w:numPr>
          <w:ilvl w:val="0"/>
          <w:numId w:val="69"/>
        </w:numPr>
        <w:rPr>
          <w:rFonts w:ascii="Arial" w:hAnsi="Arial" w:cs="Arial"/>
          <w:sz w:val="22"/>
          <w:szCs w:val="22"/>
          <w:lang w:val="en-GB"/>
        </w:rPr>
      </w:pPr>
      <w:r w:rsidRPr="006014CC">
        <w:rPr>
          <w:rFonts w:ascii="Arial" w:hAnsi="Arial" w:cs="Arial"/>
          <w:sz w:val="22"/>
          <w:szCs w:val="22"/>
          <w:lang w:val="en-GB"/>
        </w:rPr>
        <w:t>Local Training</w:t>
      </w:r>
      <w:r w:rsidR="00DF1C5F">
        <w:rPr>
          <w:rFonts w:ascii="Arial" w:hAnsi="Arial" w:cs="Arial"/>
          <w:sz w:val="22"/>
          <w:szCs w:val="22"/>
          <w:lang w:val="en-GB"/>
        </w:rPr>
        <w:t xml:space="preserve"> - </w:t>
      </w:r>
      <w:r w:rsidRPr="006014CC">
        <w:rPr>
          <w:rFonts w:ascii="Arial" w:hAnsi="Arial" w:cs="Arial"/>
          <w:sz w:val="22"/>
          <w:szCs w:val="22"/>
          <w:lang w:val="en-GB"/>
        </w:rPr>
        <w:t xml:space="preserve">Each client trains a local copy of the global model on its private dataset. </w:t>
      </w:r>
    </w:p>
    <w:p w14:paraId="274660EE" w14:textId="3F6D553D" w:rsidR="002E0372" w:rsidRPr="006014CC" w:rsidRDefault="002E0372" w:rsidP="002E0372">
      <w:pPr>
        <w:pStyle w:val="ListParagraph"/>
        <w:numPr>
          <w:ilvl w:val="0"/>
          <w:numId w:val="69"/>
        </w:numPr>
        <w:rPr>
          <w:rFonts w:ascii="Arial" w:hAnsi="Arial" w:cs="Arial"/>
          <w:sz w:val="22"/>
          <w:szCs w:val="22"/>
          <w:lang w:val="en-GB"/>
        </w:rPr>
      </w:pPr>
      <w:r w:rsidRPr="006014CC">
        <w:rPr>
          <w:rFonts w:ascii="Arial" w:hAnsi="Arial" w:cs="Arial"/>
          <w:sz w:val="22"/>
          <w:szCs w:val="22"/>
          <w:lang w:val="en-GB"/>
        </w:rPr>
        <w:t>Update Aggregation</w:t>
      </w:r>
      <w:r w:rsidR="00DF1C5F">
        <w:rPr>
          <w:rFonts w:ascii="Arial" w:hAnsi="Arial" w:cs="Arial"/>
          <w:sz w:val="22"/>
          <w:szCs w:val="22"/>
          <w:lang w:val="en-GB"/>
        </w:rPr>
        <w:t xml:space="preserve"> -</w:t>
      </w:r>
      <w:r w:rsidRPr="006014CC">
        <w:rPr>
          <w:rFonts w:ascii="Arial" w:hAnsi="Arial" w:cs="Arial"/>
          <w:sz w:val="22"/>
          <w:szCs w:val="22"/>
          <w:lang w:val="en-GB"/>
        </w:rPr>
        <w:t xml:space="preserve"> The central server collects the locally updated model parameters and aggregates them</w:t>
      </w:r>
      <w:r w:rsidR="00DF1C5F">
        <w:rPr>
          <w:rFonts w:ascii="Arial" w:hAnsi="Arial" w:cs="Arial"/>
          <w:sz w:val="22"/>
          <w:szCs w:val="22"/>
          <w:lang w:val="en-GB"/>
        </w:rPr>
        <w:t xml:space="preserve">, </w:t>
      </w:r>
      <w:r w:rsidRPr="006014CC">
        <w:rPr>
          <w:rFonts w:ascii="Arial" w:hAnsi="Arial" w:cs="Arial"/>
          <w:sz w:val="22"/>
          <w:szCs w:val="22"/>
          <w:lang w:val="en-GB"/>
        </w:rPr>
        <w:t>by averaging</w:t>
      </w:r>
      <w:r w:rsidR="00DF1C5F">
        <w:rPr>
          <w:rFonts w:ascii="Arial" w:hAnsi="Arial" w:cs="Arial"/>
          <w:sz w:val="22"/>
          <w:szCs w:val="22"/>
          <w:lang w:val="en-GB"/>
        </w:rPr>
        <w:t xml:space="preserve">, </w:t>
      </w:r>
      <w:r w:rsidRPr="006014CC">
        <w:rPr>
          <w:rFonts w:ascii="Arial" w:hAnsi="Arial" w:cs="Arial"/>
          <w:sz w:val="22"/>
          <w:szCs w:val="22"/>
          <w:lang w:val="en-GB"/>
        </w:rPr>
        <w:t xml:space="preserve">to form a new global model. </w:t>
      </w:r>
    </w:p>
    <w:p w14:paraId="520153D1" w14:textId="0D80FA07" w:rsidR="002E0372" w:rsidRPr="006014CC" w:rsidRDefault="002E0372" w:rsidP="002E0372">
      <w:pPr>
        <w:pStyle w:val="ListParagraph"/>
        <w:numPr>
          <w:ilvl w:val="0"/>
          <w:numId w:val="69"/>
        </w:numPr>
        <w:rPr>
          <w:rFonts w:ascii="Arial" w:hAnsi="Arial" w:cs="Arial"/>
          <w:sz w:val="22"/>
          <w:szCs w:val="22"/>
          <w:lang w:val="en-GB"/>
        </w:rPr>
      </w:pPr>
      <w:r w:rsidRPr="006014CC">
        <w:rPr>
          <w:rFonts w:ascii="Arial" w:hAnsi="Arial" w:cs="Arial"/>
          <w:sz w:val="22"/>
          <w:szCs w:val="22"/>
          <w:lang w:val="en-GB"/>
        </w:rPr>
        <w:t>Iteration</w:t>
      </w:r>
      <w:r w:rsidR="00DF1C5F">
        <w:rPr>
          <w:rFonts w:ascii="Arial" w:hAnsi="Arial" w:cs="Arial"/>
          <w:sz w:val="22"/>
          <w:szCs w:val="22"/>
          <w:lang w:val="en-GB"/>
        </w:rPr>
        <w:t xml:space="preserve"> -</w:t>
      </w:r>
      <w:r w:rsidRPr="006014CC">
        <w:rPr>
          <w:rFonts w:ascii="Arial" w:hAnsi="Arial" w:cs="Arial"/>
          <w:sz w:val="22"/>
          <w:szCs w:val="22"/>
          <w:lang w:val="en-GB"/>
        </w:rPr>
        <w:t xml:space="preserve"> The updated global model is distributed back to clients for further local training in multiple rounds. </w:t>
      </w:r>
    </w:p>
    <w:p w14:paraId="26EAD0DC" w14:textId="77777777" w:rsidR="002E0372" w:rsidRPr="006014CC" w:rsidRDefault="002E0372" w:rsidP="002E0372">
      <w:pPr>
        <w:ind w:left="360"/>
        <w:rPr>
          <w:rFonts w:ascii="Arial" w:hAnsi="Arial" w:cs="Arial"/>
          <w:sz w:val="22"/>
          <w:szCs w:val="22"/>
          <w:lang w:val="en-GB"/>
        </w:rPr>
      </w:pPr>
    </w:p>
    <w:p w14:paraId="5947B715" w14:textId="77777777" w:rsidR="00DF1C5F" w:rsidRDefault="002E0372" w:rsidP="002E0372">
      <w:pPr>
        <w:rPr>
          <w:rFonts w:ascii="Arial" w:hAnsi="Arial" w:cs="Arial"/>
          <w:sz w:val="22"/>
          <w:szCs w:val="22"/>
          <w:lang w:val="en-GB"/>
        </w:rPr>
      </w:pPr>
      <w:r w:rsidRPr="002E0372">
        <w:rPr>
          <w:rFonts w:ascii="Arial" w:hAnsi="Arial" w:cs="Arial"/>
          <w:sz w:val="22"/>
          <w:szCs w:val="22"/>
          <w:lang w:val="en-GB"/>
        </w:rPr>
        <w:t xml:space="preserve">The methodological innovation is that the local BN parameters (means and variances) are excluded from the aggregation step. Each client </w:t>
      </w:r>
      <w:r w:rsidR="00DF1C5F">
        <w:rPr>
          <w:rFonts w:ascii="Arial" w:hAnsi="Arial" w:cs="Arial"/>
          <w:sz w:val="22"/>
          <w:szCs w:val="22"/>
          <w:lang w:val="en-GB"/>
        </w:rPr>
        <w:t>therefore</w:t>
      </w:r>
      <w:r w:rsidRPr="002E0372">
        <w:rPr>
          <w:rFonts w:ascii="Arial" w:hAnsi="Arial" w:cs="Arial"/>
          <w:sz w:val="22"/>
          <w:szCs w:val="22"/>
          <w:lang w:val="en-GB"/>
        </w:rPr>
        <w:t xml:space="preserve"> maintains BN statistics aligned with its own data distribution. All other network parameters are updated collaboratively. </w:t>
      </w:r>
    </w:p>
    <w:p w14:paraId="6717BDE6" w14:textId="77777777" w:rsidR="00DF1C5F" w:rsidRDefault="00DF1C5F" w:rsidP="002E0372">
      <w:pPr>
        <w:rPr>
          <w:rFonts w:ascii="Arial" w:hAnsi="Arial" w:cs="Arial"/>
          <w:sz w:val="22"/>
          <w:szCs w:val="22"/>
          <w:lang w:val="en-GB"/>
        </w:rPr>
      </w:pPr>
    </w:p>
    <w:p w14:paraId="7785BB68" w14:textId="38FEFD3A" w:rsidR="002E0372" w:rsidRDefault="0046072B" w:rsidP="002E0372">
      <w:pPr>
        <w:rPr>
          <w:rFonts w:ascii="Arial" w:hAnsi="Arial" w:cs="Arial"/>
          <w:sz w:val="22"/>
          <w:szCs w:val="22"/>
          <w:lang w:val="en-GB"/>
        </w:rPr>
      </w:pPr>
      <w:r w:rsidRPr="0046072B">
        <w:rPr>
          <w:rFonts w:ascii="Arial" w:hAnsi="Arial" w:cs="Arial"/>
          <w:sz w:val="22"/>
          <w:szCs w:val="22"/>
        </w:rPr>
        <w:t xml:space="preserve">It is noteworthy that recent studies, such as Zhong et al. (2024), have highlighted that relying on mini-batch statistics in BN layers can lead to divergent local gradients in non-IID settings. In </w:t>
      </w:r>
      <w:r w:rsidR="00181F7E">
        <w:rPr>
          <w:rFonts w:ascii="Arial" w:hAnsi="Arial" w:cs="Arial"/>
          <w:sz w:val="22"/>
          <w:szCs w:val="22"/>
          <w:lang w:val="en-GB"/>
        </w:rPr>
        <w:t>comparison to this paper where the authors normalise</w:t>
      </w:r>
      <w:r w:rsidRPr="0046072B">
        <w:rPr>
          <w:rFonts w:ascii="Arial" w:hAnsi="Arial" w:cs="Arial"/>
          <w:sz w:val="22"/>
          <w:szCs w:val="22"/>
        </w:rPr>
        <w:t xml:space="preserve"> parameters rather than aggregating BN statistics across clients. This alignment between Mills, Hu, and Min (2021) and Zhong et al. (2024) further reinforces the argument that preserving user-specific BN statistics is crucial for mitigating gradient divergence in non-IID federated learning environments.</w:t>
      </w:r>
    </w:p>
    <w:p w14:paraId="072D9348" w14:textId="77777777" w:rsidR="0046072B" w:rsidRDefault="0046072B" w:rsidP="002E0372">
      <w:pPr>
        <w:rPr>
          <w:rFonts w:ascii="Arial" w:hAnsi="Arial" w:cs="Arial"/>
          <w:lang w:val="en-GB"/>
        </w:rPr>
      </w:pPr>
    </w:p>
    <w:p w14:paraId="6748F127" w14:textId="77777777" w:rsidR="00181F7E" w:rsidRPr="002E0372" w:rsidRDefault="00181F7E" w:rsidP="002E0372">
      <w:pPr>
        <w:rPr>
          <w:rFonts w:ascii="Arial" w:hAnsi="Arial" w:cs="Arial"/>
          <w:lang w:val="en-GB"/>
        </w:rPr>
      </w:pPr>
    </w:p>
    <w:p w14:paraId="51E92662" w14:textId="77777777" w:rsidR="002E0372" w:rsidRPr="006014CC" w:rsidRDefault="002E0372" w:rsidP="002E0372">
      <w:pPr>
        <w:rPr>
          <w:rFonts w:ascii="Arial" w:hAnsi="Arial" w:cs="Arial"/>
          <w:lang w:val="en-GB"/>
        </w:rPr>
      </w:pPr>
      <w:r w:rsidRPr="002E0372">
        <w:rPr>
          <w:rFonts w:ascii="Arial" w:hAnsi="Arial" w:cs="Arial"/>
          <w:lang w:val="en-GB"/>
        </w:rPr>
        <w:t xml:space="preserve">4.2 Research Methods </w:t>
      </w:r>
    </w:p>
    <w:p w14:paraId="4C3FD805" w14:textId="77777777" w:rsidR="002E0372" w:rsidRPr="002E0372" w:rsidRDefault="002E0372" w:rsidP="002E0372">
      <w:pPr>
        <w:rPr>
          <w:rFonts w:ascii="Arial" w:hAnsi="Arial" w:cs="Arial"/>
          <w:sz w:val="22"/>
          <w:szCs w:val="22"/>
          <w:lang w:val="en-GB"/>
        </w:rPr>
      </w:pPr>
    </w:p>
    <w:p w14:paraId="78726C7E" w14:textId="77777777" w:rsidR="002E0372" w:rsidRPr="002E0372" w:rsidRDefault="002E0372" w:rsidP="002E0372">
      <w:pPr>
        <w:rPr>
          <w:rFonts w:ascii="Arial" w:hAnsi="Arial" w:cs="Arial"/>
          <w:sz w:val="22"/>
          <w:szCs w:val="22"/>
          <w:lang w:val="en-GB"/>
        </w:rPr>
      </w:pPr>
      <w:r w:rsidRPr="002E0372">
        <w:rPr>
          <w:rFonts w:ascii="Arial" w:hAnsi="Arial" w:cs="Arial"/>
          <w:sz w:val="22"/>
          <w:szCs w:val="22"/>
          <w:lang w:val="en-GB"/>
        </w:rPr>
        <w:t xml:space="preserve">1. Data Splitting and Non-IID Simulation </w:t>
      </w:r>
    </w:p>
    <w:p w14:paraId="58B91762" w14:textId="54592269" w:rsidR="002E0372" w:rsidRPr="006014CC" w:rsidRDefault="002E0372" w:rsidP="009E1F66">
      <w:pPr>
        <w:pStyle w:val="ListParagraph"/>
        <w:numPr>
          <w:ilvl w:val="0"/>
          <w:numId w:val="71"/>
        </w:numPr>
        <w:rPr>
          <w:rFonts w:ascii="Arial" w:hAnsi="Arial" w:cs="Arial"/>
          <w:sz w:val="22"/>
          <w:szCs w:val="22"/>
          <w:lang w:val="en-GB"/>
        </w:rPr>
      </w:pPr>
      <w:r w:rsidRPr="006014CC">
        <w:rPr>
          <w:rFonts w:ascii="Arial" w:hAnsi="Arial" w:cs="Arial"/>
          <w:sz w:val="22"/>
          <w:szCs w:val="22"/>
          <w:lang w:val="en-GB"/>
        </w:rPr>
        <w:t>The authors create heterogeneous partitions of</w:t>
      </w:r>
      <w:r w:rsidR="00181F7E">
        <w:rPr>
          <w:rFonts w:ascii="Arial" w:hAnsi="Arial" w:cs="Arial"/>
          <w:sz w:val="22"/>
          <w:szCs w:val="22"/>
          <w:lang w:val="en-GB"/>
        </w:rPr>
        <w:t xml:space="preserve"> the</w:t>
      </w:r>
      <w:r w:rsidRPr="006014CC">
        <w:rPr>
          <w:rFonts w:ascii="Arial" w:hAnsi="Arial" w:cs="Arial"/>
          <w:sz w:val="22"/>
          <w:szCs w:val="22"/>
          <w:lang w:val="en-GB"/>
        </w:rPr>
        <w:t xml:space="preserve"> MNIST and CIFAR10</w:t>
      </w:r>
      <w:r w:rsidR="00181F7E">
        <w:rPr>
          <w:rFonts w:ascii="Arial" w:hAnsi="Arial" w:cs="Arial"/>
          <w:sz w:val="22"/>
          <w:szCs w:val="22"/>
          <w:lang w:val="en-GB"/>
        </w:rPr>
        <w:t xml:space="preserve"> datasets</w:t>
      </w:r>
      <w:r w:rsidRPr="006014CC">
        <w:rPr>
          <w:rFonts w:ascii="Arial" w:hAnsi="Arial" w:cs="Arial"/>
          <w:sz w:val="22"/>
          <w:szCs w:val="22"/>
          <w:lang w:val="en-GB"/>
        </w:rPr>
        <w:t xml:space="preserve">. Some clients receive only a subset of classes, while others experience highly imbalanced label distributions. This setup mimics real-world non-IID conditions. </w:t>
      </w:r>
    </w:p>
    <w:p w14:paraId="4F41A14D" w14:textId="77777777" w:rsidR="009E1F66" w:rsidRPr="006014CC" w:rsidRDefault="009E1F66" w:rsidP="009E1F66">
      <w:pPr>
        <w:rPr>
          <w:rFonts w:ascii="Arial" w:hAnsi="Arial" w:cs="Arial"/>
          <w:sz w:val="22"/>
          <w:szCs w:val="22"/>
          <w:lang w:val="en-GB"/>
        </w:rPr>
      </w:pPr>
    </w:p>
    <w:p w14:paraId="4FC2DCF2" w14:textId="2D839986" w:rsidR="002E0372" w:rsidRPr="002E0372" w:rsidRDefault="002E0372" w:rsidP="002E0372">
      <w:pPr>
        <w:rPr>
          <w:rFonts w:ascii="Arial" w:hAnsi="Arial" w:cs="Arial"/>
          <w:sz w:val="22"/>
          <w:szCs w:val="22"/>
          <w:lang w:val="en-GB"/>
        </w:rPr>
      </w:pPr>
      <w:r w:rsidRPr="002E0372">
        <w:rPr>
          <w:rFonts w:ascii="Arial" w:hAnsi="Arial" w:cs="Arial"/>
          <w:sz w:val="22"/>
          <w:szCs w:val="22"/>
          <w:lang w:val="en-GB"/>
        </w:rPr>
        <w:t>2. Optimisation</w:t>
      </w:r>
      <w:r w:rsidR="00181F7E">
        <w:rPr>
          <w:rFonts w:ascii="Arial" w:hAnsi="Arial" w:cs="Arial"/>
          <w:sz w:val="22"/>
          <w:szCs w:val="22"/>
          <w:lang w:val="en-GB"/>
        </w:rPr>
        <w:t xml:space="preserve"> -</w:t>
      </w:r>
      <w:r w:rsidRPr="002E0372">
        <w:rPr>
          <w:rFonts w:ascii="Arial" w:hAnsi="Arial" w:cs="Arial"/>
          <w:sz w:val="22"/>
          <w:szCs w:val="22"/>
          <w:lang w:val="en-GB"/>
        </w:rPr>
        <w:t xml:space="preserve"> </w:t>
      </w:r>
      <w:proofErr w:type="spellStart"/>
      <w:r w:rsidRPr="002E0372">
        <w:rPr>
          <w:rFonts w:ascii="Arial" w:hAnsi="Arial" w:cs="Arial"/>
          <w:sz w:val="22"/>
          <w:szCs w:val="22"/>
          <w:lang w:val="en-GB"/>
        </w:rPr>
        <w:t>FedAvg</w:t>
      </w:r>
      <w:proofErr w:type="spellEnd"/>
      <w:r w:rsidRPr="002E0372">
        <w:rPr>
          <w:rFonts w:ascii="Arial" w:hAnsi="Arial" w:cs="Arial"/>
          <w:sz w:val="22"/>
          <w:szCs w:val="22"/>
          <w:lang w:val="en-GB"/>
        </w:rPr>
        <w:t xml:space="preserve">-Adam </w:t>
      </w:r>
    </w:p>
    <w:p w14:paraId="01A321A9" w14:textId="73F4AC52" w:rsidR="002E0372" w:rsidRPr="006014CC" w:rsidRDefault="002E0372" w:rsidP="009E1F66">
      <w:pPr>
        <w:pStyle w:val="ListParagraph"/>
        <w:numPr>
          <w:ilvl w:val="0"/>
          <w:numId w:val="71"/>
        </w:numPr>
        <w:rPr>
          <w:rFonts w:ascii="Arial" w:hAnsi="Arial" w:cs="Arial"/>
          <w:sz w:val="22"/>
          <w:szCs w:val="22"/>
          <w:lang w:val="en-GB"/>
        </w:rPr>
      </w:pPr>
      <w:r w:rsidRPr="006014CC">
        <w:rPr>
          <w:rFonts w:ascii="Arial" w:hAnsi="Arial" w:cs="Arial"/>
          <w:sz w:val="22"/>
          <w:szCs w:val="22"/>
          <w:lang w:val="en-GB"/>
        </w:rPr>
        <w:t xml:space="preserve">Beyond the standard </w:t>
      </w:r>
      <w:proofErr w:type="spellStart"/>
      <w:r w:rsidRPr="006014CC">
        <w:rPr>
          <w:rFonts w:ascii="Arial" w:hAnsi="Arial" w:cs="Arial"/>
          <w:sz w:val="22"/>
          <w:szCs w:val="22"/>
          <w:lang w:val="en-GB"/>
        </w:rPr>
        <w:t>FedAvg</w:t>
      </w:r>
      <w:proofErr w:type="spellEnd"/>
      <w:r w:rsidRPr="006014CC">
        <w:rPr>
          <w:rFonts w:ascii="Arial" w:hAnsi="Arial" w:cs="Arial"/>
          <w:sz w:val="22"/>
          <w:szCs w:val="22"/>
          <w:lang w:val="en-GB"/>
        </w:rPr>
        <w:t xml:space="preserve"> approach, the authors experiment with Adam as the local optimiser, adding adaptive momentum to accelerate convergence and stabilise training under skewed distributions. </w:t>
      </w:r>
    </w:p>
    <w:p w14:paraId="2B3B7125" w14:textId="77777777" w:rsidR="009E1F66" w:rsidRPr="002E0372" w:rsidRDefault="009E1F66" w:rsidP="002E0372">
      <w:pPr>
        <w:rPr>
          <w:rFonts w:ascii="Arial" w:hAnsi="Arial" w:cs="Arial"/>
          <w:sz w:val="22"/>
          <w:szCs w:val="22"/>
          <w:lang w:val="en-GB"/>
        </w:rPr>
      </w:pPr>
    </w:p>
    <w:p w14:paraId="6A4EF987" w14:textId="77777777" w:rsidR="002E0372" w:rsidRPr="002E0372" w:rsidRDefault="002E0372" w:rsidP="002E0372">
      <w:pPr>
        <w:rPr>
          <w:rFonts w:ascii="Arial" w:hAnsi="Arial" w:cs="Arial"/>
          <w:sz w:val="22"/>
          <w:szCs w:val="22"/>
          <w:lang w:val="en-GB"/>
        </w:rPr>
      </w:pPr>
      <w:r w:rsidRPr="002E0372">
        <w:rPr>
          <w:rFonts w:ascii="Arial" w:hAnsi="Arial" w:cs="Arial"/>
          <w:sz w:val="22"/>
          <w:szCs w:val="22"/>
          <w:lang w:val="en-GB"/>
        </w:rPr>
        <w:t xml:space="preserve">3. Performance Evaluation </w:t>
      </w:r>
    </w:p>
    <w:p w14:paraId="72C7A587" w14:textId="0E86E697" w:rsidR="002E0372" w:rsidRPr="006014CC" w:rsidRDefault="002E0372" w:rsidP="009E1F66">
      <w:pPr>
        <w:pStyle w:val="ListParagraph"/>
        <w:numPr>
          <w:ilvl w:val="0"/>
          <w:numId w:val="71"/>
        </w:numPr>
        <w:rPr>
          <w:rFonts w:ascii="Arial" w:hAnsi="Arial" w:cs="Arial"/>
          <w:sz w:val="22"/>
          <w:szCs w:val="22"/>
          <w:lang w:val="en-GB"/>
        </w:rPr>
      </w:pPr>
      <w:r w:rsidRPr="006014CC">
        <w:rPr>
          <w:rFonts w:ascii="Arial" w:hAnsi="Arial" w:cs="Arial"/>
          <w:sz w:val="22"/>
          <w:szCs w:val="22"/>
          <w:lang w:val="en-GB"/>
        </w:rPr>
        <w:t>User Accuracy (UA)</w:t>
      </w:r>
      <w:r w:rsidR="00181F7E">
        <w:rPr>
          <w:rFonts w:ascii="Arial" w:hAnsi="Arial" w:cs="Arial"/>
          <w:sz w:val="22"/>
          <w:szCs w:val="22"/>
          <w:lang w:val="en-GB"/>
        </w:rPr>
        <w:t xml:space="preserve"> -</w:t>
      </w:r>
      <w:r w:rsidRPr="006014CC">
        <w:rPr>
          <w:rFonts w:ascii="Arial" w:hAnsi="Arial" w:cs="Arial"/>
          <w:sz w:val="22"/>
          <w:szCs w:val="22"/>
          <w:lang w:val="en-GB"/>
        </w:rPr>
        <w:t xml:space="preserve"> They compute client-specific accuracies and average them, rather than using a single global metric. </w:t>
      </w:r>
    </w:p>
    <w:p w14:paraId="70263083" w14:textId="2B7CB810" w:rsidR="002E0372" w:rsidRPr="006014CC" w:rsidRDefault="002E0372" w:rsidP="009E1F66">
      <w:pPr>
        <w:pStyle w:val="ListParagraph"/>
        <w:numPr>
          <w:ilvl w:val="0"/>
          <w:numId w:val="71"/>
        </w:numPr>
        <w:rPr>
          <w:rFonts w:ascii="Arial" w:hAnsi="Arial" w:cs="Arial"/>
          <w:sz w:val="22"/>
          <w:szCs w:val="22"/>
          <w:lang w:val="en-GB"/>
        </w:rPr>
      </w:pPr>
      <w:r w:rsidRPr="006014CC">
        <w:rPr>
          <w:rFonts w:ascii="Arial" w:hAnsi="Arial" w:cs="Arial"/>
          <w:sz w:val="22"/>
          <w:szCs w:val="22"/>
          <w:lang w:val="en-GB"/>
        </w:rPr>
        <w:t>Convergence Speed</w:t>
      </w:r>
      <w:r w:rsidR="00181F7E">
        <w:rPr>
          <w:rFonts w:ascii="Arial" w:hAnsi="Arial" w:cs="Arial"/>
          <w:sz w:val="22"/>
          <w:szCs w:val="22"/>
          <w:lang w:val="en-GB"/>
        </w:rPr>
        <w:t xml:space="preserve"> -</w:t>
      </w:r>
      <w:r w:rsidRPr="006014CC">
        <w:rPr>
          <w:rFonts w:ascii="Arial" w:hAnsi="Arial" w:cs="Arial"/>
          <w:sz w:val="22"/>
          <w:szCs w:val="22"/>
          <w:lang w:val="en-GB"/>
        </w:rPr>
        <w:t xml:space="preserve"> The authors measure how quickly the models converge by tracking the number of communication rounds. </w:t>
      </w:r>
    </w:p>
    <w:p w14:paraId="04201731" w14:textId="380C8022" w:rsidR="002E0372" w:rsidRPr="006014CC" w:rsidRDefault="002E0372" w:rsidP="009E1F66">
      <w:pPr>
        <w:pStyle w:val="ListParagraph"/>
        <w:numPr>
          <w:ilvl w:val="0"/>
          <w:numId w:val="71"/>
        </w:numPr>
        <w:rPr>
          <w:rFonts w:ascii="Arial" w:hAnsi="Arial" w:cs="Arial"/>
          <w:sz w:val="22"/>
          <w:szCs w:val="22"/>
          <w:lang w:val="en-GB"/>
        </w:rPr>
      </w:pPr>
      <w:r w:rsidRPr="006014CC">
        <w:rPr>
          <w:rFonts w:ascii="Arial" w:hAnsi="Arial" w:cs="Arial"/>
          <w:sz w:val="22"/>
          <w:szCs w:val="22"/>
          <w:lang w:val="en-GB"/>
        </w:rPr>
        <w:t>Edge-Device Deployment</w:t>
      </w:r>
      <w:r w:rsidR="00181F7E">
        <w:rPr>
          <w:rFonts w:ascii="Arial" w:hAnsi="Arial" w:cs="Arial"/>
          <w:sz w:val="22"/>
          <w:szCs w:val="22"/>
          <w:lang w:val="en-GB"/>
        </w:rPr>
        <w:t xml:space="preserve"> -</w:t>
      </w:r>
      <w:r w:rsidRPr="006014CC">
        <w:rPr>
          <w:rFonts w:ascii="Arial" w:hAnsi="Arial" w:cs="Arial"/>
          <w:sz w:val="22"/>
          <w:szCs w:val="22"/>
          <w:lang w:val="en-GB"/>
        </w:rPr>
        <w:t xml:space="preserve"> They quantify the training time and resource usage on Raspberry </w:t>
      </w:r>
      <w:proofErr w:type="spellStart"/>
      <w:r w:rsidRPr="006014CC">
        <w:rPr>
          <w:rFonts w:ascii="Arial" w:hAnsi="Arial" w:cs="Arial"/>
          <w:sz w:val="22"/>
          <w:szCs w:val="22"/>
          <w:lang w:val="en-GB"/>
        </w:rPr>
        <w:t>Pis</w:t>
      </w:r>
      <w:proofErr w:type="spellEnd"/>
      <w:r w:rsidRPr="006014CC">
        <w:rPr>
          <w:rFonts w:ascii="Arial" w:hAnsi="Arial" w:cs="Arial"/>
          <w:sz w:val="22"/>
          <w:szCs w:val="22"/>
          <w:lang w:val="en-GB"/>
        </w:rPr>
        <w:t xml:space="preserve">, ensuring that the solution remains viable for constrained hardware. </w:t>
      </w:r>
    </w:p>
    <w:p w14:paraId="2BA67D1F" w14:textId="77777777" w:rsidR="009E1F66" w:rsidRPr="006014CC" w:rsidRDefault="009E1F66" w:rsidP="009E1F66">
      <w:pPr>
        <w:pStyle w:val="ListParagraph"/>
        <w:rPr>
          <w:rFonts w:ascii="Arial" w:hAnsi="Arial" w:cs="Arial"/>
          <w:sz w:val="22"/>
          <w:szCs w:val="22"/>
          <w:lang w:val="en-GB"/>
        </w:rPr>
      </w:pPr>
    </w:p>
    <w:p w14:paraId="12A86A23" w14:textId="77777777" w:rsidR="009E1F66" w:rsidRPr="006014CC" w:rsidRDefault="002E0372" w:rsidP="002E0372">
      <w:pPr>
        <w:rPr>
          <w:rFonts w:ascii="Arial" w:hAnsi="Arial" w:cs="Arial"/>
          <w:sz w:val="22"/>
          <w:szCs w:val="22"/>
          <w:lang w:val="en-GB"/>
        </w:rPr>
      </w:pPr>
      <w:r w:rsidRPr="002E0372">
        <w:rPr>
          <w:rFonts w:ascii="Arial" w:hAnsi="Arial" w:cs="Arial"/>
          <w:sz w:val="22"/>
          <w:szCs w:val="22"/>
          <w:lang w:val="en-GB"/>
        </w:rPr>
        <w:t xml:space="preserve">Together, these methods confirm that local BN personalisation can improve user-level </w:t>
      </w:r>
    </w:p>
    <w:p w14:paraId="5E26612E" w14:textId="59D4F61A" w:rsidR="002E0372" w:rsidRDefault="002E0372" w:rsidP="002E0372">
      <w:pPr>
        <w:rPr>
          <w:rFonts w:ascii="Arial" w:hAnsi="Arial" w:cs="Arial"/>
          <w:sz w:val="22"/>
          <w:szCs w:val="22"/>
          <w:lang w:val="en-GB"/>
        </w:rPr>
      </w:pPr>
      <w:r w:rsidRPr="002E0372">
        <w:rPr>
          <w:rFonts w:ascii="Arial" w:hAnsi="Arial" w:cs="Arial"/>
          <w:sz w:val="22"/>
          <w:szCs w:val="22"/>
          <w:lang w:val="en-GB"/>
        </w:rPr>
        <w:t>performance while maintaining efficient, model updates</w:t>
      </w:r>
      <w:r w:rsidR="00181F7E">
        <w:rPr>
          <w:rFonts w:ascii="Arial" w:hAnsi="Arial" w:cs="Arial"/>
          <w:sz w:val="22"/>
          <w:szCs w:val="22"/>
          <w:lang w:val="en-GB"/>
        </w:rPr>
        <w:t>, in a private manor.</w:t>
      </w:r>
    </w:p>
    <w:p w14:paraId="28B842B7" w14:textId="77777777" w:rsidR="00E35BA8" w:rsidRPr="006014CC" w:rsidRDefault="00E35BA8" w:rsidP="002E0372">
      <w:pPr>
        <w:rPr>
          <w:rFonts w:ascii="Arial" w:hAnsi="Arial" w:cs="Arial"/>
          <w:sz w:val="22"/>
          <w:szCs w:val="22"/>
          <w:lang w:val="en-GB"/>
        </w:rPr>
      </w:pPr>
    </w:p>
    <w:p w14:paraId="3CEFE552" w14:textId="77777777" w:rsidR="006014CC" w:rsidRPr="006014CC" w:rsidRDefault="006014CC" w:rsidP="006014CC">
      <w:pPr>
        <w:pBdr>
          <w:bottom w:val="single" w:sz="6" w:space="1" w:color="auto"/>
        </w:pBdr>
        <w:rPr>
          <w:rFonts w:ascii="Arial" w:hAnsi="Arial" w:cs="Arial"/>
          <w:sz w:val="22"/>
          <w:szCs w:val="22"/>
          <w:lang w:val="en-GB"/>
        </w:rPr>
      </w:pPr>
    </w:p>
    <w:p w14:paraId="7C32E005" w14:textId="77777777" w:rsidR="009E1F66" w:rsidRDefault="009E1F66" w:rsidP="002E0372">
      <w:pPr>
        <w:rPr>
          <w:rFonts w:ascii="Arial" w:hAnsi="Arial" w:cs="Arial"/>
          <w:sz w:val="30"/>
          <w:szCs w:val="30"/>
          <w:lang w:val="en-GB"/>
        </w:rPr>
      </w:pPr>
    </w:p>
    <w:p w14:paraId="7C7486B6" w14:textId="77777777" w:rsidR="006014CC" w:rsidRPr="002E0372" w:rsidRDefault="006014CC" w:rsidP="002E0372">
      <w:pPr>
        <w:rPr>
          <w:rFonts w:ascii="Arial" w:hAnsi="Arial" w:cs="Arial"/>
          <w:sz w:val="30"/>
          <w:szCs w:val="30"/>
          <w:lang w:val="en-GB"/>
        </w:rPr>
      </w:pPr>
    </w:p>
    <w:p w14:paraId="016B0C43" w14:textId="77777777" w:rsidR="002E0372" w:rsidRPr="006014CC" w:rsidRDefault="002E0372" w:rsidP="002E0372">
      <w:pPr>
        <w:rPr>
          <w:rFonts w:ascii="Arial" w:hAnsi="Arial" w:cs="Arial"/>
          <w:sz w:val="26"/>
          <w:szCs w:val="26"/>
          <w:lang w:val="en-GB"/>
        </w:rPr>
      </w:pPr>
      <w:r w:rsidRPr="002E0372">
        <w:rPr>
          <w:rFonts w:ascii="Arial" w:hAnsi="Arial" w:cs="Arial"/>
          <w:sz w:val="26"/>
          <w:szCs w:val="26"/>
          <w:lang w:val="en-GB"/>
        </w:rPr>
        <w:t xml:space="preserve">5. Critique/Evaluation </w:t>
      </w:r>
    </w:p>
    <w:p w14:paraId="624D6ABF" w14:textId="77777777" w:rsidR="002E0372" w:rsidRDefault="002E0372" w:rsidP="002E0372">
      <w:pPr>
        <w:rPr>
          <w:rFonts w:ascii="Arial" w:hAnsi="Arial" w:cs="Arial"/>
          <w:sz w:val="22"/>
          <w:szCs w:val="22"/>
          <w:lang w:val="en-GB"/>
        </w:rPr>
      </w:pPr>
    </w:p>
    <w:p w14:paraId="2259C1DB" w14:textId="77777777" w:rsidR="006014CC" w:rsidRPr="002E0372" w:rsidRDefault="006014CC" w:rsidP="002E0372">
      <w:pPr>
        <w:rPr>
          <w:rFonts w:ascii="Arial" w:hAnsi="Arial" w:cs="Arial"/>
          <w:sz w:val="22"/>
          <w:szCs w:val="22"/>
          <w:lang w:val="en-GB"/>
        </w:rPr>
      </w:pPr>
    </w:p>
    <w:p w14:paraId="02C2250F" w14:textId="341E1996" w:rsidR="002E0372" w:rsidRPr="006014CC" w:rsidRDefault="002E0372" w:rsidP="009E1F66">
      <w:pPr>
        <w:pStyle w:val="ListParagraph"/>
        <w:numPr>
          <w:ilvl w:val="0"/>
          <w:numId w:val="74"/>
        </w:numPr>
        <w:rPr>
          <w:rFonts w:ascii="Arial" w:hAnsi="Arial" w:cs="Arial"/>
          <w:sz w:val="22"/>
          <w:szCs w:val="22"/>
          <w:lang w:val="en-GB"/>
        </w:rPr>
      </w:pPr>
      <w:r w:rsidRPr="006014CC">
        <w:rPr>
          <w:rFonts w:ascii="Arial" w:hAnsi="Arial" w:cs="Arial"/>
          <w:sz w:val="22"/>
          <w:szCs w:val="22"/>
          <w:lang w:val="en-GB"/>
        </w:rPr>
        <w:t xml:space="preserve">Strengths </w:t>
      </w:r>
    </w:p>
    <w:p w14:paraId="746FA981" w14:textId="77777777" w:rsidR="009E1F66" w:rsidRPr="006014CC" w:rsidRDefault="009E1F66" w:rsidP="009E1F66">
      <w:pPr>
        <w:rPr>
          <w:rFonts w:ascii="Arial" w:hAnsi="Arial" w:cs="Arial"/>
          <w:sz w:val="22"/>
          <w:szCs w:val="22"/>
          <w:lang w:val="en-GB"/>
        </w:rPr>
      </w:pPr>
    </w:p>
    <w:p w14:paraId="63963D90" w14:textId="77777777" w:rsidR="009C2941" w:rsidRDefault="009C2941" w:rsidP="002E0372">
      <w:pPr>
        <w:pStyle w:val="ListParagraph"/>
        <w:numPr>
          <w:ilvl w:val="0"/>
          <w:numId w:val="75"/>
        </w:numPr>
        <w:rPr>
          <w:rFonts w:ascii="Arial" w:hAnsi="Arial" w:cs="Arial"/>
          <w:sz w:val="22"/>
          <w:szCs w:val="22"/>
          <w:lang w:val="en-GB"/>
        </w:rPr>
      </w:pPr>
      <w:r w:rsidRPr="00E35BA8">
        <w:rPr>
          <w:rFonts w:ascii="Arial" w:hAnsi="Arial" w:cs="Arial"/>
          <w:sz w:val="22"/>
          <w:szCs w:val="22"/>
        </w:rPr>
        <w:t>Lightweight Personalisation –</w:t>
      </w:r>
      <w:r w:rsidRPr="009C2941">
        <w:rPr>
          <w:rFonts w:ascii="Arial" w:hAnsi="Arial" w:cs="Arial"/>
          <w:sz w:val="22"/>
          <w:szCs w:val="22"/>
        </w:rPr>
        <w:t xml:space="preserve"> By restricting personalisation to BN parameter</w:t>
      </w:r>
      <w:r>
        <w:rPr>
          <w:rFonts w:ascii="Arial" w:hAnsi="Arial" w:cs="Arial"/>
          <w:sz w:val="22"/>
          <w:szCs w:val="22"/>
          <w:lang w:val="en-GB"/>
        </w:rPr>
        <w:t xml:space="preserve">s, </w:t>
      </w:r>
      <w:r w:rsidRPr="009C2941">
        <w:rPr>
          <w:rFonts w:ascii="Arial" w:hAnsi="Arial" w:cs="Arial"/>
          <w:sz w:val="22"/>
          <w:szCs w:val="22"/>
        </w:rPr>
        <w:t xml:space="preserve">MTFL achieves notable gains in local performance without excessively increasing communication overhead. This approach finds strong support in the work of Liu et al. (2023) on FedDWA, where the use of dynamic weights for server aggregation also highlights that minimal, strategically chosen parameter adaptations can lead to significant improvements in local accuracy. </w:t>
      </w:r>
      <w:r>
        <w:rPr>
          <w:rFonts w:ascii="Arial" w:hAnsi="Arial" w:cs="Arial"/>
          <w:sz w:val="22"/>
          <w:szCs w:val="22"/>
          <w:lang w:val="en-GB"/>
        </w:rPr>
        <w:t>Such</w:t>
      </w:r>
      <w:r w:rsidRPr="009C2941">
        <w:rPr>
          <w:rFonts w:ascii="Arial" w:hAnsi="Arial" w:cs="Arial"/>
          <w:sz w:val="22"/>
          <w:szCs w:val="22"/>
        </w:rPr>
        <w:t xml:space="preserve"> evidence </w:t>
      </w:r>
      <w:r>
        <w:rPr>
          <w:rFonts w:ascii="Arial" w:hAnsi="Arial" w:cs="Arial"/>
          <w:sz w:val="22"/>
          <w:szCs w:val="22"/>
          <w:lang w:val="en-GB"/>
        </w:rPr>
        <w:t>aligns with the</w:t>
      </w:r>
      <w:r w:rsidRPr="009C2941">
        <w:rPr>
          <w:rFonts w:ascii="Arial" w:hAnsi="Arial" w:cs="Arial"/>
          <w:sz w:val="22"/>
          <w:szCs w:val="22"/>
        </w:rPr>
        <w:t xml:space="preserve"> idea that even modest adjustments, when well-targeted, are sufficient to enhance performance while preserving the global collaboration benefits inherent to federated learning.</w:t>
      </w:r>
    </w:p>
    <w:p w14:paraId="0FA7B4A0" w14:textId="5DC4D7C3" w:rsidR="009E1F66" w:rsidRPr="006014CC" w:rsidRDefault="002E0372" w:rsidP="002E0372">
      <w:pPr>
        <w:pStyle w:val="ListParagraph"/>
        <w:numPr>
          <w:ilvl w:val="0"/>
          <w:numId w:val="75"/>
        </w:numPr>
        <w:rPr>
          <w:rFonts w:ascii="Arial" w:hAnsi="Arial" w:cs="Arial"/>
          <w:sz w:val="22"/>
          <w:szCs w:val="22"/>
          <w:lang w:val="en-GB"/>
        </w:rPr>
      </w:pPr>
      <w:r w:rsidRPr="006014CC">
        <w:rPr>
          <w:rFonts w:ascii="Arial" w:hAnsi="Arial" w:cs="Arial"/>
          <w:sz w:val="22"/>
          <w:szCs w:val="22"/>
          <w:lang w:val="en-GB"/>
        </w:rPr>
        <w:t>Meaningful Metric</w:t>
      </w:r>
      <w:r w:rsidR="0011359E">
        <w:rPr>
          <w:rFonts w:ascii="Arial" w:hAnsi="Arial" w:cs="Arial"/>
          <w:sz w:val="22"/>
          <w:szCs w:val="22"/>
          <w:lang w:val="en-GB"/>
        </w:rPr>
        <w:t xml:space="preserve"> - </w:t>
      </w:r>
      <w:r w:rsidRPr="006014CC">
        <w:rPr>
          <w:rFonts w:ascii="Arial" w:hAnsi="Arial" w:cs="Arial"/>
          <w:sz w:val="22"/>
          <w:szCs w:val="22"/>
          <w:lang w:val="en-GB"/>
        </w:rPr>
        <w:t xml:space="preserve">User Accuracy provides a more transparent view of how individual clients benefit, highlighting the potential real-world impact on specific use cases. </w:t>
      </w:r>
    </w:p>
    <w:p w14:paraId="36B06755" w14:textId="02F0AE56" w:rsidR="009E1F66" w:rsidRPr="006014CC" w:rsidRDefault="002E0372" w:rsidP="002E0372">
      <w:pPr>
        <w:pStyle w:val="ListParagraph"/>
        <w:numPr>
          <w:ilvl w:val="0"/>
          <w:numId w:val="75"/>
        </w:numPr>
        <w:rPr>
          <w:rFonts w:ascii="Arial" w:hAnsi="Arial" w:cs="Arial"/>
          <w:sz w:val="22"/>
          <w:szCs w:val="22"/>
          <w:lang w:val="en-GB"/>
        </w:rPr>
      </w:pPr>
      <w:r w:rsidRPr="006014CC">
        <w:rPr>
          <w:rFonts w:ascii="Arial" w:hAnsi="Arial" w:cs="Arial"/>
          <w:sz w:val="22"/>
          <w:szCs w:val="22"/>
          <w:lang w:val="en-GB"/>
        </w:rPr>
        <w:t>Practical Validation</w:t>
      </w:r>
      <w:r w:rsidR="0011359E">
        <w:rPr>
          <w:rFonts w:ascii="Arial" w:hAnsi="Arial" w:cs="Arial"/>
          <w:sz w:val="22"/>
          <w:szCs w:val="22"/>
          <w:lang w:val="en-GB"/>
        </w:rPr>
        <w:t xml:space="preserve"> - </w:t>
      </w:r>
      <w:r w:rsidRPr="006014CC">
        <w:rPr>
          <w:rFonts w:ascii="Arial" w:hAnsi="Arial" w:cs="Arial"/>
          <w:sz w:val="22"/>
          <w:szCs w:val="22"/>
          <w:lang w:val="en-GB"/>
        </w:rPr>
        <w:t xml:space="preserve">Demonstrations on physical devices enhance the credibility of the proposed approach for real-world edge applications. </w:t>
      </w:r>
    </w:p>
    <w:p w14:paraId="7B9DB326" w14:textId="77777777" w:rsidR="006014CC" w:rsidRDefault="006014CC" w:rsidP="009E1F66">
      <w:pPr>
        <w:rPr>
          <w:rFonts w:ascii="Arial" w:hAnsi="Arial" w:cs="Arial"/>
          <w:sz w:val="22"/>
          <w:szCs w:val="22"/>
          <w:lang w:val="en-GB"/>
        </w:rPr>
      </w:pPr>
    </w:p>
    <w:p w14:paraId="3E1D0BD7" w14:textId="77777777" w:rsidR="006014CC" w:rsidRPr="006014CC" w:rsidRDefault="006014CC" w:rsidP="009E1F66">
      <w:pPr>
        <w:rPr>
          <w:rFonts w:ascii="Arial" w:hAnsi="Arial" w:cs="Arial"/>
          <w:sz w:val="22"/>
          <w:szCs w:val="22"/>
          <w:lang w:val="en-GB"/>
        </w:rPr>
      </w:pPr>
    </w:p>
    <w:p w14:paraId="5E528A62" w14:textId="21960AA8" w:rsidR="009E1F66" w:rsidRDefault="002E0372" w:rsidP="009E1F66">
      <w:pPr>
        <w:pStyle w:val="ListParagraph"/>
        <w:numPr>
          <w:ilvl w:val="0"/>
          <w:numId w:val="74"/>
        </w:numPr>
        <w:rPr>
          <w:rFonts w:ascii="Arial" w:hAnsi="Arial" w:cs="Arial"/>
          <w:sz w:val="22"/>
          <w:szCs w:val="22"/>
          <w:lang w:val="en-GB"/>
        </w:rPr>
      </w:pPr>
      <w:r w:rsidRPr="006014CC">
        <w:rPr>
          <w:rFonts w:ascii="Arial" w:hAnsi="Arial" w:cs="Arial"/>
          <w:sz w:val="22"/>
          <w:szCs w:val="22"/>
          <w:lang w:val="en-GB"/>
        </w:rPr>
        <w:t xml:space="preserve">Limitations </w:t>
      </w:r>
    </w:p>
    <w:p w14:paraId="331012DB" w14:textId="77777777" w:rsidR="006014CC" w:rsidRPr="006014CC" w:rsidRDefault="006014CC" w:rsidP="006014CC">
      <w:pPr>
        <w:pStyle w:val="ListParagraph"/>
        <w:rPr>
          <w:rFonts w:ascii="Arial" w:hAnsi="Arial" w:cs="Arial"/>
          <w:sz w:val="22"/>
          <w:szCs w:val="22"/>
          <w:lang w:val="en-GB"/>
        </w:rPr>
      </w:pPr>
    </w:p>
    <w:p w14:paraId="08E7458A" w14:textId="7CA30F4A" w:rsidR="009E1F66" w:rsidRPr="006014CC" w:rsidRDefault="002E0372" w:rsidP="002E0372">
      <w:pPr>
        <w:pStyle w:val="ListParagraph"/>
        <w:numPr>
          <w:ilvl w:val="0"/>
          <w:numId w:val="76"/>
        </w:numPr>
        <w:rPr>
          <w:rFonts w:ascii="Arial" w:hAnsi="Arial" w:cs="Arial"/>
          <w:sz w:val="22"/>
          <w:szCs w:val="22"/>
          <w:lang w:val="en-GB"/>
        </w:rPr>
      </w:pPr>
      <w:r w:rsidRPr="006014CC">
        <w:rPr>
          <w:rFonts w:ascii="Arial" w:hAnsi="Arial" w:cs="Arial"/>
          <w:sz w:val="22"/>
          <w:szCs w:val="22"/>
          <w:lang w:val="en-GB"/>
        </w:rPr>
        <w:t>Narrow Data Scope</w:t>
      </w:r>
      <w:r w:rsidR="0011359E">
        <w:rPr>
          <w:rFonts w:ascii="Arial" w:hAnsi="Arial" w:cs="Arial"/>
          <w:sz w:val="22"/>
          <w:szCs w:val="22"/>
          <w:lang w:val="en-GB"/>
        </w:rPr>
        <w:t xml:space="preserve"> – The </w:t>
      </w:r>
      <w:r w:rsidRPr="006014CC">
        <w:rPr>
          <w:rFonts w:ascii="Arial" w:hAnsi="Arial" w:cs="Arial"/>
          <w:sz w:val="22"/>
          <w:szCs w:val="22"/>
          <w:lang w:val="en-GB"/>
        </w:rPr>
        <w:t xml:space="preserve">MNIST and CIFAR10 </w:t>
      </w:r>
      <w:r w:rsidR="0011359E">
        <w:rPr>
          <w:rFonts w:ascii="Arial" w:hAnsi="Arial" w:cs="Arial"/>
          <w:sz w:val="22"/>
          <w:szCs w:val="22"/>
          <w:lang w:val="en-GB"/>
        </w:rPr>
        <w:t xml:space="preserve">datasets </w:t>
      </w:r>
      <w:r w:rsidRPr="006014CC">
        <w:rPr>
          <w:rFonts w:ascii="Arial" w:hAnsi="Arial" w:cs="Arial"/>
          <w:sz w:val="22"/>
          <w:szCs w:val="22"/>
          <w:lang w:val="en-GB"/>
        </w:rPr>
        <w:t>do not fully represent the complexity of modern tasks</w:t>
      </w:r>
      <w:r w:rsidR="0011359E">
        <w:rPr>
          <w:rFonts w:ascii="Arial" w:hAnsi="Arial" w:cs="Arial"/>
          <w:sz w:val="22"/>
          <w:szCs w:val="22"/>
          <w:lang w:val="en-GB"/>
        </w:rPr>
        <w:t>, such as large</w:t>
      </w:r>
      <w:r w:rsidRPr="006014CC">
        <w:rPr>
          <w:rFonts w:ascii="Arial" w:hAnsi="Arial" w:cs="Arial"/>
          <w:sz w:val="22"/>
          <w:szCs w:val="22"/>
          <w:lang w:val="en-GB"/>
        </w:rPr>
        <w:t>-scale medical imaging or natural language models. The performance of local BN personalisation in deeper architectures (</w:t>
      </w:r>
      <w:proofErr w:type="spellStart"/>
      <w:r w:rsidRPr="006014CC">
        <w:rPr>
          <w:rFonts w:ascii="Arial" w:hAnsi="Arial" w:cs="Arial"/>
          <w:sz w:val="22"/>
          <w:szCs w:val="22"/>
          <w:lang w:val="en-GB"/>
        </w:rPr>
        <w:t>ResNet</w:t>
      </w:r>
      <w:proofErr w:type="spellEnd"/>
      <w:r w:rsidR="0011359E">
        <w:rPr>
          <w:rFonts w:ascii="Arial" w:hAnsi="Arial" w:cs="Arial"/>
          <w:sz w:val="22"/>
          <w:szCs w:val="22"/>
          <w:lang w:val="en-GB"/>
        </w:rPr>
        <w:t xml:space="preserve"> or </w:t>
      </w:r>
      <w:r w:rsidRPr="006014CC">
        <w:rPr>
          <w:rFonts w:ascii="Arial" w:hAnsi="Arial" w:cs="Arial"/>
          <w:sz w:val="22"/>
          <w:szCs w:val="22"/>
          <w:lang w:val="en-GB"/>
        </w:rPr>
        <w:t>Transformers) remains an open question.</w:t>
      </w:r>
    </w:p>
    <w:p w14:paraId="7730B0CF" w14:textId="6ADF4811" w:rsidR="009E1F66" w:rsidRPr="006014CC" w:rsidRDefault="002E0372" w:rsidP="002E0372">
      <w:pPr>
        <w:pStyle w:val="ListParagraph"/>
        <w:numPr>
          <w:ilvl w:val="0"/>
          <w:numId w:val="76"/>
        </w:numPr>
        <w:rPr>
          <w:rFonts w:ascii="Arial" w:hAnsi="Arial" w:cs="Arial"/>
          <w:sz w:val="22"/>
          <w:szCs w:val="22"/>
          <w:lang w:val="en-GB"/>
        </w:rPr>
      </w:pPr>
      <w:r w:rsidRPr="006014CC">
        <w:rPr>
          <w:rFonts w:ascii="Arial" w:hAnsi="Arial" w:cs="Arial"/>
          <w:sz w:val="22"/>
          <w:szCs w:val="22"/>
          <w:lang w:val="en-GB"/>
        </w:rPr>
        <w:t>Hyperparameter Tuning</w:t>
      </w:r>
      <w:r w:rsidR="0011359E">
        <w:rPr>
          <w:rFonts w:ascii="Arial" w:hAnsi="Arial" w:cs="Arial"/>
          <w:sz w:val="22"/>
          <w:szCs w:val="22"/>
          <w:lang w:val="en-GB"/>
        </w:rPr>
        <w:t xml:space="preserve"> - </w:t>
      </w:r>
      <w:r w:rsidRPr="006014CC">
        <w:rPr>
          <w:rFonts w:ascii="Arial" w:hAnsi="Arial" w:cs="Arial"/>
          <w:sz w:val="22"/>
          <w:szCs w:val="22"/>
          <w:lang w:val="en-GB"/>
        </w:rPr>
        <w:t xml:space="preserve">The paper does not offer exhaustive guidance on tuning local BN momentum, learning rates, or other key parameters. Lack of systematic tuning protocols may hinder broader adoption. </w:t>
      </w:r>
    </w:p>
    <w:p w14:paraId="5042608F" w14:textId="0CF9307B" w:rsidR="002E0372" w:rsidRPr="006014CC" w:rsidRDefault="002E0372" w:rsidP="002E0372">
      <w:pPr>
        <w:pStyle w:val="ListParagraph"/>
        <w:numPr>
          <w:ilvl w:val="0"/>
          <w:numId w:val="76"/>
        </w:numPr>
        <w:rPr>
          <w:rFonts w:ascii="Arial" w:hAnsi="Arial" w:cs="Arial"/>
          <w:sz w:val="22"/>
          <w:szCs w:val="22"/>
          <w:lang w:val="en-GB"/>
        </w:rPr>
      </w:pPr>
      <w:r w:rsidRPr="006014CC">
        <w:rPr>
          <w:rFonts w:ascii="Arial" w:hAnsi="Arial" w:cs="Arial"/>
          <w:sz w:val="22"/>
          <w:szCs w:val="22"/>
          <w:lang w:val="en-GB"/>
        </w:rPr>
        <w:t>Security Considerations</w:t>
      </w:r>
      <w:r w:rsidR="0011359E">
        <w:rPr>
          <w:rFonts w:ascii="Arial" w:hAnsi="Arial" w:cs="Arial"/>
          <w:sz w:val="22"/>
          <w:szCs w:val="22"/>
          <w:lang w:val="en-GB"/>
        </w:rPr>
        <w:t xml:space="preserve"> -</w:t>
      </w:r>
      <w:r w:rsidRPr="006014CC">
        <w:rPr>
          <w:rFonts w:ascii="Arial" w:hAnsi="Arial" w:cs="Arial"/>
          <w:sz w:val="22"/>
          <w:szCs w:val="22"/>
          <w:lang w:val="en-GB"/>
        </w:rPr>
        <w:t xml:space="preserve"> While local BN statistics limit direct data exposure, the system could still be vulnerable to malicious </w:t>
      </w:r>
      <w:proofErr w:type="gramStart"/>
      <w:r w:rsidRPr="006014CC">
        <w:rPr>
          <w:rFonts w:ascii="Arial" w:hAnsi="Arial" w:cs="Arial"/>
          <w:sz w:val="22"/>
          <w:szCs w:val="22"/>
          <w:lang w:val="en-GB"/>
        </w:rPr>
        <w:t>clients</w:t>
      </w:r>
      <w:proofErr w:type="gramEnd"/>
      <w:r w:rsidRPr="006014CC">
        <w:rPr>
          <w:rFonts w:ascii="Arial" w:hAnsi="Arial" w:cs="Arial"/>
          <w:sz w:val="22"/>
          <w:szCs w:val="22"/>
          <w:lang w:val="en-GB"/>
        </w:rPr>
        <w:t xml:space="preserve"> updates. </w:t>
      </w:r>
    </w:p>
    <w:p w14:paraId="5A7DDC87" w14:textId="77777777" w:rsidR="009E1F66" w:rsidRDefault="009E1F66" w:rsidP="009E1F66">
      <w:pPr>
        <w:pStyle w:val="ListParagraph"/>
        <w:ind w:left="1080"/>
        <w:rPr>
          <w:rFonts w:ascii="Arial" w:hAnsi="Arial" w:cs="Arial"/>
          <w:sz w:val="22"/>
          <w:szCs w:val="22"/>
          <w:lang w:val="en-GB"/>
        </w:rPr>
      </w:pPr>
    </w:p>
    <w:p w14:paraId="17B21231" w14:textId="77777777" w:rsidR="006014CC" w:rsidRPr="006014CC" w:rsidRDefault="006014CC" w:rsidP="009E1F66">
      <w:pPr>
        <w:pStyle w:val="ListParagraph"/>
        <w:ind w:left="1080"/>
        <w:rPr>
          <w:rFonts w:ascii="Arial" w:hAnsi="Arial" w:cs="Arial"/>
          <w:sz w:val="22"/>
          <w:szCs w:val="22"/>
          <w:lang w:val="en-GB"/>
        </w:rPr>
      </w:pPr>
    </w:p>
    <w:p w14:paraId="53011E85" w14:textId="77777777" w:rsidR="009E1F66" w:rsidRDefault="002E0372" w:rsidP="002E0372">
      <w:pPr>
        <w:pStyle w:val="ListParagraph"/>
        <w:numPr>
          <w:ilvl w:val="0"/>
          <w:numId w:val="74"/>
        </w:numPr>
        <w:rPr>
          <w:rFonts w:ascii="Arial" w:hAnsi="Arial" w:cs="Arial"/>
          <w:sz w:val="22"/>
          <w:szCs w:val="22"/>
          <w:lang w:val="en-GB"/>
        </w:rPr>
      </w:pPr>
      <w:r w:rsidRPr="006014CC">
        <w:rPr>
          <w:rFonts w:ascii="Arial" w:hAnsi="Arial" w:cs="Arial"/>
          <w:sz w:val="22"/>
          <w:szCs w:val="22"/>
          <w:lang w:val="en-GB"/>
        </w:rPr>
        <w:t xml:space="preserve">Future Directions </w:t>
      </w:r>
    </w:p>
    <w:p w14:paraId="212EE792" w14:textId="77777777" w:rsidR="006014CC" w:rsidRPr="006014CC" w:rsidRDefault="006014CC" w:rsidP="006014CC">
      <w:pPr>
        <w:pStyle w:val="ListParagraph"/>
        <w:rPr>
          <w:rFonts w:ascii="Arial" w:hAnsi="Arial" w:cs="Arial"/>
          <w:sz w:val="22"/>
          <w:szCs w:val="22"/>
          <w:lang w:val="en-GB"/>
        </w:rPr>
      </w:pPr>
    </w:p>
    <w:p w14:paraId="3901FA28" w14:textId="179E8FD8" w:rsidR="009E1F66" w:rsidRPr="006014CC" w:rsidRDefault="009E1F66" w:rsidP="002E0372">
      <w:pPr>
        <w:pStyle w:val="ListParagraph"/>
        <w:numPr>
          <w:ilvl w:val="0"/>
          <w:numId w:val="77"/>
        </w:numPr>
        <w:rPr>
          <w:rFonts w:ascii="Arial" w:hAnsi="Arial" w:cs="Arial"/>
          <w:sz w:val="22"/>
          <w:szCs w:val="22"/>
          <w:lang w:val="en-GB"/>
        </w:rPr>
      </w:pPr>
      <w:r w:rsidRPr="006014CC">
        <w:rPr>
          <w:rFonts w:ascii="Arial" w:hAnsi="Arial" w:cs="Arial"/>
          <w:sz w:val="22"/>
          <w:szCs w:val="22"/>
          <w:lang w:val="en-GB"/>
        </w:rPr>
        <w:t>S</w:t>
      </w:r>
      <w:r w:rsidR="002E0372" w:rsidRPr="006014CC">
        <w:rPr>
          <w:rFonts w:ascii="Arial" w:hAnsi="Arial" w:cs="Arial"/>
          <w:sz w:val="22"/>
          <w:szCs w:val="22"/>
          <w:lang w:val="en-GB"/>
        </w:rPr>
        <w:t>caling to Large Models</w:t>
      </w:r>
      <w:r w:rsidR="009C2941">
        <w:rPr>
          <w:rFonts w:ascii="Arial" w:hAnsi="Arial" w:cs="Arial"/>
          <w:sz w:val="22"/>
          <w:szCs w:val="22"/>
          <w:lang w:val="en-GB"/>
        </w:rPr>
        <w:t xml:space="preserve"> - </w:t>
      </w:r>
      <w:r w:rsidR="002E0372" w:rsidRPr="006014CC">
        <w:rPr>
          <w:rFonts w:ascii="Arial" w:hAnsi="Arial" w:cs="Arial"/>
          <w:sz w:val="22"/>
          <w:szCs w:val="22"/>
          <w:lang w:val="en-GB"/>
        </w:rPr>
        <w:t xml:space="preserve">Investigating how local BN scales to more complex deep networks and diverse tasks can solidify MTFL’s generality. </w:t>
      </w:r>
    </w:p>
    <w:p w14:paraId="5650252F" w14:textId="74ECF3B0" w:rsidR="009E1F66" w:rsidRPr="006014CC" w:rsidRDefault="002E0372" w:rsidP="002E0372">
      <w:pPr>
        <w:pStyle w:val="ListParagraph"/>
        <w:numPr>
          <w:ilvl w:val="0"/>
          <w:numId w:val="77"/>
        </w:numPr>
        <w:rPr>
          <w:rFonts w:ascii="Arial" w:hAnsi="Arial" w:cs="Arial"/>
          <w:sz w:val="22"/>
          <w:szCs w:val="22"/>
          <w:lang w:val="en-GB"/>
        </w:rPr>
      </w:pPr>
      <w:r w:rsidRPr="006014CC">
        <w:rPr>
          <w:rFonts w:ascii="Arial" w:hAnsi="Arial" w:cs="Arial"/>
          <w:sz w:val="22"/>
          <w:szCs w:val="22"/>
          <w:lang w:val="en-GB"/>
        </w:rPr>
        <w:t>Advanced Communication Strategies</w:t>
      </w:r>
      <w:r w:rsidR="009C2941">
        <w:rPr>
          <w:rFonts w:ascii="Arial" w:hAnsi="Arial" w:cs="Arial"/>
          <w:sz w:val="22"/>
          <w:szCs w:val="22"/>
          <w:lang w:val="en-GB"/>
        </w:rPr>
        <w:t xml:space="preserve"> - </w:t>
      </w:r>
      <w:r w:rsidRPr="006014CC">
        <w:rPr>
          <w:rFonts w:ascii="Arial" w:hAnsi="Arial" w:cs="Arial"/>
          <w:sz w:val="22"/>
          <w:szCs w:val="22"/>
          <w:lang w:val="en-GB"/>
        </w:rPr>
        <w:t xml:space="preserve">In large deployments, even minimal overhead can scale significantly. Employing sparse updates, adaptive communication intervals, or compression techniques may further optimise resource usage. </w:t>
      </w:r>
    </w:p>
    <w:p w14:paraId="4A1C6930" w14:textId="1EAED595" w:rsidR="002E0372" w:rsidRPr="006014CC" w:rsidRDefault="002E0372" w:rsidP="002E0372">
      <w:pPr>
        <w:pStyle w:val="ListParagraph"/>
        <w:numPr>
          <w:ilvl w:val="0"/>
          <w:numId w:val="77"/>
        </w:numPr>
        <w:rPr>
          <w:rFonts w:ascii="Arial" w:hAnsi="Arial" w:cs="Arial"/>
          <w:sz w:val="22"/>
          <w:szCs w:val="22"/>
          <w:lang w:val="en-GB"/>
        </w:rPr>
      </w:pPr>
      <w:r w:rsidRPr="006014CC">
        <w:rPr>
          <w:rFonts w:ascii="Arial" w:hAnsi="Arial" w:cs="Arial"/>
          <w:sz w:val="22"/>
          <w:szCs w:val="22"/>
          <w:lang w:val="en-GB"/>
        </w:rPr>
        <w:t>Robustness and Security</w:t>
      </w:r>
      <w:r w:rsidR="009C2941">
        <w:rPr>
          <w:rFonts w:ascii="Arial" w:hAnsi="Arial" w:cs="Arial"/>
          <w:sz w:val="22"/>
          <w:szCs w:val="22"/>
          <w:lang w:val="en-GB"/>
        </w:rPr>
        <w:t xml:space="preserve"> - </w:t>
      </w:r>
      <w:r w:rsidRPr="006014CC">
        <w:rPr>
          <w:rFonts w:ascii="Arial" w:hAnsi="Arial" w:cs="Arial"/>
          <w:sz w:val="22"/>
          <w:szCs w:val="22"/>
          <w:lang w:val="en-GB"/>
        </w:rPr>
        <w:t xml:space="preserve">Incorporating adversarial defences and privacy-preserving mechanisms would enhance trust, critical for </w:t>
      </w:r>
      <w:r w:rsidR="009C2941">
        <w:rPr>
          <w:rFonts w:ascii="Arial" w:hAnsi="Arial" w:cs="Arial"/>
          <w:sz w:val="22"/>
          <w:szCs w:val="22"/>
          <w:lang w:val="en-GB"/>
        </w:rPr>
        <w:t xml:space="preserve">some applications, such as in </w:t>
      </w:r>
      <w:r w:rsidRPr="006014CC">
        <w:rPr>
          <w:rFonts w:ascii="Arial" w:hAnsi="Arial" w:cs="Arial"/>
          <w:sz w:val="22"/>
          <w:szCs w:val="22"/>
          <w:lang w:val="en-GB"/>
        </w:rPr>
        <w:t xml:space="preserve">medical applications. </w:t>
      </w:r>
    </w:p>
    <w:p w14:paraId="71CD34AD" w14:textId="77777777" w:rsidR="009E1F66" w:rsidRDefault="009E1F66" w:rsidP="002E0372">
      <w:pPr>
        <w:rPr>
          <w:rFonts w:ascii="Arial" w:hAnsi="Arial" w:cs="Arial"/>
          <w:sz w:val="22"/>
          <w:szCs w:val="22"/>
          <w:lang w:val="en-GB"/>
        </w:rPr>
      </w:pPr>
    </w:p>
    <w:p w14:paraId="233B6D4A" w14:textId="77777777" w:rsidR="003D39AC" w:rsidRDefault="003D39AC" w:rsidP="002E0372">
      <w:pPr>
        <w:rPr>
          <w:rFonts w:ascii="Arial" w:hAnsi="Arial" w:cs="Arial"/>
          <w:sz w:val="22"/>
          <w:szCs w:val="22"/>
          <w:lang w:val="en-GB"/>
        </w:rPr>
      </w:pPr>
    </w:p>
    <w:p w14:paraId="5B90FBE8" w14:textId="77777777" w:rsidR="003D39AC" w:rsidRDefault="003D39AC" w:rsidP="002E0372">
      <w:pPr>
        <w:rPr>
          <w:rFonts w:ascii="Arial" w:hAnsi="Arial" w:cs="Arial"/>
          <w:sz w:val="22"/>
          <w:szCs w:val="22"/>
          <w:lang w:val="en-GB"/>
        </w:rPr>
      </w:pPr>
    </w:p>
    <w:p w14:paraId="3FD6515B" w14:textId="77777777" w:rsidR="003D39AC" w:rsidRDefault="003D39AC" w:rsidP="002E0372">
      <w:pPr>
        <w:rPr>
          <w:rFonts w:ascii="Arial" w:hAnsi="Arial" w:cs="Arial"/>
          <w:sz w:val="22"/>
          <w:szCs w:val="22"/>
          <w:lang w:val="en-GB"/>
        </w:rPr>
      </w:pPr>
    </w:p>
    <w:p w14:paraId="2B4302FA" w14:textId="77777777" w:rsidR="003D39AC" w:rsidRPr="006014CC" w:rsidRDefault="003D39AC" w:rsidP="002E0372">
      <w:pPr>
        <w:rPr>
          <w:rFonts w:ascii="Arial" w:hAnsi="Arial" w:cs="Arial"/>
          <w:sz w:val="22"/>
          <w:szCs w:val="22"/>
          <w:lang w:val="en-GB"/>
        </w:rPr>
      </w:pPr>
    </w:p>
    <w:p w14:paraId="1D60EA48" w14:textId="77777777" w:rsidR="006014CC" w:rsidRPr="006014CC" w:rsidRDefault="006014CC" w:rsidP="006014CC">
      <w:pPr>
        <w:pBdr>
          <w:bottom w:val="single" w:sz="6" w:space="1" w:color="auto"/>
        </w:pBdr>
        <w:rPr>
          <w:rFonts w:ascii="Arial" w:hAnsi="Arial" w:cs="Arial"/>
          <w:sz w:val="22"/>
          <w:szCs w:val="22"/>
          <w:lang w:val="en-GB"/>
        </w:rPr>
      </w:pPr>
    </w:p>
    <w:p w14:paraId="7D5B9BC9" w14:textId="77777777" w:rsidR="009513B1" w:rsidRDefault="009513B1" w:rsidP="002E0372">
      <w:pPr>
        <w:rPr>
          <w:rFonts w:ascii="Arial" w:hAnsi="Arial" w:cs="Arial"/>
          <w:sz w:val="26"/>
          <w:szCs w:val="26"/>
          <w:lang w:val="en-GB"/>
        </w:rPr>
      </w:pPr>
    </w:p>
    <w:p w14:paraId="25AA5DC8" w14:textId="77777777" w:rsidR="006014CC" w:rsidRPr="006014CC" w:rsidRDefault="006014CC" w:rsidP="002E0372">
      <w:pPr>
        <w:rPr>
          <w:rFonts w:ascii="Arial" w:hAnsi="Arial" w:cs="Arial"/>
          <w:sz w:val="26"/>
          <w:szCs w:val="26"/>
          <w:lang w:val="en-GB"/>
        </w:rPr>
      </w:pPr>
    </w:p>
    <w:p w14:paraId="23F6B598" w14:textId="5BEF7045" w:rsidR="006014CC" w:rsidRPr="006014CC" w:rsidRDefault="006014CC" w:rsidP="006014CC">
      <w:pPr>
        <w:rPr>
          <w:rFonts w:ascii="Arial" w:hAnsi="Arial" w:cs="Arial"/>
          <w:sz w:val="26"/>
          <w:szCs w:val="26"/>
          <w:lang w:val="en-GB"/>
        </w:rPr>
      </w:pPr>
      <w:r w:rsidRPr="006014CC">
        <w:rPr>
          <w:rFonts w:ascii="Arial" w:hAnsi="Arial" w:cs="Arial"/>
          <w:sz w:val="26"/>
          <w:szCs w:val="26"/>
          <w:lang w:val="en-GB"/>
        </w:rPr>
        <w:t>Conclusion</w:t>
      </w:r>
    </w:p>
    <w:p w14:paraId="720CD0B8" w14:textId="77777777" w:rsidR="00210908" w:rsidRDefault="00210908" w:rsidP="006014CC">
      <w:pPr>
        <w:rPr>
          <w:rFonts w:ascii="Arial" w:hAnsi="Arial" w:cs="Arial"/>
          <w:sz w:val="22"/>
          <w:szCs w:val="22"/>
          <w:lang w:val="en-GB"/>
        </w:rPr>
      </w:pPr>
    </w:p>
    <w:p w14:paraId="09968863" w14:textId="035867C2" w:rsidR="00B77AA3" w:rsidRPr="00E919F6" w:rsidRDefault="00E919F6" w:rsidP="006014CC">
      <w:pPr>
        <w:rPr>
          <w:rFonts w:ascii="Arial" w:hAnsi="Arial" w:cs="Arial"/>
          <w:sz w:val="22"/>
          <w:szCs w:val="22"/>
          <w:lang w:val="en-GB"/>
        </w:rPr>
      </w:pPr>
      <w:r w:rsidRPr="00E919F6">
        <w:rPr>
          <w:rFonts w:ascii="Arial" w:hAnsi="Arial" w:cs="Arial"/>
          <w:sz w:val="22"/>
          <w:szCs w:val="22"/>
        </w:rPr>
        <w:t xml:space="preserve">By using local Batch Normalisation parameters, this paper effectively tackles the non-IID data challenge in federated learning while preserving collaborative benefits. Enhanced User Accuracy and deployment on edge devices confirm its real-world practicality. However, the limited scope of datasets, minimal hyperparameter tuning guidelines, and security gaps suggest opportunities for further research. Future work may involve scaling to more complex models, refining communication strategies, and integrating stronger adversarial defences to </w:t>
      </w:r>
      <w:r w:rsidR="00E35BA8">
        <w:rPr>
          <w:rFonts w:ascii="Arial" w:hAnsi="Arial" w:cs="Arial"/>
          <w:sz w:val="22"/>
          <w:szCs w:val="22"/>
          <w:lang w:val="en-GB"/>
        </w:rPr>
        <w:t>aid in</w:t>
      </w:r>
      <w:r w:rsidRPr="00E919F6">
        <w:rPr>
          <w:rFonts w:ascii="Arial" w:hAnsi="Arial" w:cs="Arial"/>
          <w:sz w:val="22"/>
          <w:szCs w:val="22"/>
        </w:rPr>
        <w:t xml:space="preserve"> both performance and trust in federated learning deployments.</w:t>
      </w:r>
    </w:p>
    <w:p w14:paraId="7B1B0919" w14:textId="77777777" w:rsidR="00E919F6" w:rsidRDefault="00E919F6" w:rsidP="00B77AA3">
      <w:pPr>
        <w:pBdr>
          <w:bottom w:val="single" w:sz="6" w:space="1" w:color="auto"/>
        </w:pBdr>
        <w:rPr>
          <w:rFonts w:ascii="Arial" w:hAnsi="Arial" w:cs="Arial"/>
          <w:sz w:val="22"/>
          <w:szCs w:val="22"/>
          <w:lang w:val="en-GB"/>
        </w:rPr>
      </w:pPr>
    </w:p>
    <w:p w14:paraId="3E0ABCDC" w14:textId="77777777" w:rsidR="00E919F6" w:rsidRDefault="00E919F6" w:rsidP="00B77AA3">
      <w:pPr>
        <w:pBdr>
          <w:bottom w:val="single" w:sz="6" w:space="1" w:color="auto"/>
        </w:pBdr>
        <w:rPr>
          <w:rFonts w:ascii="Arial" w:hAnsi="Arial" w:cs="Arial"/>
          <w:sz w:val="22"/>
          <w:szCs w:val="22"/>
          <w:lang w:val="en-GB"/>
        </w:rPr>
      </w:pPr>
    </w:p>
    <w:p w14:paraId="2FACAC66" w14:textId="77777777" w:rsidR="00E919F6" w:rsidRPr="006014CC" w:rsidRDefault="00E919F6" w:rsidP="00B77AA3">
      <w:pPr>
        <w:pBdr>
          <w:bottom w:val="single" w:sz="6" w:space="1" w:color="auto"/>
        </w:pBdr>
        <w:rPr>
          <w:rFonts w:ascii="Arial" w:hAnsi="Arial" w:cs="Arial"/>
          <w:sz w:val="22"/>
          <w:szCs w:val="22"/>
          <w:lang w:val="en-GB"/>
        </w:rPr>
      </w:pPr>
    </w:p>
    <w:p w14:paraId="14C31896" w14:textId="77777777" w:rsidR="00E919F6" w:rsidRDefault="00E919F6" w:rsidP="006014CC">
      <w:pPr>
        <w:rPr>
          <w:rFonts w:ascii="Arial" w:hAnsi="Arial" w:cs="Arial"/>
          <w:noProof/>
          <w:sz w:val="22"/>
          <w:szCs w:val="22"/>
          <w:lang w:val="en-GB"/>
        </w:rPr>
      </w:pPr>
    </w:p>
    <w:p w14:paraId="6F843622" w14:textId="77777777" w:rsidR="00E919F6" w:rsidRDefault="00E919F6" w:rsidP="006014CC">
      <w:pPr>
        <w:rPr>
          <w:rFonts w:ascii="Arial" w:hAnsi="Arial" w:cs="Arial"/>
          <w:noProof/>
          <w:sz w:val="22"/>
          <w:szCs w:val="22"/>
          <w:lang w:val="en-GB"/>
        </w:rPr>
      </w:pPr>
    </w:p>
    <w:p w14:paraId="1F1E0905" w14:textId="77777777" w:rsidR="006939E1" w:rsidRPr="006014CC" w:rsidRDefault="006939E1" w:rsidP="006014CC">
      <w:pPr>
        <w:rPr>
          <w:rFonts w:ascii="Arial" w:hAnsi="Arial" w:cs="Arial"/>
          <w:noProof/>
          <w:sz w:val="22"/>
          <w:szCs w:val="22"/>
          <w:lang w:val="en-GB"/>
        </w:rPr>
      </w:pPr>
    </w:p>
    <w:p w14:paraId="2CAAB837" w14:textId="77777777" w:rsidR="00165D4B" w:rsidRPr="00153775" w:rsidRDefault="00165D4B" w:rsidP="00165D4B">
      <w:pPr>
        <w:rPr>
          <w:rFonts w:ascii="Arial" w:hAnsi="Arial" w:cs="Arial"/>
          <w:noProof/>
          <w:sz w:val="26"/>
          <w:szCs w:val="26"/>
          <w:lang w:val="en-GB"/>
        </w:rPr>
      </w:pPr>
      <w:r w:rsidRPr="00153775">
        <w:rPr>
          <w:rFonts w:ascii="Arial" w:hAnsi="Arial" w:cs="Arial"/>
          <w:noProof/>
          <w:sz w:val="26"/>
          <w:szCs w:val="26"/>
          <w:lang w:val="en-GB"/>
        </w:rPr>
        <w:t>References</w:t>
      </w:r>
      <w:r w:rsidRPr="00E919F6">
        <w:rPr>
          <w:rFonts w:ascii="Arial" w:hAnsi="Arial" w:cs="Arial"/>
          <w:noProof/>
          <w:sz w:val="26"/>
          <w:szCs w:val="26"/>
          <w:lang w:val="en-GB"/>
        </w:rPr>
        <w:br/>
      </w:r>
    </w:p>
    <w:p w14:paraId="32A8DCBB" w14:textId="1769DCC7" w:rsidR="00EE4D9A" w:rsidRPr="00EE4D9A" w:rsidRDefault="00EE4D9A" w:rsidP="00EE4D9A">
      <w:pPr>
        <w:pStyle w:val="p1"/>
        <w:numPr>
          <w:ilvl w:val="0"/>
          <w:numId w:val="61"/>
        </w:numPr>
        <w:rPr>
          <w:rFonts w:ascii="Arial" w:hAnsi="Arial" w:cs="Arial"/>
          <w:sz w:val="22"/>
          <w:szCs w:val="22"/>
        </w:rPr>
      </w:pPr>
      <w:r w:rsidRPr="00EE4D9A">
        <w:rPr>
          <w:rFonts w:ascii="Arial" w:hAnsi="Arial" w:cs="Arial"/>
          <w:sz w:val="22"/>
          <w:szCs w:val="22"/>
        </w:rPr>
        <w:t xml:space="preserve">Mills, J., Hu, J. and Min, G. (2021) </w:t>
      </w:r>
      <w:r w:rsidRPr="006014CC">
        <w:rPr>
          <w:rFonts w:ascii="Arial" w:hAnsi="Arial" w:cs="Arial"/>
          <w:sz w:val="22"/>
          <w:szCs w:val="22"/>
        </w:rPr>
        <w:t xml:space="preserve">- </w:t>
      </w:r>
      <w:proofErr w:type="gramStart"/>
      <w:r w:rsidRPr="00EE4D9A">
        <w:rPr>
          <w:rFonts w:ascii="Arial" w:hAnsi="Arial" w:cs="Arial"/>
          <w:i/>
          <w:iCs/>
          <w:sz w:val="22"/>
          <w:szCs w:val="22"/>
        </w:rPr>
        <w:t>Multi-task</w:t>
      </w:r>
      <w:proofErr w:type="gramEnd"/>
      <w:r w:rsidRPr="00EE4D9A">
        <w:rPr>
          <w:rFonts w:ascii="Arial" w:hAnsi="Arial" w:cs="Arial"/>
          <w:i/>
          <w:iCs/>
          <w:sz w:val="22"/>
          <w:szCs w:val="22"/>
        </w:rPr>
        <w:t xml:space="preserve"> federated learning for personalised deep neural networks in edge computing</w:t>
      </w:r>
      <w:r w:rsidRPr="006014CC">
        <w:rPr>
          <w:rFonts w:ascii="Arial" w:hAnsi="Arial" w:cs="Arial"/>
          <w:i/>
          <w:iCs/>
          <w:sz w:val="22"/>
          <w:szCs w:val="22"/>
        </w:rPr>
        <w:t xml:space="preserve"> -</w:t>
      </w:r>
      <w:r w:rsidRPr="006014CC">
        <w:rPr>
          <w:rFonts w:ascii="Arial" w:hAnsi="Arial" w:cs="Arial"/>
          <w:sz w:val="22"/>
          <w:szCs w:val="22"/>
        </w:rPr>
        <w:t xml:space="preserve"> </w:t>
      </w:r>
      <w:hyperlink r:id="rId7" w:tgtFrame="_new" w:history="1">
        <w:r w:rsidRPr="00EE4D9A">
          <w:rPr>
            <w:rStyle w:val="Hyperlink"/>
            <w:rFonts w:ascii="Arial" w:hAnsi="Arial" w:cs="Arial"/>
            <w:sz w:val="22"/>
            <w:szCs w:val="22"/>
          </w:rPr>
          <w:t>https://arxiv.org/pdf/2007.09236</w:t>
        </w:r>
      </w:hyperlink>
    </w:p>
    <w:p w14:paraId="2C69EE2C" w14:textId="366FEC92" w:rsidR="00165D4B" w:rsidRPr="006014CC" w:rsidRDefault="00165D4B" w:rsidP="00EE4D9A">
      <w:pPr>
        <w:pStyle w:val="p1"/>
        <w:ind w:left="720"/>
        <w:rPr>
          <w:rFonts w:ascii="Arial" w:hAnsi="Arial" w:cs="Arial"/>
          <w:sz w:val="22"/>
          <w:szCs w:val="22"/>
        </w:rPr>
      </w:pPr>
    </w:p>
    <w:p w14:paraId="78B0C929" w14:textId="6F11184E" w:rsidR="00165D4B" w:rsidRPr="00153775" w:rsidRDefault="00DF1C5F" w:rsidP="009513B1">
      <w:pPr>
        <w:numPr>
          <w:ilvl w:val="0"/>
          <w:numId w:val="61"/>
        </w:numPr>
        <w:rPr>
          <w:rFonts w:ascii="Arial" w:hAnsi="Arial" w:cs="Arial"/>
          <w:noProof/>
          <w:sz w:val="22"/>
          <w:szCs w:val="22"/>
          <w:lang w:val="en-GB"/>
        </w:rPr>
      </w:pPr>
      <w:r>
        <w:rPr>
          <w:rFonts w:ascii="Arial" w:hAnsi="Arial" w:cs="Arial"/>
          <w:noProof/>
          <w:sz w:val="22"/>
          <w:szCs w:val="22"/>
          <w:lang w:val="en-GB"/>
        </w:rPr>
        <w:t>Z</w:t>
      </w:r>
      <w:r w:rsidR="00EE4D9A" w:rsidRPr="006014CC">
        <w:rPr>
          <w:rFonts w:ascii="Arial" w:hAnsi="Arial" w:cs="Arial"/>
          <w:noProof/>
          <w:sz w:val="22"/>
          <w:szCs w:val="22"/>
        </w:rPr>
        <w:t xml:space="preserve">hong, J., Chen, H.-Y. and Chao, W.-L. (2024) </w:t>
      </w:r>
      <w:r w:rsidR="00EE4D9A" w:rsidRPr="006014CC">
        <w:rPr>
          <w:rFonts w:ascii="Arial" w:hAnsi="Arial" w:cs="Arial"/>
          <w:noProof/>
          <w:sz w:val="22"/>
          <w:szCs w:val="22"/>
          <w:lang w:val="en-GB"/>
        </w:rPr>
        <w:t xml:space="preserve">- </w:t>
      </w:r>
      <w:r w:rsidR="00EE4D9A" w:rsidRPr="006014CC">
        <w:rPr>
          <w:rFonts w:ascii="Arial" w:hAnsi="Arial" w:cs="Arial"/>
          <w:i/>
          <w:iCs/>
          <w:noProof/>
          <w:sz w:val="22"/>
          <w:szCs w:val="22"/>
        </w:rPr>
        <w:t>Making Batch Normali</w:t>
      </w:r>
      <w:r w:rsidR="006014CC">
        <w:rPr>
          <w:rFonts w:ascii="Arial" w:hAnsi="Arial" w:cs="Arial"/>
          <w:i/>
          <w:iCs/>
          <w:noProof/>
          <w:sz w:val="22"/>
          <w:szCs w:val="22"/>
        </w:rPr>
        <w:t>s</w:t>
      </w:r>
      <w:r w:rsidR="00EE4D9A" w:rsidRPr="006014CC">
        <w:rPr>
          <w:rFonts w:ascii="Arial" w:hAnsi="Arial" w:cs="Arial"/>
          <w:i/>
          <w:iCs/>
          <w:noProof/>
          <w:sz w:val="22"/>
          <w:szCs w:val="22"/>
        </w:rPr>
        <w:t>ation Great in Federated Deep Learning</w:t>
      </w:r>
      <w:r w:rsidR="00EE4D9A" w:rsidRPr="006014CC">
        <w:rPr>
          <w:rFonts w:ascii="Arial" w:hAnsi="Arial" w:cs="Arial"/>
          <w:noProof/>
          <w:sz w:val="22"/>
          <w:szCs w:val="22"/>
          <w:lang w:val="en-GB"/>
        </w:rPr>
        <w:t xml:space="preserve"> - </w:t>
      </w:r>
      <w:hyperlink r:id="rId8" w:tgtFrame="_new" w:history="1">
        <w:r w:rsidR="00EE4D9A" w:rsidRPr="006014CC">
          <w:rPr>
            <w:rStyle w:val="Hyperlink"/>
            <w:rFonts w:ascii="Arial" w:hAnsi="Arial" w:cs="Arial"/>
            <w:noProof/>
            <w:sz w:val="22"/>
            <w:szCs w:val="22"/>
          </w:rPr>
          <w:t>https://arxiv.org/abs/2303.06530</w:t>
        </w:r>
      </w:hyperlink>
      <w:r w:rsidR="00EE4D9A" w:rsidRPr="006014CC">
        <w:rPr>
          <w:rFonts w:ascii="Arial" w:hAnsi="Arial" w:cs="Arial"/>
          <w:noProof/>
          <w:sz w:val="22"/>
          <w:szCs w:val="22"/>
        </w:rPr>
        <w:t xml:space="preserve"> </w:t>
      </w:r>
      <w:r w:rsidR="00165D4B" w:rsidRPr="006014CC">
        <w:rPr>
          <w:rFonts w:ascii="Arial" w:hAnsi="Arial" w:cs="Arial"/>
          <w:noProof/>
          <w:sz w:val="22"/>
          <w:szCs w:val="22"/>
          <w:lang w:val="en-GB"/>
        </w:rPr>
        <w:br/>
      </w:r>
    </w:p>
    <w:p w14:paraId="03BEF4FA" w14:textId="120D3E56" w:rsidR="00165D4B" w:rsidRPr="006014CC" w:rsidRDefault="00EE4D9A" w:rsidP="00EE4D9A">
      <w:pPr>
        <w:pStyle w:val="ListParagraph"/>
        <w:numPr>
          <w:ilvl w:val="0"/>
          <w:numId w:val="61"/>
        </w:numPr>
        <w:rPr>
          <w:rFonts w:ascii="Arial" w:hAnsi="Arial" w:cs="Arial"/>
          <w:noProof/>
          <w:sz w:val="22"/>
          <w:szCs w:val="22"/>
          <w:lang w:val="en-GB"/>
        </w:rPr>
      </w:pPr>
      <w:r w:rsidRPr="006014CC">
        <w:rPr>
          <w:rFonts w:ascii="Arial" w:hAnsi="Arial" w:cs="Arial"/>
          <w:noProof/>
          <w:sz w:val="22"/>
          <w:szCs w:val="22"/>
        </w:rPr>
        <w:t xml:space="preserve">Liu, J., Wu, J., Chen, J., Hu, M., Zhou, Y. and Wu, D. (2023) </w:t>
      </w:r>
      <w:r w:rsidRPr="006014CC">
        <w:rPr>
          <w:rFonts w:ascii="Arial" w:hAnsi="Arial" w:cs="Arial"/>
          <w:noProof/>
          <w:sz w:val="22"/>
          <w:szCs w:val="22"/>
          <w:lang w:val="en-GB"/>
        </w:rPr>
        <w:t xml:space="preserve">- </w:t>
      </w:r>
      <w:r w:rsidRPr="006014CC">
        <w:rPr>
          <w:rFonts w:ascii="Arial" w:hAnsi="Arial" w:cs="Arial"/>
          <w:i/>
          <w:iCs/>
          <w:noProof/>
          <w:sz w:val="22"/>
          <w:szCs w:val="22"/>
        </w:rPr>
        <w:t>FedDWA: Personalized Federated Learning with Dynamic Weight Adjustment</w:t>
      </w:r>
      <w:r w:rsidRPr="006014CC">
        <w:rPr>
          <w:rFonts w:ascii="Arial" w:hAnsi="Arial" w:cs="Arial"/>
          <w:i/>
          <w:iCs/>
          <w:noProof/>
          <w:sz w:val="22"/>
          <w:szCs w:val="22"/>
          <w:lang w:val="en-GB"/>
        </w:rPr>
        <w:t xml:space="preserve"> </w:t>
      </w:r>
      <w:r w:rsidRPr="006014CC">
        <w:rPr>
          <w:rFonts w:ascii="Arial" w:hAnsi="Arial" w:cs="Arial"/>
          <w:noProof/>
          <w:sz w:val="22"/>
          <w:szCs w:val="22"/>
          <w:lang w:val="en-GB"/>
        </w:rPr>
        <w:t xml:space="preserve">- </w:t>
      </w:r>
      <w:hyperlink r:id="rId9" w:history="1">
        <w:r w:rsidRPr="006014CC">
          <w:rPr>
            <w:rStyle w:val="Hyperlink"/>
            <w:rFonts w:ascii="Arial" w:hAnsi="Arial" w:cs="Arial"/>
            <w:noProof/>
            <w:sz w:val="22"/>
            <w:szCs w:val="22"/>
          </w:rPr>
          <w:t>https://arxiv.org/pdf/2305.06124</w:t>
        </w:r>
      </w:hyperlink>
      <w:r w:rsidRPr="006014CC">
        <w:rPr>
          <w:rFonts w:ascii="Arial" w:hAnsi="Arial" w:cs="Arial"/>
          <w:noProof/>
          <w:sz w:val="22"/>
          <w:szCs w:val="22"/>
        </w:rPr>
        <w:t xml:space="preserve"> </w:t>
      </w:r>
    </w:p>
    <w:p w14:paraId="4FC8BC3D" w14:textId="77777777" w:rsidR="00165D4B" w:rsidRPr="006014CC" w:rsidRDefault="00165D4B" w:rsidP="00165D4B">
      <w:pPr>
        <w:rPr>
          <w:rFonts w:ascii="Arial" w:hAnsi="Arial" w:cs="Arial"/>
          <w:sz w:val="22"/>
          <w:szCs w:val="22"/>
          <w:lang w:val="en-GB"/>
        </w:rPr>
      </w:pPr>
    </w:p>
    <w:p w14:paraId="62EA4A72" w14:textId="77777777" w:rsidR="00165D4B" w:rsidRPr="006014CC" w:rsidRDefault="00165D4B" w:rsidP="00165D4B">
      <w:pPr>
        <w:rPr>
          <w:rFonts w:ascii="Arial" w:hAnsi="Arial" w:cs="Arial"/>
          <w:sz w:val="22"/>
          <w:szCs w:val="22"/>
          <w:lang w:val="en-GB"/>
        </w:rPr>
      </w:pPr>
    </w:p>
    <w:p w14:paraId="6B015F98" w14:textId="77777777" w:rsidR="00165D4B" w:rsidRPr="006014CC" w:rsidRDefault="00165D4B" w:rsidP="00153775">
      <w:pPr>
        <w:rPr>
          <w:rFonts w:ascii="Arial" w:hAnsi="Arial" w:cs="Arial"/>
          <w:sz w:val="22"/>
          <w:szCs w:val="22"/>
          <w:lang w:val="en-GB"/>
        </w:rPr>
      </w:pPr>
    </w:p>
    <w:sectPr w:rsidR="00165D4B" w:rsidRPr="006014C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1059D5" w14:textId="77777777" w:rsidR="00A57CE7" w:rsidRDefault="00A57CE7" w:rsidP="00E919F6">
      <w:r>
        <w:separator/>
      </w:r>
    </w:p>
  </w:endnote>
  <w:endnote w:type="continuationSeparator" w:id="0">
    <w:p w14:paraId="06DCAB20" w14:textId="77777777" w:rsidR="00A57CE7" w:rsidRDefault="00A57CE7" w:rsidP="00E919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BB6E8B" w14:textId="77777777" w:rsidR="00A57CE7" w:rsidRDefault="00A57CE7" w:rsidP="00E919F6">
      <w:r>
        <w:separator/>
      </w:r>
    </w:p>
  </w:footnote>
  <w:footnote w:type="continuationSeparator" w:id="0">
    <w:p w14:paraId="18091F4E" w14:textId="77777777" w:rsidR="00A57CE7" w:rsidRDefault="00A57CE7" w:rsidP="00E919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A1BD8"/>
    <w:multiLevelType w:val="hybridMultilevel"/>
    <w:tmpl w:val="E3AA6F2C"/>
    <w:lvl w:ilvl="0" w:tplc="F43C4E7E">
      <w:start w:val="3"/>
      <w:numFmt w:val="bullet"/>
      <w:lvlText w:val=""/>
      <w:lvlJc w:val="left"/>
      <w:pPr>
        <w:ind w:left="1080" w:hanging="360"/>
      </w:pPr>
      <w:rPr>
        <w:rFonts w:ascii="Symbol" w:eastAsiaTheme="minorHAnsi" w:hAnsi="Symbo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2231490"/>
    <w:multiLevelType w:val="multilevel"/>
    <w:tmpl w:val="2CC4E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EF0C31"/>
    <w:multiLevelType w:val="hybridMultilevel"/>
    <w:tmpl w:val="C2561310"/>
    <w:lvl w:ilvl="0" w:tplc="F43C4E7E">
      <w:start w:val="3"/>
      <w:numFmt w:val="bullet"/>
      <w:lvlText w:val=""/>
      <w:lvlJc w:val="left"/>
      <w:pPr>
        <w:ind w:left="720" w:hanging="360"/>
      </w:pPr>
      <w:rPr>
        <w:rFonts w:ascii="Symbol" w:eastAsiaTheme="minorHAnsi"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59F463F"/>
    <w:multiLevelType w:val="multilevel"/>
    <w:tmpl w:val="6448B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0774C8"/>
    <w:multiLevelType w:val="multilevel"/>
    <w:tmpl w:val="D5E2F8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E74FC9"/>
    <w:multiLevelType w:val="multilevel"/>
    <w:tmpl w:val="48E85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5E7654"/>
    <w:multiLevelType w:val="multilevel"/>
    <w:tmpl w:val="6D6E7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FF3509"/>
    <w:multiLevelType w:val="multilevel"/>
    <w:tmpl w:val="CA9EB3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E103C1E"/>
    <w:multiLevelType w:val="multilevel"/>
    <w:tmpl w:val="12D23E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CD3998"/>
    <w:multiLevelType w:val="multilevel"/>
    <w:tmpl w:val="718A1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0DB6400"/>
    <w:multiLevelType w:val="multilevel"/>
    <w:tmpl w:val="3D10EE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527570"/>
    <w:multiLevelType w:val="multilevel"/>
    <w:tmpl w:val="447A90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B64F3C"/>
    <w:multiLevelType w:val="multilevel"/>
    <w:tmpl w:val="E65855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7681F70"/>
    <w:multiLevelType w:val="multilevel"/>
    <w:tmpl w:val="629C9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78B763E"/>
    <w:multiLevelType w:val="multilevel"/>
    <w:tmpl w:val="F4EE1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A167DB5"/>
    <w:multiLevelType w:val="multilevel"/>
    <w:tmpl w:val="B9CA0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AF01A2D"/>
    <w:multiLevelType w:val="multilevel"/>
    <w:tmpl w:val="C422C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B071919"/>
    <w:multiLevelType w:val="multilevel"/>
    <w:tmpl w:val="F3E08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B287AC9"/>
    <w:multiLevelType w:val="multilevel"/>
    <w:tmpl w:val="9AECDE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CF06525"/>
    <w:multiLevelType w:val="multilevel"/>
    <w:tmpl w:val="155E0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2443955"/>
    <w:multiLevelType w:val="hybridMultilevel"/>
    <w:tmpl w:val="92401530"/>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23D02A62"/>
    <w:multiLevelType w:val="multilevel"/>
    <w:tmpl w:val="685A9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53A62F8"/>
    <w:multiLevelType w:val="multilevel"/>
    <w:tmpl w:val="0AFE3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5DA6741"/>
    <w:multiLevelType w:val="hybridMultilevel"/>
    <w:tmpl w:val="2B42EC06"/>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4" w15:restartNumberingAfterBreak="0">
    <w:nsid w:val="28D10338"/>
    <w:multiLevelType w:val="hybridMultilevel"/>
    <w:tmpl w:val="97064DD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296703D5"/>
    <w:multiLevelType w:val="multilevel"/>
    <w:tmpl w:val="429A8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A78766C"/>
    <w:multiLevelType w:val="hybridMultilevel"/>
    <w:tmpl w:val="D6D6624C"/>
    <w:lvl w:ilvl="0" w:tplc="F43C4E7E">
      <w:start w:val="3"/>
      <w:numFmt w:val="bullet"/>
      <w:lvlText w:val=""/>
      <w:lvlJc w:val="left"/>
      <w:pPr>
        <w:ind w:left="1800" w:hanging="360"/>
      </w:pPr>
      <w:rPr>
        <w:rFonts w:ascii="Symbol" w:eastAsiaTheme="minorHAnsi" w:hAnsi="Symbol" w:cs="Aria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7" w15:restartNumberingAfterBreak="0">
    <w:nsid w:val="2AC46C52"/>
    <w:multiLevelType w:val="multilevel"/>
    <w:tmpl w:val="BB66B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E442C7D"/>
    <w:multiLevelType w:val="multilevel"/>
    <w:tmpl w:val="F4842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E4B371B"/>
    <w:multiLevelType w:val="hybridMultilevel"/>
    <w:tmpl w:val="935CA9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2F60254A"/>
    <w:multiLevelType w:val="hybridMultilevel"/>
    <w:tmpl w:val="7A12A3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30893E89"/>
    <w:multiLevelType w:val="multilevel"/>
    <w:tmpl w:val="8A52D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103756E"/>
    <w:multiLevelType w:val="multilevel"/>
    <w:tmpl w:val="82EAB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3422907"/>
    <w:multiLevelType w:val="multilevel"/>
    <w:tmpl w:val="6352DF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36B53B0"/>
    <w:multiLevelType w:val="multilevel"/>
    <w:tmpl w:val="A9026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5AE7FCC"/>
    <w:multiLevelType w:val="multilevel"/>
    <w:tmpl w:val="03E6F3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9885C04"/>
    <w:multiLevelType w:val="multilevel"/>
    <w:tmpl w:val="829E6A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CB93F90"/>
    <w:multiLevelType w:val="multilevel"/>
    <w:tmpl w:val="7C343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2F20736"/>
    <w:multiLevelType w:val="hybridMultilevel"/>
    <w:tmpl w:val="A76438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455106B7"/>
    <w:multiLevelType w:val="hybridMultilevel"/>
    <w:tmpl w:val="B7C493A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0" w15:restartNumberingAfterBreak="0">
    <w:nsid w:val="45E65693"/>
    <w:multiLevelType w:val="multilevel"/>
    <w:tmpl w:val="10D62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9C555D5"/>
    <w:multiLevelType w:val="multilevel"/>
    <w:tmpl w:val="426EE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C4C462D"/>
    <w:multiLevelType w:val="multilevel"/>
    <w:tmpl w:val="C1324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CEE15F5"/>
    <w:multiLevelType w:val="hybridMultilevel"/>
    <w:tmpl w:val="C014503E"/>
    <w:lvl w:ilvl="0" w:tplc="0809000F">
      <w:start w:val="1"/>
      <w:numFmt w:val="decimal"/>
      <w:lvlText w:val="%1."/>
      <w:lvlJc w:val="left"/>
      <w:pPr>
        <w:ind w:left="720" w:hanging="360"/>
      </w:pPr>
      <w:rPr>
        <w:rFonts w:hint="default"/>
      </w:rPr>
    </w:lvl>
    <w:lvl w:ilvl="1" w:tplc="08090001">
      <w:start w:val="1"/>
      <w:numFmt w:val="bullet"/>
      <w:lvlText w:val=""/>
      <w:lvlJc w:val="left"/>
      <w:pPr>
        <w:ind w:left="108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4DF74499"/>
    <w:multiLevelType w:val="multilevel"/>
    <w:tmpl w:val="C3ECD1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F605752"/>
    <w:multiLevelType w:val="multilevel"/>
    <w:tmpl w:val="77BA7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00D5147"/>
    <w:multiLevelType w:val="multilevel"/>
    <w:tmpl w:val="CA0E0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37276D1"/>
    <w:multiLevelType w:val="multilevel"/>
    <w:tmpl w:val="F530D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55971F9"/>
    <w:multiLevelType w:val="multilevel"/>
    <w:tmpl w:val="6AACC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7B46F42"/>
    <w:multiLevelType w:val="multilevel"/>
    <w:tmpl w:val="12EA0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A1F2E25"/>
    <w:multiLevelType w:val="multilevel"/>
    <w:tmpl w:val="E53E01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A8F5821"/>
    <w:multiLevelType w:val="multilevel"/>
    <w:tmpl w:val="5234F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B6A44D4"/>
    <w:multiLevelType w:val="hybridMultilevel"/>
    <w:tmpl w:val="D1AC4E10"/>
    <w:lvl w:ilvl="0" w:tplc="F43C4E7E">
      <w:start w:val="3"/>
      <w:numFmt w:val="bullet"/>
      <w:lvlText w:val=""/>
      <w:lvlJc w:val="left"/>
      <w:pPr>
        <w:ind w:left="720" w:hanging="360"/>
      </w:pPr>
      <w:rPr>
        <w:rFonts w:ascii="Symbol" w:eastAsiaTheme="minorHAnsi" w:hAnsi="Symbol" w:cs="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5B8B3C1B"/>
    <w:multiLevelType w:val="hybridMultilevel"/>
    <w:tmpl w:val="27D8FC2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4" w15:restartNumberingAfterBreak="0">
    <w:nsid w:val="5BB205E3"/>
    <w:multiLevelType w:val="multilevel"/>
    <w:tmpl w:val="1AB84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FBF699D"/>
    <w:multiLevelType w:val="multilevel"/>
    <w:tmpl w:val="02AE43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25052FD"/>
    <w:multiLevelType w:val="multilevel"/>
    <w:tmpl w:val="D1E24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4514250"/>
    <w:multiLevelType w:val="multilevel"/>
    <w:tmpl w:val="4E14B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4C63C0B"/>
    <w:multiLevelType w:val="multilevel"/>
    <w:tmpl w:val="540842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59715AE"/>
    <w:multiLevelType w:val="multilevel"/>
    <w:tmpl w:val="E804A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8A97338"/>
    <w:multiLevelType w:val="multilevel"/>
    <w:tmpl w:val="06286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90531BA"/>
    <w:multiLevelType w:val="hybridMultilevel"/>
    <w:tmpl w:val="3788DF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2" w15:restartNumberingAfterBreak="0">
    <w:nsid w:val="69B6397C"/>
    <w:multiLevelType w:val="multilevel"/>
    <w:tmpl w:val="17CC6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AEE0D81"/>
    <w:multiLevelType w:val="multilevel"/>
    <w:tmpl w:val="75D02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BBC5DE4"/>
    <w:multiLevelType w:val="multilevel"/>
    <w:tmpl w:val="918064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C816F92"/>
    <w:multiLevelType w:val="multilevel"/>
    <w:tmpl w:val="016E2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DFF2A5C"/>
    <w:multiLevelType w:val="multilevel"/>
    <w:tmpl w:val="793A0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5771488"/>
    <w:multiLevelType w:val="multilevel"/>
    <w:tmpl w:val="C69E0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67B2435"/>
    <w:multiLevelType w:val="multilevel"/>
    <w:tmpl w:val="928A4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78B6E59"/>
    <w:multiLevelType w:val="multilevel"/>
    <w:tmpl w:val="4AF40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8552B88"/>
    <w:multiLevelType w:val="multilevel"/>
    <w:tmpl w:val="98E05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8A659FD"/>
    <w:multiLevelType w:val="multilevel"/>
    <w:tmpl w:val="30162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90F01DC"/>
    <w:multiLevelType w:val="multilevel"/>
    <w:tmpl w:val="2458A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9CB2E8D"/>
    <w:multiLevelType w:val="multilevel"/>
    <w:tmpl w:val="21865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9E22B11"/>
    <w:multiLevelType w:val="multilevel"/>
    <w:tmpl w:val="E2CAE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A8931C2"/>
    <w:multiLevelType w:val="multilevel"/>
    <w:tmpl w:val="24427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AF902DF"/>
    <w:multiLevelType w:val="hybridMultilevel"/>
    <w:tmpl w:val="AB7AF2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7" w15:restartNumberingAfterBreak="0">
    <w:nsid w:val="7D4D5399"/>
    <w:multiLevelType w:val="multilevel"/>
    <w:tmpl w:val="9BC69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330853">
    <w:abstractNumId w:val="25"/>
  </w:num>
  <w:num w:numId="2" w16cid:durableId="449907381">
    <w:abstractNumId w:val="60"/>
  </w:num>
  <w:num w:numId="3" w16cid:durableId="1966423513">
    <w:abstractNumId w:val="65"/>
  </w:num>
  <w:num w:numId="4" w16cid:durableId="402682179">
    <w:abstractNumId w:val="57"/>
  </w:num>
  <w:num w:numId="5" w16cid:durableId="1725369818">
    <w:abstractNumId w:val="68"/>
  </w:num>
  <w:num w:numId="6" w16cid:durableId="1049493843">
    <w:abstractNumId w:val="17"/>
  </w:num>
  <w:num w:numId="7" w16cid:durableId="360714534">
    <w:abstractNumId w:val="63"/>
  </w:num>
  <w:num w:numId="8" w16cid:durableId="932933751">
    <w:abstractNumId w:val="3"/>
  </w:num>
  <w:num w:numId="9" w16cid:durableId="868614621">
    <w:abstractNumId w:val="49"/>
  </w:num>
  <w:num w:numId="10" w16cid:durableId="222446514">
    <w:abstractNumId w:val="36"/>
  </w:num>
  <w:num w:numId="11" w16cid:durableId="356975053">
    <w:abstractNumId w:val="47"/>
  </w:num>
  <w:num w:numId="12" w16cid:durableId="1138649717">
    <w:abstractNumId w:val="33"/>
  </w:num>
  <w:num w:numId="13" w16cid:durableId="1911427202">
    <w:abstractNumId w:val="50"/>
  </w:num>
  <w:num w:numId="14" w16cid:durableId="1499661450">
    <w:abstractNumId w:val="8"/>
  </w:num>
  <w:num w:numId="15" w16cid:durableId="1139305410">
    <w:abstractNumId w:val="55"/>
  </w:num>
  <w:num w:numId="16" w16cid:durableId="76943290">
    <w:abstractNumId w:val="44"/>
  </w:num>
  <w:num w:numId="17" w16cid:durableId="1094940930">
    <w:abstractNumId w:val="10"/>
  </w:num>
  <w:num w:numId="18" w16cid:durableId="103229960">
    <w:abstractNumId w:val="22"/>
  </w:num>
  <w:num w:numId="19" w16cid:durableId="132019685">
    <w:abstractNumId w:val="32"/>
  </w:num>
  <w:num w:numId="20" w16cid:durableId="1071079752">
    <w:abstractNumId w:val="19"/>
  </w:num>
  <w:num w:numId="21" w16cid:durableId="1091967554">
    <w:abstractNumId w:val="48"/>
  </w:num>
  <w:num w:numId="22" w16cid:durableId="828791944">
    <w:abstractNumId w:val="11"/>
  </w:num>
  <w:num w:numId="23" w16cid:durableId="740249123">
    <w:abstractNumId w:val="5"/>
  </w:num>
  <w:num w:numId="24" w16cid:durableId="224074727">
    <w:abstractNumId w:val="64"/>
  </w:num>
  <w:num w:numId="25" w16cid:durableId="1711493559">
    <w:abstractNumId w:val="18"/>
  </w:num>
  <w:num w:numId="26" w16cid:durableId="1371488511">
    <w:abstractNumId w:val="12"/>
  </w:num>
  <w:num w:numId="27" w16cid:durableId="1783374631">
    <w:abstractNumId w:val="35"/>
  </w:num>
  <w:num w:numId="28" w16cid:durableId="2057005864">
    <w:abstractNumId w:val="40"/>
  </w:num>
  <w:num w:numId="29" w16cid:durableId="263535977">
    <w:abstractNumId w:val="62"/>
  </w:num>
  <w:num w:numId="30" w16cid:durableId="810902202">
    <w:abstractNumId w:val="73"/>
  </w:num>
  <w:num w:numId="31" w16cid:durableId="846796736">
    <w:abstractNumId w:val="31"/>
  </w:num>
  <w:num w:numId="32" w16cid:durableId="1164710769">
    <w:abstractNumId w:val="51"/>
  </w:num>
  <w:num w:numId="33" w16cid:durableId="741177231">
    <w:abstractNumId w:val="16"/>
  </w:num>
  <w:num w:numId="34" w16cid:durableId="1184712340">
    <w:abstractNumId w:val="4"/>
  </w:num>
  <w:num w:numId="35" w16cid:durableId="50883973">
    <w:abstractNumId w:val="46"/>
  </w:num>
  <w:num w:numId="36" w16cid:durableId="1850750004">
    <w:abstractNumId w:val="45"/>
  </w:num>
  <w:num w:numId="37" w16cid:durableId="75175156">
    <w:abstractNumId w:val="72"/>
  </w:num>
  <w:num w:numId="38" w16cid:durableId="170334618">
    <w:abstractNumId w:val="74"/>
  </w:num>
  <w:num w:numId="39" w16cid:durableId="1375958149">
    <w:abstractNumId w:val="54"/>
  </w:num>
  <w:num w:numId="40" w16cid:durableId="379019443">
    <w:abstractNumId w:val="70"/>
  </w:num>
  <w:num w:numId="41" w16cid:durableId="1467818341">
    <w:abstractNumId w:val="6"/>
  </w:num>
  <w:num w:numId="42" w16cid:durableId="1571698429">
    <w:abstractNumId w:val="42"/>
  </w:num>
  <w:num w:numId="43" w16cid:durableId="1901473727">
    <w:abstractNumId w:val="37"/>
  </w:num>
  <w:num w:numId="44" w16cid:durableId="1128816703">
    <w:abstractNumId w:val="66"/>
  </w:num>
  <w:num w:numId="45" w16cid:durableId="1242251949">
    <w:abstractNumId w:val="34"/>
  </w:num>
  <w:num w:numId="46" w16cid:durableId="833766291">
    <w:abstractNumId w:val="13"/>
  </w:num>
  <w:num w:numId="47" w16cid:durableId="975137031">
    <w:abstractNumId w:val="21"/>
  </w:num>
  <w:num w:numId="48" w16cid:durableId="1521625500">
    <w:abstractNumId w:val="69"/>
  </w:num>
  <w:num w:numId="49" w16cid:durableId="139739512">
    <w:abstractNumId w:val="1"/>
  </w:num>
  <w:num w:numId="50" w16cid:durableId="131094986">
    <w:abstractNumId w:val="28"/>
  </w:num>
  <w:num w:numId="51" w16cid:durableId="812134966">
    <w:abstractNumId w:val="59"/>
  </w:num>
  <w:num w:numId="52" w16cid:durableId="1826168210">
    <w:abstractNumId w:val="67"/>
  </w:num>
  <w:num w:numId="53" w16cid:durableId="1601840587">
    <w:abstractNumId w:val="15"/>
  </w:num>
  <w:num w:numId="54" w16cid:durableId="704019068">
    <w:abstractNumId w:val="7"/>
  </w:num>
  <w:num w:numId="55" w16cid:durableId="38360748">
    <w:abstractNumId w:val="41"/>
  </w:num>
  <w:num w:numId="56" w16cid:durableId="800153635">
    <w:abstractNumId w:val="27"/>
  </w:num>
  <w:num w:numId="57" w16cid:durableId="1039666547">
    <w:abstractNumId w:val="56"/>
  </w:num>
  <w:num w:numId="58" w16cid:durableId="2075154814">
    <w:abstractNumId w:val="14"/>
  </w:num>
  <w:num w:numId="59" w16cid:durableId="1335692724">
    <w:abstractNumId w:val="9"/>
  </w:num>
  <w:num w:numId="60" w16cid:durableId="1978141409">
    <w:abstractNumId w:val="58"/>
  </w:num>
  <w:num w:numId="61" w16cid:durableId="1064647398">
    <w:abstractNumId w:val="77"/>
  </w:num>
  <w:num w:numId="62" w16cid:durableId="1033195464">
    <w:abstractNumId w:val="71"/>
  </w:num>
  <w:num w:numId="63" w16cid:durableId="2074573740">
    <w:abstractNumId w:val="75"/>
  </w:num>
  <w:num w:numId="64" w16cid:durableId="407575958">
    <w:abstractNumId w:val="24"/>
  </w:num>
  <w:num w:numId="65" w16cid:durableId="1203787856">
    <w:abstractNumId w:val="43"/>
  </w:num>
  <w:num w:numId="66" w16cid:durableId="342898958">
    <w:abstractNumId w:val="61"/>
  </w:num>
  <w:num w:numId="67" w16cid:durableId="1909607360">
    <w:abstractNumId w:val="29"/>
  </w:num>
  <w:num w:numId="68" w16cid:durableId="1411121482">
    <w:abstractNumId w:val="30"/>
  </w:num>
  <w:num w:numId="69" w16cid:durableId="1481653984">
    <w:abstractNumId w:val="76"/>
  </w:num>
  <w:num w:numId="70" w16cid:durableId="1815102099">
    <w:abstractNumId w:val="38"/>
  </w:num>
  <w:num w:numId="71" w16cid:durableId="1024555292">
    <w:abstractNumId w:val="52"/>
  </w:num>
  <w:num w:numId="72" w16cid:durableId="2045520915">
    <w:abstractNumId w:val="2"/>
  </w:num>
  <w:num w:numId="73" w16cid:durableId="1236671413">
    <w:abstractNumId w:val="26"/>
  </w:num>
  <w:num w:numId="74" w16cid:durableId="767189335">
    <w:abstractNumId w:val="20"/>
  </w:num>
  <w:num w:numId="75" w16cid:durableId="473566224">
    <w:abstractNumId w:val="0"/>
  </w:num>
  <w:num w:numId="76" w16cid:durableId="1856570989">
    <w:abstractNumId w:val="39"/>
  </w:num>
  <w:num w:numId="77" w16cid:durableId="480856337">
    <w:abstractNumId w:val="53"/>
  </w:num>
  <w:num w:numId="78" w16cid:durableId="174872184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727"/>
    <w:rsid w:val="000203B3"/>
    <w:rsid w:val="00054571"/>
    <w:rsid w:val="00070423"/>
    <w:rsid w:val="000A4B86"/>
    <w:rsid w:val="000A5F5C"/>
    <w:rsid w:val="0011359E"/>
    <w:rsid w:val="00153775"/>
    <w:rsid w:val="0016241A"/>
    <w:rsid w:val="00165D4B"/>
    <w:rsid w:val="00181F7E"/>
    <w:rsid w:val="001912C6"/>
    <w:rsid w:val="00210908"/>
    <w:rsid w:val="0029730E"/>
    <w:rsid w:val="002A71F2"/>
    <w:rsid w:val="002E0372"/>
    <w:rsid w:val="002F12B8"/>
    <w:rsid w:val="00317574"/>
    <w:rsid w:val="003D1D14"/>
    <w:rsid w:val="003D39AC"/>
    <w:rsid w:val="00413E8B"/>
    <w:rsid w:val="0046072B"/>
    <w:rsid w:val="00560CA2"/>
    <w:rsid w:val="005A13ED"/>
    <w:rsid w:val="005B1589"/>
    <w:rsid w:val="005E2A27"/>
    <w:rsid w:val="005E7F14"/>
    <w:rsid w:val="006014CC"/>
    <w:rsid w:val="006305A9"/>
    <w:rsid w:val="006939E1"/>
    <w:rsid w:val="006A7C8A"/>
    <w:rsid w:val="006D0C8C"/>
    <w:rsid w:val="00706DB0"/>
    <w:rsid w:val="00712C58"/>
    <w:rsid w:val="00767582"/>
    <w:rsid w:val="00792727"/>
    <w:rsid w:val="007B5E6F"/>
    <w:rsid w:val="007B6A12"/>
    <w:rsid w:val="007E282C"/>
    <w:rsid w:val="00826792"/>
    <w:rsid w:val="00845E6C"/>
    <w:rsid w:val="008B2CF2"/>
    <w:rsid w:val="00900700"/>
    <w:rsid w:val="009513B1"/>
    <w:rsid w:val="00967035"/>
    <w:rsid w:val="0099206E"/>
    <w:rsid w:val="009C2941"/>
    <w:rsid w:val="009E1F66"/>
    <w:rsid w:val="00A11455"/>
    <w:rsid w:val="00A32E27"/>
    <w:rsid w:val="00A4569A"/>
    <w:rsid w:val="00A57CE7"/>
    <w:rsid w:val="00AB445A"/>
    <w:rsid w:val="00AE22FC"/>
    <w:rsid w:val="00B600C5"/>
    <w:rsid w:val="00B77AA3"/>
    <w:rsid w:val="00BB5DE3"/>
    <w:rsid w:val="00BF1DAA"/>
    <w:rsid w:val="00C45862"/>
    <w:rsid w:val="00C56FB1"/>
    <w:rsid w:val="00C60881"/>
    <w:rsid w:val="00D10017"/>
    <w:rsid w:val="00D24AA0"/>
    <w:rsid w:val="00DC4405"/>
    <w:rsid w:val="00DF1C5F"/>
    <w:rsid w:val="00E0082B"/>
    <w:rsid w:val="00E35BA8"/>
    <w:rsid w:val="00E62343"/>
    <w:rsid w:val="00E674DA"/>
    <w:rsid w:val="00E81FE3"/>
    <w:rsid w:val="00E919F6"/>
    <w:rsid w:val="00EA2548"/>
    <w:rsid w:val="00EC772E"/>
    <w:rsid w:val="00EE4D9A"/>
    <w:rsid w:val="00F73214"/>
    <w:rsid w:val="00FA1A1C"/>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898A3"/>
  <w15:chartTrackingRefBased/>
  <w15:docId w15:val="{A75C41D8-B90B-E04A-8DEA-E16058989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2727"/>
  </w:style>
  <w:style w:type="paragraph" w:styleId="Heading1">
    <w:name w:val="heading 1"/>
    <w:basedOn w:val="Normal"/>
    <w:next w:val="Normal"/>
    <w:link w:val="Heading1Char"/>
    <w:uiPriority w:val="9"/>
    <w:qFormat/>
    <w:rsid w:val="007927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927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927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927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27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272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272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272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272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27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927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927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927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927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927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27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27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2727"/>
    <w:rPr>
      <w:rFonts w:eastAsiaTheme="majorEastAsia" w:cstheme="majorBidi"/>
      <w:color w:val="272727" w:themeColor="text1" w:themeTint="D8"/>
    </w:rPr>
  </w:style>
  <w:style w:type="paragraph" w:styleId="Title">
    <w:name w:val="Title"/>
    <w:basedOn w:val="Normal"/>
    <w:next w:val="Normal"/>
    <w:link w:val="TitleChar"/>
    <w:uiPriority w:val="10"/>
    <w:qFormat/>
    <w:rsid w:val="0079272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27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272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27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272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92727"/>
    <w:rPr>
      <w:i/>
      <w:iCs/>
      <w:color w:val="404040" w:themeColor="text1" w:themeTint="BF"/>
    </w:rPr>
  </w:style>
  <w:style w:type="paragraph" w:styleId="ListParagraph">
    <w:name w:val="List Paragraph"/>
    <w:basedOn w:val="Normal"/>
    <w:uiPriority w:val="34"/>
    <w:qFormat/>
    <w:rsid w:val="00792727"/>
    <w:pPr>
      <w:ind w:left="720"/>
      <w:contextualSpacing/>
    </w:pPr>
  </w:style>
  <w:style w:type="character" w:styleId="IntenseEmphasis">
    <w:name w:val="Intense Emphasis"/>
    <w:basedOn w:val="DefaultParagraphFont"/>
    <w:uiPriority w:val="21"/>
    <w:qFormat/>
    <w:rsid w:val="00792727"/>
    <w:rPr>
      <w:i/>
      <w:iCs/>
      <w:color w:val="0F4761" w:themeColor="accent1" w:themeShade="BF"/>
    </w:rPr>
  </w:style>
  <w:style w:type="paragraph" w:styleId="IntenseQuote">
    <w:name w:val="Intense Quote"/>
    <w:basedOn w:val="Normal"/>
    <w:next w:val="Normal"/>
    <w:link w:val="IntenseQuoteChar"/>
    <w:uiPriority w:val="30"/>
    <w:qFormat/>
    <w:rsid w:val="007927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2727"/>
    <w:rPr>
      <w:i/>
      <w:iCs/>
      <w:color w:val="0F4761" w:themeColor="accent1" w:themeShade="BF"/>
    </w:rPr>
  </w:style>
  <w:style w:type="character" w:styleId="IntenseReference">
    <w:name w:val="Intense Reference"/>
    <w:basedOn w:val="DefaultParagraphFont"/>
    <w:uiPriority w:val="32"/>
    <w:qFormat/>
    <w:rsid w:val="00792727"/>
    <w:rPr>
      <w:b/>
      <w:bCs/>
      <w:smallCaps/>
      <w:color w:val="0F4761" w:themeColor="accent1" w:themeShade="BF"/>
      <w:spacing w:val="5"/>
    </w:rPr>
  </w:style>
  <w:style w:type="character" w:styleId="Hyperlink">
    <w:name w:val="Hyperlink"/>
    <w:basedOn w:val="DefaultParagraphFont"/>
    <w:uiPriority w:val="99"/>
    <w:unhideWhenUsed/>
    <w:rsid w:val="00792727"/>
    <w:rPr>
      <w:color w:val="0000FF"/>
      <w:u w:val="single"/>
    </w:rPr>
  </w:style>
  <w:style w:type="character" w:styleId="UnresolvedMention">
    <w:name w:val="Unresolved Mention"/>
    <w:basedOn w:val="DefaultParagraphFont"/>
    <w:uiPriority w:val="99"/>
    <w:semiHidden/>
    <w:unhideWhenUsed/>
    <w:rsid w:val="00317574"/>
    <w:rPr>
      <w:color w:val="605E5C"/>
      <w:shd w:val="clear" w:color="auto" w:fill="E1DFDD"/>
    </w:rPr>
  </w:style>
  <w:style w:type="paragraph" w:customStyle="1" w:styleId="p1">
    <w:name w:val="p1"/>
    <w:basedOn w:val="Normal"/>
    <w:rsid w:val="00EA2548"/>
    <w:rPr>
      <w:rFonts w:ascii="Helvetica" w:eastAsia="Times New Roman" w:hAnsi="Helvetica" w:cs="Times New Roman"/>
      <w:color w:val="000000"/>
      <w:kern w:val="0"/>
      <w:sz w:val="14"/>
      <w:szCs w:val="14"/>
      <w:lang w:val="en-GB" w:eastAsia="en-GB"/>
      <w14:ligatures w14:val="none"/>
    </w:rPr>
  </w:style>
  <w:style w:type="character" w:styleId="FollowedHyperlink">
    <w:name w:val="FollowedHyperlink"/>
    <w:basedOn w:val="DefaultParagraphFont"/>
    <w:uiPriority w:val="99"/>
    <w:semiHidden/>
    <w:unhideWhenUsed/>
    <w:rsid w:val="00EE4D9A"/>
    <w:rPr>
      <w:color w:val="96607D" w:themeColor="followedHyperlink"/>
      <w:u w:val="single"/>
    </w:rPr>
  </w:style>
  <w:style w:type="character" w:styleId="Emphasis">
    <w:name w:val="Emphasis"/>
    <w:basedOn w:val="DefaultParagraphFont"/>
    <w:uiPriority w:val="20"/>
    <w:qFormat/>
    <w:rsid w:val="00DF1C5F"/>
    <w:rPr>
      <w:i/>
      <w:iCs/>
    </w:rPr>
  </w:style>
  <w:style w:type="paragraph" w:styleId="Header">
    <w:name w:val="header"/>
    <w:basedOn w:val="Normal"/>
    <w:link w:val="HeaderChar"/>
    <w:uiPriority w:val="99"/>
    <w:unhideWhenUsed/>
    <w:rsid w:val="00E919F6"/>
    <w:pPr>
      <w:tabs>
        <w:tab w:val="center" w:pos="4513"/>
        <w:tab w:val="right" w:pos="9026"/>
      </w:tabs>
    </w:pPr>
  </w:style>
  <w:style w:type="character" w:customStyle="1" w:styleId="HeaderChar">
    <w:name w:val="Header Char"/>
    <w:basedOn w:val="DefaultParagraphFont"/>
    <w:link w:val="Header"/>
    <w:uiPriority w:val="99"/>
    <w:rsid w:val="00E919F6"/>
  </w:style>
  <w:style w:type="paragraph" w:styleId="Footer">
    <w:name w:val="footer"/>
    <w:basedOn w:val="Normal"/>
    <w:link w:val="FooterChar"/>
    <w:uiPriority w:val="99"/>
    <w:unhideWhenUsed/>
    <w:rsid w:val="00E919F6"/>
    <w:pPr>
      <w:tabs>
        <w:tab w:val="center" w:pos="4513"/>
        <w:tab w:val="right" w:pos="9026"/>
      </w:tabs>
    </w:pPr>
  </w:style>
  <w:style w:type="character" w:customStyle="1" w:styleId="FooterChar">
    <w:name w:val="Footer Char"/>
    <w:basedOn w:val="DefaultParagraphFont"/>
    <w:link w:val="Footer"/>
    <w:uiPriority w:val="99"/>
    <w:rsid w:val="00E919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108186">
      <w:bodyDiv w:val="1"/>
      <w:marLeft w:val="0"/>
      <w:marRight w:val="0"/>
      <w:marTop w:val="0"/>
      <w:marBottom w:val="0"/>
      <w:divBdr>
        <w:top w:val="none" w:sz="0" w:space="0" w:color="auto"/>
        <w:left w:val="none" w:sz="0" w:space="0" w:color="auto"/>
        <w:bottom w:val="none" w:sz="0" w:space="0" w:color="auto"/>
        <w:right w:val="none" w:sz="0" w:space="0" w:color="auto"/>
      </w:divBdr>
    </w:div>
    <w:div w:id="228804278">
      <w:bodyDiv w:val="1"/>
      <w:marLeft w:val="0"/>
      <w:marRight w:val="0"/>
      <w:marTop w:val="0"/>
      <w:marBottom w:val="0"/>
      <w:divBdr>
        <w:top w:val="none" w:sz="0" w:space="0" w:color="auto"/>
        <w:left w:val="none" w:sz="0" w:space="0" w:color="auto"/>
        <w:bottom w:val="none" w:sz="0" w:space="0" w:color="auto"/>
        <w:right w:val="none" w:sz="0" w:space="0" w:color="auto"/>
      </w:divBdr>
    </w:div>
    <w:div w:id="235479121">
      <w:bodyDiv w:val="1"/>
      <w:marLeft w:val="0"/>
      <w:marRight w:val="0"/>
      <w:marTop w:val="0"/>
      <w:marBottom w:val="0"/>
      <w:divBdr>
        <w:top w:val="none" w:sz="0" w:space="0" w:color="auto"/>
        <w:left w:val="none" w:sz="0" w:space="0" w:color="auto"/>
        <w:bottom w:val="none" w:sz="0" w:space="0" w:color="auto"/>
        <w:right w:val="none" w:sz="0" w:space="0" w:color="auto"/>
      </w:divBdr>
      <w:divsChild>
        <w:div w:id="339505000">
          <w:marLeft w:val="0"/>
          <w:marRight w:val="0"/>
          <w:marTop w:val="0"/>
          <w:marBottom w:val="0"/>
          <w:divBdr>
            <w:top w:val="none" w:sz="0" w:space="0" w:color="auto"/>
            <w:left w:val="none" w:sz="0" w:space="0" w:color="auto"/>
            <w:bottom w:val="none" w:sz="0" w:space="0" w:color="auto"/>
            <w:right w:val="none" w:sz="0" w:space="0" w:color="auto"/>
          </w:divBdr>
          <w:divsChild>
            <w:div w:id="176046669">
              <w:marLeft w:val="0"/>
              <w:marRight w:val="0"/>
              <w:marTop w:val="0"/>
              <w:marBottom w:val="0"/>
              <w:divBdr>
                <w:top w:val="none" w:sz="0" w:space="0" w:color="auto"/>
                <w:left w:val="none" w:sz="0" w:space="0" w:color="auto"/>
                <w:bottom w:val="none" w:sz="0" w:space="0" w:color="auto"/>
                <w:right w:val="none" w:sz="0" w:space="0" w:color="auto"/>
              </w:divBdr>
              <w:divsChild>
                <w:div w:id="486828670">
                  <w:marLeft w:val="0"/>
                  <w:marRight w:val="0"/>
                  <w:marTop w:val="0"/>
                  <w:marBottom w:val="0"/>
                  <w:divBdr>
                    <w:top w:val="none" w:sz="0" w:space="0" w:color="auto"/>
                    <w:left w:val="none" w:sz="0" w:space="0" w:color="auto"/>
                    <w:bottom w:val="none" w:sz="0" w:space="0" w:color="auto"/>
                    <w:right w:val="none" w:sz="0" w:space="0" w:color="auto"/>
                  </w:divBdr>
                  <w:divsChild>
                    <w:div w:id="165021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599569">
          <w:marLeft w:val="0"/>
          <w:marRight w:val="0"/>
          <w:marTop w:val="0"/>
          <w:marBottom w:val="0"/>
          <w:divBdr>
            <w:top w:val="none" w:sz="0" w:space="0" w:color="auto"/>
            <w:left w:val="none" w:sz="0" w:space="0" w:color="auto"/>
            <w:bottom w:val="none" w:sz="0" w:space="0" w:color="auto"/>
            <w:right w:val="none" w:sz="0" w:space="0" w:color="auto"/>
          </w:divBdr>
          <w:divsChild>
            <w:div w:id="404687710">
              <w:marLeft w:val="0"/>
              <w:marRight w:val="0"/>
              <w:marTop w:val="0"/>
              <w:marBottom w:val="0"/>
              <w:divBdr>
                <w:top w:val="none" w:sz="0" w:space="0" w:color="auto"/>
                <w:left w:val="none" w:sz="0" w:space="0" w:color="auto"/>
                <w:bottom w:val="none" w:sz="0" w:space="0" w:color="auto"/>
                <w:right w:val="none" w:sz="0" w:space="0" w:color="auto"/>
              </w:divBdr>
              <w:divsChild>
                <w:div w:id="1172064659">
                  <w:marLeft w:val="0"/>
                  <w:marRight w:val="0"/>
                  <w:marTop w:val="0"/>
                  <w:marBottom w:val="0"/>
                  <w:divBdr>
                    <w:top w:val="none" w:sz="0" w:space="0" w:color="auto"/>
                    <w:left w:val="none" w:sz="0" w:space="0" w:color="auto"/>
                    <w:bottom w:val="none" w:sz="0" w:space="0" w:color="auto"/>
                    <w:right w:val="none" w:sz="0" w:space="0" w:color="auto"/>
                  </w:divBdr>
                  <w:divsChild>
                    <w:div w:id="4949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0621196">
      <w:bodyDiv w:val="1"/>
      <w:marLeft w:val="0"/>
      <w:marRight w:val="0"/>
      <w:marTop w:val="0"/>
      <w:marBottom w:val="0"/>
      <w:divBdr>
        <w:top w:val="none" w:sz="0" w:space="0" w:color="auto"/>
        <w:left w:val="none" w:sz="0" w:space="0" w:color="auto"/>
        <w:bottom w:val="none" w:sz="0" w:space="0" w:color="auto"/>
        <w:right w:val="none" w:sz="0" w:space="0" w:color="auto"/>
      </w:divBdr>
    </w:div>
    <w:div w:id="319236076">
      <w:bodyDiv w:val="1"/>
      <w:marLeft w:val="0"/>
      <w:marRight w:val="0"/>
      <w:marTop w:val="0"/>
      <w:marBottom w:val="0"/>
      <w:divBdr>
        <w:top w:val="none" w:sz="0" w:space="0" w:color="auto"/>
        <w:left w:val="none" w:sz="0" w:space="0" w:color="auto"/>
        <w:bottom w:val="none" w:sz="0" w:space="0" w:color="auto"/>
        <w:right w:val="none" w:sz="0" w:space="0" w:color="auto"/>
      </w:divBdr>
    </w:div>
    <w:div w:id="384839857">
      <w:bodyDiv w:val="1"/>
      <w:marLeft w:val="0"/>
      <w:marRight w:val="0"/>
      <w:marTop w:val="0"/>
      <w:marBottom w:val="0"/>
      <w:divBdr>
        <w:top w:val="none" w:sz="0" w:space="0" w:color="auto"/>
        <w:left w:val="none" w:sz="0" w:space="0" w:color="auto"/>
        <w:bottom w:val="none" w:sz="0" w:space="0" w:color="auto"/>
        <w:right w:val="none" w:sz="0" w:space="0" w:color="auto"/>
      </w:divBdr>
    </w:div>
    <w:div w:id="420613942">
      <w:bodyDiv w:val="1"/>
      <w:marLeft w:val="0"/>
      <w:marRight w:val="0"/>
      <w:marTop w:val="0"/>
      <w:marBottom w:val="0"/>
      <w:divBdr>
        <w:top w:val="none" w:sz="0" w:space="0" w:color="auto"/>
        <w:left w:val="none" w:sz="0" w:space="0" w:color="auto"/>
        <w:bottom w:val="none" w:sz="0" w:space="0" w:color="auto"/>
        <w:right w:val="none" w:sz="0" w:space="0" w:color="auto"/>
      </w:divBdr>
      <w:divsChild>
        <w:div w:id="2003973080">
          <w:marLeft w:val="0"/>
          <w:marRight w:val="0"/>
          <w:marTop w:val="0"/>
          <w:marBottom w:val="0"/>
          <w:divBdr>
            <w:top w:val="none" w:sz="0" w:space="0" w:color="auto"/>
            <w:left w:val="none" w:sz="0" w:space="0" w:color="auto"/>
            <w:bottom w:val="none" w:sz="0" w:space="0" w:color="auto"/>
            <w:right w:val="none" w:sz="0" w:space="0" w:color="auto"/>
          </w:divBdr>
        </w:div>
        <w:div w:id="135294929">
          <w:marLeft w:val="0"/>
          <w:marRight w:val="0"/>
          <w:marTop w:val="0"/>
          <w:marBottom w:val="0"/>
          <w:divBdr>
            <w:top w:val="none" w:sz="0" w:space="0" w:color="auto"/>
            <w:left w:val="none" w:sz="0" w:space="0" w:color="auto"/>
            <w:bottom w:val="none" w:sz="0" w:space="0" w:color="auto"/>
            <w:right w:val="none" w:sz="0" w:space="0" w:color="auto"/>
          </w:divBdr>
        </w:div>
        <w:div w:id="1332683039">
          <w:marLeft w:val="0"/>
          <w:marRight w:val="0"/>
          <w:marTop w:val="0"/>
          <w:marBottom w:val="0"/>
          <w:divBdr>
            <w:top w:val="none" w:sz="0" w:space="0" w:color="auto"/>
            <w:left w:val="none" w:sz="0" w:space="0" w:color="auto"/>
            <w:bottom w:val="none" w:sz="0" w:space="0" w:color="auto"/>
            <w:right w:val="none" w:sz="0" w:space="0" w:color="auto"/>
          </w:divBdr>
        </w:div>
        <w:div w:id="646713758">
          <w:marLeft w:val="0"/>
          <w:marRight w:val="0"/>
          <w:marTop w:val="0"/>
          <w:marBottom w:val="0"/>
          <w:divBdr>
            <w:top w:val="none" w:sz="0" w:space="0" w:color="auto"/>
            <w:left w:val="none" w:sz="0" w:space="0" w:color="auto"/>
            <w:bottom w:val="none" w:sz="0" w:space="0" w:color="auto"/>
            <w:right w:val="none" w:sz="0" w:space="0" w:color="auto"/>
          </w:divBdr>
        </w:div>
        <w:div w:id="1669364729">
          <w:marLeft w:val="0"/>
          <w:marRight w:val="0"/>
          <w:marTop w:val="0"/>
          <w:marBottom w:val="0"/>
          <w:divBdr>
            <w:top w:val="none" w:sz="0" w:space="0" w:color="auto"/>
            <w:left w:val="none" w:sz="0" w:space="0" w:color="auto"/>
            <w:bottom w:val="none" w:sz="0" w:space="0" w:color="auto"/>
            <w:right w:val="none" w:sz="0" w:space="0" w:color="auto"/>
          </w:divBdr>
        </w:div>
        <w:div w:id="774786611">
          <w:marLeft w:val="0"/>
          <w:marRight w:val="0"/>
          <w:marTop w:val="0"/>
          <w:marBottom w:val="0"/>
          <w:divBdr>
            <w:top w:val="none" w:sz="0" w:space="0" w:color="auto"/>
            <w:left w:val="none" w:sz="0" w:space="0" w:color="auto"/>
            <w:bottom w:val="none" w:sz="0" w:space="0" w:color="auto"/>
            <w:right w:val="none" w:sz="0" w:space="0" w:color="auto"/>
          </w:divBdr>
        </w:div>
        <w:div w:id="217863272">
          <w:marLeft w:val="0"/>
          <w:marRight w:val="0"/>
          <w:marTop w:val="0"/>
          <w:marBottom w:val="0"/>
          <w:divBdr>
            <w:top w:val="none" w:sz="0" w:space="0" w:color="auto"/>
            <w:left w:val="none" w:sz="0" w:space="0" w:color="auto"/>
            <w:bottom w:val="none" w:sz="0" w:space="0" w:color="auto"/>
            <w:right w:val="none" w:sz="0" w:space="0" w:color="auto"/>
          </w:divBdr>
        </w:div>
        <w:div w:id="736050343">
          <w:marLeft w:val="0"/>
          <w:marRight w:val="0"/>
          <w:marTop w:val="0"/>
          <w:marBottom w:val="0"/>
          <w:divBdr>
            <w:top w:val="none" w:sz="0" w:space="0" w:color="auto"/>
            <w:left w:val="none" w:sz="0" w:space="0" w:color="auto"/>
            <w:bottom w:val="none" w:sz="0" w:space="0" w:color="auto"/>
            <w:right w:val="none" w:sz="0" w:space="0" w:color="auto"/>
          </w:divBdr>
        </w:div>
        <w:div w:id="1750467197">
          <w:marLeft w:val="0"/>
          <w:marRight w:val="0"/>
          <w:marTop w:val="0"/>
          <w:marBottom w:val="0"/>
          <w:divBdr>
            <w:top w:val="none" w:sz="0" w:space="0" w:color="auto"/>
            <w:left w:val="none" w:sz="0" w:space="0" w:color="auto"/>
            <w:bottom w:val="none" w:sz="0" w:space="0" w:color="auto"/>
            <w:right w:val="none" w:sz="0" w:space="0" w:color="auto"/>
          </w:divBdr>
        </w:div>
        <w:div w:id="244731010">
          <w:marLeft w:val="0"/>
          <w:marRight w:val="0"/>
          <w:marTop w:val="0"/>
          <w:marBottom w:val="0"/>
          <w:divBdr>
            <w:top w:val="none" w:sz="0" w:space="0" w:color="auto"/>
            <w:left w:val="none" w:sz="0" w:space="0" w:color="auto"/>
            <w:bottom w:val="none" w:sz="0" w:space="0" w:color="auto"/>
            <w:right w:val="none" w:sz="0" w:space="0" w:color="auto"/>
          </w:divBdr>
        </w:div>
        <w:div w:id="832255944">
          <w:marLeft w:val="0"/>
          <w:marRight w:val="0"/>
          <w:marTop w:val="0"/>
          <w:marBottom w:val="0"/>
          <w:divBdr>
            <w:top w:val="none" w:sz="0" w:space="0" w:color="auto"/>
            <w:left w:val="none" w:sz="0" w:space="0" w:color="auto"/>
            <w:bottom w:val="none" w:sz="0" w:space="0" w:color="auto"/>
            <w:right w:val="none" w:sz="0" w:space="0" w:color="auto"/>
          </w:divBdr>
        </w:div>
      </w:divsChild>
    </w:div>
    <w:div w:id="442842702">
      <w:bodyDiv w:val="1"/>
      <w:marLeft w:val="0"/>
      <w:marRight w:val="0"/>
      <w:marTop w:val="0"/>
      <w:marBottom w:val="0"/>
      <w:divBdr>
        <w:top w:val="none" w:sz="0" w:space="0" w:color="auto"/>
        <w:left w:val="none" w:sz="0" w:space="0" w:color="auto"/>
        <w:bottom w:val="none" w:sz="0" w:space="0" w:color="auto"/>
        <w:right w:val="none" w:sz="0" w:space="0" w:color="auto"/>
      </w:divBdr>
    </w:div>
    <w:div w:id="459425050">
      <w:bodyDiv w:val="1"/>
      <w:marLeft w:val="0"/>
      <w:marRight w:val="0"/>
      <w:marTop w:val="0"/>
      <w:marBottom w:val="0"/>
      <w:divBdr>
        <w:top w:val="none" w:sz="0" w:space="0" w:color="auto"/>
        <w:left w:val="none" w:sz="0" w:space="0" w:color="auto"/>
        <w:bottom w:val="none" w:sz="0" w:space="0" w:color="auto"/>
        <w:right w:val="none" w:sz="0" w:space="0" w:color="auto"/>
      </w:divBdr>
      <w:divsChild>
        <w:div w:id="657078524">
          <w:marLeft w:val="0"/>
          <w:marRight w:val="0"/>
          <w:marTop w:val="0"/>
          <w:marBottom w:val="0"/>
          <w:divBdr>
            <w:top w:val="none" w:sz="0" w:space="0" w:color="auto"/>
            <w:left w:val="none" w:sz="0" w:space="0" w:color="auto"/>
            <w:bottom w:val="none" w:sz="0" w:space="0" w:color="auto"/>
            <w:right w:val="none" w:sz="0" w:space="0" w:color="auto"/>
          </w:divBdr>
          <w:divsChild>
            <w:div w:id="1963268929">
              <w:marLeft w:val="0"/>
              <w:marRight w:val="0"/>
              <w:marTop w:val="0"/>
              <w:marBottom w:val="0"/>
              <w:divBdr>
                <w:top w:val="none" w:sz="0" w:space="0" w:color="auto"/>
                <w:left w:val="none" w:sz="0" w:space="0" w:color="auto"/>
                <w:bottom w:val="none" w:sz="0" w:space="0" w:color="auto"/>
                <w:right w:val="none" w:sz="0" w:space="0" w:color="auto"/>
              </w:divBdr>
              <w:divsChild>
                <w:div w:id="531841635">
                  <w:marLeft w:val="0"/>
                  <w:marRight w:val="0"/>
                  <w:marTop w:val="0"/>
                  <w:marBottom w:val="0"/>
                  <w:divBdr>
                    <w:top w:val="none" w:sz="0" w:space="0" w:color="auto"/>
                    <w:left w:val="none" w:sz="0" w:space="0" w:color="auto"/>
                    <w:bottom w:val="none" w:sz="0" w:space="0" w:color="auto"/>
                    <w:right w:val="none" w:sz="0" w:space="0" w:color="auto"/>
                  </w:divBdr>
                  <w:divsChild>
                    <w:div w:id="118693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049872">
          <w:marLeft w:val="0"/>
          <w:marRight w:val="0"/>
          <w:marTop w:val="0"/>
          <w:marBottom w:val="0"/>
          <w:divBdr>
            <w:top w:val="none" w:sz="0" w:space="0" w:color="auto"/>
            <w:left w:val="none" w:sz="0" w:space="0" w:color="auto"/>
            <w:bottom w:val="none" w:sz="0" w:space="0" w:color="auto"/>
            <w:right w:val="none" w:sz="0" w:space="0" w:color="auto"/>
          </w:divBdr>
          <w:divsChild>
            <w:div w:id="1720395449">
              <w:marLeft w:val="0"/>
              <w:marRight w:val="0"/>
              <w:marTop w:val="0"/>
              <w:marBottom w:val="0"/>
              <w:divBdr>
                <w:top w:val="none" w:sz="0" w:space="0" w:color="auto"/>
                <w:left w:val="none" w:sz="0" w:space="0" w:color="auto"/>
                <w:bottom w:val="none" w:sz="0" w:space="0" w:color="auto"/>
                <w:right w:val="none" w:sz="0" w:space="0" w:color="auto"/>
              </w:divBdr>
              <w:divsChild>
                <w:div w:id="971133587">
                  <w:marLeft w:val="0"/>
                  <w:marRight w:val="0"/>
                  <w:marTop w:val="0"/>
                  <w:marBottom w:val="0"/>
                  <w:divBdr>
                    <w:top w:val="none" w:sz="0" w:space="0" w:color="auto"/>
                    <w:left w:val="none" w:sz="0" w:space="0" w:color="auto"/>
                    <w:bottom w:val="none" w:sz="0" w:space="0" w:color="auto"/>
                    <w:right w:val="none" w:sz="0" w:space="0" w:color="auto"/>
                  </w:divBdr>
                  <w:divsChild>
                    <w:div w:id="91936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8494248">
      <w:bodyDiv w:val="1"/>
      <w:marLeft w:val="0"/>
      <w:marRight w:val="0"/>
      <w:marTop w:val="0"/>
      <w:marBottom w:val="0"/>
      <w:divBdr>
        <w:top w:val="none" w:sz="0" w:space="0" w:color="auto"/>
        <w:left w:val="none" w:sz="0" w:space="0" w:color="auto"/>
        <w:bottom w:val="none" w:sz="0" w:space="0" w:color="auto"/>
        <w:right w:val="none" w:sz="0" w:space="0" w:color="auto"/>
      </w:divBdr>
    </w:div>
    <w:div w:id="481578593">
      <w:bodyDiv w:val="1"/>
      <w:marLeft w:val="0"/>
      <w:marRight w:val="0"/>
      <w:marTop w:val="0"/>
      <w:marBottom w:val="0"/>
      <w:divBdr>
        <w:top w:val="none" w:sz="0" w:space="0" w:color="auto"/>
        <w:left w:val="none" w:sz="0" w:space="0" w:color="auto"/>
        <w:bottom w:val="none" w:sz="0" w:space="0" w:color="auto"/>
        <w:right w:val="none" w:sz="0" w:space="0" w:color="auto"/>
      </w:divBdr>
    </w:div>
    <w:div w:id="482283302">
      <w:bodyDiv w:val="1"/>
      <w:marLeft w:val="0"/>
      <w:marRight w:val="0"/>
      <w:marTop w:val="0"/>
      <w:marBottom w:val="0"/>
      <w:divBdr>
        <w:top w:val="none" w:sz="0" w:space="0" w:color="auto"/>
        <w:left w:val="none" w:sz="0" w:space="0" w:color="auto"/>
        <w:bottom w:val="none" w:sz="0" w:space="0" w:color="auto"/>
        <w:right w:val="none" w:sz="0" w:space="0" w:color="auto"/>
      </w:divBdr>
    </w:div>
    <w:div w:id="486289322">
      <w:bodyDiv w:val="1"/>
      <w:marLeft w:val="0"/>
      <w:marRight w:val="0"/>
      <w:marTop w:val="0"/>
      <w:marBottom w:val="0"/>
      <w:divBdr>
        <w:top w:val="none" w:sz="0" w:space="0" w:color="auto"/>
        <w:left w:val="none" w:sz="0" w:space="0" w:color="auto"/>
        <w:bottom w:val="none" w:sz="0" w:space="0" w:color="auto"/>
        <w:right w:val="none" w:sz="0" w:space="0" w:color="auto"/>
      </w:divBdr>
    </w:div>
    <w:div w:id="492064906">
      <w:bodyDiv w:val="1"/>
      <w:marLeft w:val="0"/>
      <w:marRight w:val="0"/>
      <w:marTop w:val="0"/>
      <w:marBottom w:val="0"/>
      <w:divBdr>
        <w:top w:val="none" w:sz="0" w:space="0" w:color="auto"/>
        <w:left w:val="none" w:sz="0" w:space="0" w:color="auto"/>
        <w:bottom w:val="none" w:sz="0" w:space="0" w:color="auto"/>
        <w:right w:val="none" w:sz="0" w:space="0" w:color="auto"/>
      </w:divBdr>
    </w:div>
    <w:div w:id="527915934">
      <w:bodyDiv w:val="1"/>
      <w:marLeft w:val="0"/>
      <w:marRight w:val="0"/>
      <w:marTop w:val="0"/>
      <w:marBottom w:val="0"/>
      <w:divBdr>
        <w:top w:val="none" w:sz="0" w:space="0" w:color="auto"/>
        <w:left w:val="none" w:sz="0" w:space="0" w:color="auto"/>
        <w:bottom w:val="none" w:sz="0" w:space="0" w:color="auto"/>
        <w:right w:val="none" w:sz="0" w:space="0" w:color="auto"/>
      </w:divBdr>
    </w:div>
    <w:div w:id="535435523">
      <w:bodyDiv w:val="1"/>
      <w:marLeft w:val="0"/>
      <w:marRight w:val="0"/>
      <w:marTop w:val="0"/>
      <w:marBottom w:val="0"/>
      <w:divBdr>
        <w:top w:val="none" w:sz="0" w:space="0" w:color="auto"/>
        <w:left w:val="none" w:sz="0" w:space="0" w:color="auto"/>
        <w:bottom w:val="none" w:sz="0" w:space="0" w:color="auto"/>
        <w:right w:val="none" w:sz="0" w:space="0" w:color="auto"/>
      </w:divBdr>
    </w:div>
    <w:div w:id="618413786">
      <w:bodyDiv w:val="1"/>
      <w:marLeft w:val="0"/>
      <w:marRight w:val="0"/>
      <w:marTop w:val="0"/>
      <w:marBottom w:val="0"/>
      <w:divBdr>
        <w:top w:val="none" w:sz="0" w:space="0" w:color="auto"/>
        <w:left w:val="none" w:sz="0" w:space="0" w:color="auto"/>
        <w:bottom w:val="none" w:sz="0" w:space="0" w:color="auto"/>
        <w:right w:val="none" w:sz="0" w:space="0" w:color="auto"/>
      </w:divBdr>
    </w:div>
    <w:div w:id="660960933">
      <w:bodyDiv w:val="1"/>
      <w:marLeft w:val="0"/>
      <w:marRight w:val="0"/>
      <w:marTop w:val="0"/>
      <w:marBottom w:val="0"/>
      <w:divBdr>
        <w:top w:val="none" w:sz="0" w:space="0" w:color="auto"/>
        <w:left w:val="none" w:sz="0" w:space="0" w:color="auto"/>
        <w:bottom w:val="none" w:sz="0" w:space="0" w:color="auto"/>
        <w:right w:val="none" w:sz="0" w:space="0" w:color="auto"/>
      </w:divBdr>
    </w:div>
    <w:div w:id="702167236">
      <w:bodyDiv w:val="1"/>
      <w:marLeft w:val="0"/>
      <w:marRight w:val="0"/>
      <w:marTop w:val="0"/>
      <w:marBottom w:val="0"/>
      <w:divBdr>
        <w:top w:val="none" w:sz="0" w:space="0" w:color="auto"/>
        <w:left w:val="none" w:sz="0" w:space="0" w:color="auto"/>
        <w:bottom w:val="none" w:sz="0" w:space="0" w:color="auto"/>
        <w:right w:val="none" w:sz="0" w:space="0" w:color="auto"/>
      </w:divBdr>
    </w:div>
    <w:div w:id="718090787">
      <w:bodyDiv w:val="1"/>
      <w:marLeft w:val="0"/>
      <w:marRight w:val="0"/>
      <w:marTop w:val="0"/>
      <w:marBottom w:val="0"/>
      <w:divBdr>
        <w:top w:val="none" w:sz="0" w:space="0" w:color="auto"/>
        <w:left w:val="none" w:sz="0" w:space="0" w:color="auto"/>
        <w:bottom w:val="none" w:sz="0" w:space="0" w:color="auto"/>
        <w:right w:val="none" w:sz="0" w:space="0" w:color="auto"/>
      </w:divBdr>
      <w:divsChild>
        <w:div w:id="1080101831">
          <w:marLeft w:val="0"/>
          <w:marRight w:val="0"/>
          <w:marTop w:val="0"/>
          <w:marBottom w:val="0"/>
          <w:divBdr>
            <w:top w:val="none" w:sz="0" w:space="0" w:color="auto"/>
            <w:left w:val="none" w:sz="0" w:space="0" w:color="auto"/>
            <w:bottom w:val="none" w:sz="0" w:space="0" w:color="auto"/>
            <w:right w:val="none" w:sz="0" w:space="0" w:color="auto"/>
          </w:divBdr>
        </w:div>
        <w:div w:id="1233812702">
          <w:marLeft w:val="0"/>
          <w:marRight w:val="0"/>
          <w:marTop w:val="0"/>
          <w:marBottom w:val="0"/>
          <w:divBdr>
            <w:top w:val="none" w:sz="0" w:space="0" w:color="auto"/>
            <w:left w:val="none" w:sz="0" w:space="0" w:color="auto"/>
            <w:bottom w:val="none" w:sz="0" w:space="0" w:color="auto"/>
            <w:right w:val="none" w:sz="0" w:space="0" w:color="auto"/>
          </w:divBdr>
        </w:div>
        <w:div w:id="2051878671">
          <w:marLeft w:val="0"/>
          <w:marRight w:val="0"/>
          <w:marTop w:val="0"/>
          <w:marBottom w:val="0"/>
          <w:divBdr>
            <w:top w:val="none" w:sz="0" w:space="0" w:color="auto"/>
            <w:left w:val="none" w:sz="0" w:space="0" w:color="auto"/>
            <w:bottom w:val="none" w:sz="0" w:space="0" w:color="auto"/>
            <w:right w:val="none" w:sz="0" w:space="0" w:color="auto"/>
          </w:divBdr>
        </w:div>
        <w:div w:id="2044012481">
          <w:marLeft w:val="0"/>
          <w:marRight w:val="0"/>
          <w:marTop w:val="0"/>
          <w:marBottom w:val="0"/>
          <w:divBdr>
            <w:top w:val="none" w:sz="0" w:space="0" w:color="auto"/>
            <w:left w:val="none" w:sz="0" w:space="0" w:color="auto"/>
            <w:bottom w:val="none" w:sz="0" w:space="0" w:color="auto"/>
            <w:right w:val="none" w:sz="0" w:space="0" w:color="auto"/>
          </w:divBdr>
        </w:div>
        <w:div w:id="617299975">
          <w:marLeft w:val="0"/>
          <w:marRight w:val="0"/>
          <w:marTop w:val="0"/>
          <w:marBottom w:val="0"/>
          <w:divBdr>
            <w:top w:val="none" w:sz="0" w:space="0" w:color="auto"/>
            <w:left w:val="none" w:sz="0" w:space="0" w:color="auto"/>
            <w:bottom w:val="none" w:sz="0" w:space="0" w:color="auto"/>
            <w:right w:val="none" w:sz="0" w:space="0" w:color="auto"/>
          </w:divBdr>
        </w:div>
        <w:div w:id="1589845332">
          <w:marLeft w:val="0"/>
          <w:marRight w:val="0"/>
          <w:marTop w:val="0"/>
          <w:marBottom w:val="0"/>
          <w:divBdr>
            <w:top w:val="none" w:sz="0" w:space="0" w:color="auto"/>
            <w:left w:val="none" w:sz="0" w:space="0" w:color="auto"/>
            <w:bottom w:val="none" w:sz="0" w:space="0" w:color="auto"/>
            <w:right w:val="none" w:sz="0" w:space="0" w:color="auto"/>
          </w:divBdr>
        </w:div>
        <w:div w:id="978681301">
          <w:marLeft w:val="0"/>
          <w:marRight w:val="0"/>
          <w:marTop w:val="0"/>
          <w:marBottom w:val="0"/>
          <w:divBdr>
            <w:top w:val="none" w:sz="0" w:space="0" w:color="auto"/>
            <w:left w:val="none" w:sz="0" w:space="0" w:color="auto"/>
            <w:bottom w:val="none" w:sz="0" w:space="0" w:color="auto"/>
            <w:right w:val="none" w:sz="0" w:space="0" w:color="auto"/>
          </w:divBdr>
        </w:div>
        <w:div w:id="61221530">
          <w:marLeft w:val="0"/>
          <w:marRight w:val="0"/>
          <w:marTop w:val="0"/>
          <w:marBottom w:val="0"/>
          <w:divBdr>
            <w:top w:val="none" w:sz="0" w:space="0" w:color="auto"/>
            <w:left w:val="none" w:sz="0" w:space="0" w:color="auto"/>
            <w:bottom w:val="none" w:sz="0" w:space="0" w:color="auto"/>
            <w:right w:val="none" w:sz="0" w:space="0" w:color="auto"/>
          </w:divBdr>
        </w:div>
        <w:div w:id="1748069128">
          <w:marLeft w:val="0"/>
          <w:marRight w:val="0"/>
          <w:marTop w:val="0"/>
          <w:marBottom w:val="0"/>
          <w:divBdr>
            <w:top w:val="none" w:sz="0" w:space="0" w:color="auto"/>
            <w:left w:val="none" w:sz="0" w:space="0" w:color="auto"/>
            <w:bottom w:val="none" w:sz="0" w:space="0" w:color="auto"/>
            <w:right w:val="none" w:sz="0" w:space="0" w:color="auto"/>
          </w:divBdr>
        </w:div>
        <w:div w:id="730882437">
          <w:marLeft w:val="0"/>
          <w:marRight w:val="0"/>
          <w:marTop w:val="0"/>
          <w:marBottom w:val="0"/>
          <w:divBdr>
            <w:top w:val="none" w:sz="0" w:space="0" w:color="auto"/>
            <w:left w:val="none" w:sz="0" w:space="0" w:color="auto"/>
            <w:bottom w:val="none" w:sz="0" w:space="0" w:color="auto"/>
            <w:right w:val="none" w:sz="0" w:space="0" w:color="auto"/>
          </w:divBdr>
        </w:div>
        <w:div w:id="1055928778">
          <w:marLeft w:val="0"/>
          <w:marRight w:val="0"/>
          <w:marTop w:val="0"/>
          <w:marBottom w:val="0"/>
          <w:divBdr>
            <w:top w:val="none" w:sz="0" w:space="0" w:color="auto"/>
            <w:left w:val="none" w:sz="0" w:space="0" w:color="auto"/>
            <w:bottom w:val="none" w:sz="0" w:space="0" w:color="auto"/>
            <w:right w:val="none" w:sz="0" w:space="0" w:color="auto"/>
          </w:divBdr>
        </w:div>
      </w:divsChild>
    </w:div>
    <w:div w:id="861944036">
      <w:bodyDiv w:val="1"/>
      <w:marLeft w:val="0"/>
      <w:marRight w:val="0"/>
      <w:marTop w:val="0"/>
      <w:marBottom w:val="0"/>
      <w:divBdr>
        <w:top w:val="none" w:sz="0" w:space="0" w:color="auto"/>
        <w:left w:val="none" w:sz="0" w:space="0" w:color="auto"/>
        <w:bottom w:val="none" w:sz="0" w:space="0" w:color="auto"/>
        <w:right w:val="none" w:sz="0" w:space="0" w:color="auto"/>
      </w:divBdr>
    </w:div>
    <w:div w:id="958609381">
      <w:bodyDiv w:val="1"/>
      <w:marLeft w:val="0"/>
      <w:marRight w:val="0"/>
      <w:marTop w:val="0"/>
      <w:marBottom w:val="0"/>
      <w:divBdr>
        <w:top w:val="none" w:sz="0" w:space="0" w:color="auto"/>
        <w:left w:val="none" w:sz="0" w:space="0" w:color="auto"/>
        <w:bottom w:val="none" w:sz="0" w:space="0" w:color="auto"/>
        <w:right w:val="none" w:sz="0" w:space="0" w:color="auto"/>
      </w:divBdr>
    </w:div>
    <w:div w:id="978610390">
      <w:bodyDiv w:val="1"/>
      <w:marLeft w:val="0"/>
      <w:marRight w:val="0"/>
      <w:marTop w:val="0"/>
      <w:marBottom w:val="0"/>
      <w:divBdr>
        <w:top w:val="none" w:sz="0" w:space="0" w:color="auto"/>
        <w:left w:val="none" w:sz="0" w:space="0" w:color="auto"/>
        <w:bottom w:val="none" w:sz="0" w:space="0" w:color="auto"/>
        <w:right w:val="none" w:sz="0" w:space="0" w:color="auto"/>
      </w:divBdr>
    </w:div>
    <w:div w:id="989675250">
      <w:bodyDiv w:val="1"/>
      <w:marLeft w:val="0"/>
      <w:marRight w:val="0"/>
      <w:marTop w:val="0"/>
      <w:marBottom w:val="0"/>
      <w:divBdr>
        <w:top w:val="none" w:sz="0" w:space="0" w:color="auto"/>
        <w:left w:val="none" w:sz="0" w:space="0" w:color="auto"/>
        <w:bottom w:val="none" w:sz="0" w:space="0" w:color="auto"/>
        <w:right w:val="none" w:sz="0" w:space="0" w:color="auto"/>
      </w:divBdr>
      <w:divsChild>
        <w:div w:id="1114443864">
          <w:marLeft w:val="0"/>
          <w:marRight w:val="0"/>
          <w:marTop w:val="0"/>
          <w:marBottom w:val="0"/>
          <w:divBdr>
            <w:top w:val="none" w:sz="0" w:space="0" w:color="auto"/>
            <w:left w:val="none" w:sz="0" w:space="0" w:color="auto"/>
            <w:bottom w:val="none" w:sz="0" w:space="0" w:color="auto"/>
            <w:right w:val="none" w:sz="0" w:space="0" w:color="auto"/>
          </w:divBdr>
        </w:div>
        <w:div w:id="261380470">
          <w:marLeft w:val="0"/>
          <w:marRight w:val="0"/>
          <w:marTop w:val="0"/>
          <w:marBottom w:val="0"/>
          <w:divBdr>
            <w:top w:val="none" w:sz="0" w:space="0" w:color="auto"/>
            <w:left w:val="none" w:sz="0" w:space="0" w:color="auto"/>
            <w:bottom w:val="none" w:sz="0" w:space="0" w:color="auto"/>
            <w:right w:val="none" w:sz="0" w:space="0" w:color="auto"/>
          </w:divBdr>
        </w:div>
        <w:div w:id="418599562">
          <w:marLeft w:val="0"/>
          <w:marRight w:val="0"/>
          <w:marTop w:val="0"/>
          <w:marBottom w:val="0"/>
          <w:divBdr>
            <w:top w:val="none" w:sz="0" w:space="0" w:color="auto"/>
            <w:left w:val="none" w:sz="0" w:space="0" w:color="auto"/>
            <w:bottom w:val="none" w:sz="0" w:space="0" w:color="auto"/>
            <w:right w:val="none" w:sz="0" w:space="0" w:color="auto"/>
          </w:divBdr>
        </w:div>
        <w:div w:id="228154586">
          <w:marLeft w:val="0"/>
          <w:marRight w:val="0"/>
          <w:marTop w:val="0"/>
          <w:marBottom w:val="0"/>
          <w:divBdr>
            <w:top w:val="none" w:sz="0" w:space="0" w:color="auto"/>
            <w:left w:val="none" w:sz="0" w:space="0" w:color="auto"/>
            <w:bottom w:val="none" w:sz="0" w:space="0" w:color="auto"/>
            <w:right w:val="none" w:sz="0" w:space="0" w:color="auto"/>
          </w:divBdr>
        </w:div>
        <w:div w:id="963005232">
          <w:marLeft w:val="0"/>
          <w:marRight w:val="0"/>
          <w:marTop w:val="0"/>
          <w:marBottom w:val="0"/>
          <w:divBdr>
            <w:top w:val="none" w:sz="0" w:space="0" w:color="auto"/>
            <w:left w:val="none" w:sz="0" w:space="0" w:color="auto"/>
            <w:bottom w:val="none" w:sz="0" w:space="0" w:color="auto"/>
            <w:right w:val="none" w:sz="0" w:space="0" w:color="auto"/>
          </w:divBdr>
        </w:div>
        <w:div w:id="474102096">
          <w:marLeft w:val="0"/>
          <w:marRight w:val="0"/>
          <w:marTop w:val="0"/>
          <w:marBottom w:val="0"/>
          <w:divBdr>
            <w:top w:val="none" w:sz="0" w:space="0" w:color="auto"/>
            <w:left w:val="none" w:sz="0" w:space="0" w:color="auto"/>
            <w:bottom w:val="none" w:sz="0" w:space="0" w:color="auto"/>
            <w:right w:val="none" w:sz="0" w:space="0" w:color="auto"/>
          </w:divBdr>
        </w:div>
        <w:div w:id="1549339621">
          <w:marLeft w:val="0"/>
          <w:marRight w:val="0"/>
          <w:marTop w:val="0"/>
          <w:marBottom w:val="0"/>
          <w:divBdr>
            <w:top w:val="none" w:sz="0" w:space="0" w:color="auto"/>
            <w:left w:val="none" w:sz="0" w:space="0" w:color="auto"/>
            <w:bottom w:val="none" w:sz="0" w:space="0" w:color="auto"/>
            <w:right w:val="none" w:sz="0" w:space="0" w:color="auto"/>
          </w:divBdr>
        </w:div>
        <w:div w:id="1807890727">
          <w:marLeft w:val="0"/>
          <w:marRight w:val="0"/>
          <w:marTop w:val="0"/>
          <w:marBottom w:val="0"/>
          <w:divBdr>
            <w:top w:val="none" w:sz="0" w:space="0" w:color="auto"/>
            <w:left w:val="none" w:sz="0" w:space="0" w:color="auto"/>
            <w:bottom w:val="none" w:sz="0" w:space="0" w:color="auto"/>
            <w:right w:val="none" w:sz="0" w:space="0" w:color="auto"/>
          </w:divBdr>
        </w:div>
        <w:div w:id="931355223">
          <w:marLeft w:val="0"/>
          <w:marRight w:val="0"/>
          <w:marTop w:val="0"/>
          <w:marBottom w:val="0"/>
          <w:divBdr>
            <w:top w:val="none" w:sz="0" w:space="0" w:color="auto"/>
            <w:left w:val="none" w:sz="0" w:space="0" w:color="auto"/>
            <w:bottom w:val="none" w:sz="0" w:space="0" w:color="auto"/>
            <w:right w:val="none" w:sz="0" w:space="0" w:color="auto"/>
          </w:divBdr>
        </w:div>
        <w:div w:id="1473137497">
          <w:marLeft w:val="0"/>
          <w:marRight w:val="0"/>
          <w:marTop w:val="0"/>
          <w:marBottom w:val="0"/>
          <w:divBdr>
            <w:top w:val="none" w:sz="0" w:space="0" w:color="auto"/>
            <w:left w:val="none" w:sz="0" w:space="0" w:color="auto"/>
            <w:bottom w:val="none" w:sz="0" w:space="0" w:color="auto"/>
            <w:right w:val="none" w:sz="0" w:space="0" w:color="auto"/>
          </w:divBdr>
        </w:div>
        <w:div w:id="631521776">
          <w:marLeft w:val="0"/>
          <w:marRight w:val="0"/>
          <w:marTop w:val="0"/>
          <w:marBottom w:val="0"/>
          <w:divBdr>
            <w:top w:val="none" w:sz="0" w:space="0" w:color="auto"/>
            <w:left w:val="none" w:sz="0" w:space="0" w:color="auto"/>
            <w:bottom w:val="none" w:sz="0" w:space="0" w:color="auto"/>
            <w:right w:val="none" w:sz="0" w:space="0" w:color="auto"/>
          </w:divBdr>
        </w:div>
      </w:divsChild>
    </w:div>
    <w:div w:id="1045375232">
      <w:bodyDiv w:val="1"/>
      <w:marLeft w:val="0"/>
      <w:marRight w:val="0"/>
      <w:marTop w:val="0"/>
      <w:marBottom w:val="0"/>
      <w:divBdr>
        <w:top w:val="none" w:sz="0" w:space="0" w:color="auto"/>
        <w:left w:val="none" w:sz="0" w:space="0" w:color="auto"/>
        <w:bottom w:val="none" w:sz="0" w:space="0" w:color="auto"/>
        <w:right w:val="none" w:sz="0" w:space="0" w:color="auto"/>
      </w:divBdr>
    </w:div>
    <w:div w:id="1107432630">
      <w:bodyDiv w:val="1"/>
      <w:marLeft w:val="0"/>
      <w:marRight w:val="0"/>
      <w:marTop w:val="0"/>
      <w:marBottom w:val="0"/>
      <w:divBdr>
        <w:top w:val="none" w:sz="0" w:space="0" w:color="auto"/>
        <w:left w:val="none" w:sz="0" w:space="0" w:color="auto"/>
        <w:bottom w:val="none" w:sz="0" w:space="0" w:color="auto"/>
        <w:right w:val="none" w:sz="0" w:space="0" w:color="auto"/>
      </w:divBdr>
    </w:div>
    <w:div w:id="1107459405">
      <w:bodyDiv w:val="1"/>
      <w:marLeft w:val="0"/>
      <w:marRight w:val="0"/>
      <w:marTop w:val="0"/>
      <w:marBottom w:val="0"/>
      <w:divBdr>
        <w:top w:val="none" w:sz="0" w:space="0" w:color="auto"/>
        <w:left w:val="none" w:sz="0" w:space="0" w:color="auto"/>
        <w:bottom w:val="none" w:sz="0" w:space="0" w:color="auto"/>
        <w:right w:val="none" w:sz="0" w:space="0" w:color="auto"/>
      </w:divBdr>
    </w:div>
    <w:div w:id="1108084036">
      <w:bodyDiv w:val="1"/>
      <w:marLeft w:val="0"/>
      <w:marRight w:val="0"/>
      <w:marTop w:val="0"/>
      <w:marBottom w:val="0"/>
      <w:divBdr>
        <w:top w:val="none" w:sz="0" w:space="0" w:color="auto"/>
        <w:left w:val="none" w:sz="0" w:space="0" w:color="auto"/>
        <w:bottom w:val="none" w:sz="0" w:space="0" w:color="auto"/>
        <w:right w:val="none" w:sz="0" w:space="0" w:color="auto"/>
      </w:divBdr>
    </w:div>
    <w:div w:id="1243568944">
      <w:bodyDiv w:val="1"/>
      <w:marLeft w:val="0"/>
      <w:marRight w:val="0"/>
      <w:marTop w:val="0"/>
      <w:marBottom w:val="0"/>
      <w:divBdr>
        <w:top w:val="none" w:sz="0" w:space="0" w:color="auto"/>
        <w:left w:val="none" w:sz="0" w:space="0" w:color="auto"/>
        <w:bottom w:val="none" w:sz="0" w:space="0" w:color="auto"/>
        <w:right w:val="none" w:sz="0" w:space="0" w:color="auto"/>
      </w:divBdr>
    </w:div>
    <w:div w:id="1244291815">
      <w:bodyDiv w:val="1"/>
      <w:marLeft w:val="0"/>
      <w:marRight w:val="0"/>
      <w:marTop w:val="0"/>
      <w:marBottom w:val="0"/>
      <w:divBdr>
        <w:top w:val="none" w:sz="0" w:space="0" w:color="auto"/>
        <w:left w:val="none" w:sz="0" w:space="0" w:color="auto"/>
        <w:bottom w:val="none" w:sz="0" w:space="0" w:color="auto"/>
        <w:right w:val="none" w:sz="0" w:space="0" w:color="auto"/>
      </w:divBdr>
    </w:div>
    <w:div w:id="1245409318">
      <w:bodyDiv w:val="1"/>
      <w:marLeft w:val="0"/>
      <w:marRight w:val="0"/>
      <w:marTop w:val="0"/>
      <w:marBottom w:val="0"/>
      <w:divBdr>
        <w:top w:val="none" w:sz="0" w:space="0" w:color="auto"/>
        <w:left w:val="none" w:sz="0" w:space="0" w:color="auto"/>
        <w:bottom w:val="none" w:sz="0" w:space="0" w:color="auto"/>
        <w:right w:val="none" w:sz="0" w:space="0" w:color="auto"/>
      </w:divBdr>
    </w:div>
    <w:div w:id="1256283667">
      <w:bodyDiv w:val="1"/>
      <w:marLeft w:val="0"/>
      <w:marRight w:val="0"/>
      <w:marTop w:val="0"/>
      <w:marBottom w:val="0"/>
      <w:divBdr>
        <w:top w:val="none" w:sz="0" w:space="0" w:color="auto"/>
        <w:left w:val="none" w:sz="0" w:space="0" w:color="auto"/>
        <w:bottom w:val="none" w:sz="0" w:space="0" w:color="auto"/>
        <w:right w:val="none" w:sz="0" w:space="0" w:color="auto"/>
      </w:divBdr>
    </w:div>
    <w:div w:id="1272586575">
      <w:bodyDiv w:val="1"/>
      <w:marLeft w:val="0"/>
      <w:marRight w:val="0"/>
      <w:marTop w:val="0"/>
      <w:marBottom w:val="0"/>
      <w:divBdr>
        <w:top w:val="none" w:sz="0" w:space="0" w:color="auto"/>
        <w:left w:val="none" w:sz="0" w:space="0" w:color="auto"/>
        <w:bottom w:val="none" w:sz="0" w:space="0" w:color="auto"/>
        <w:right w:val="none" w:sz="0" w:space="0" w:color="auto"/>
      </w:divBdr>
    </w:div>
    <w:div w:id="1300111378">
      <w:bodyDiv w:val="1"/>
      <w:marLeft w:val="0"/>
      <w:marRight w:val="0"/>
      <w:marTop w:val="0"/>
      <w:marBottom w:val="0"/>
      <w:divBdr>
        <w:top w:val="none" w:sz="0" w:space="0" w:color="auto"/>
        <w:left w:val="none" w:sz="0" w:space="0" w:color="auto"/>
        <w:bottom w:val="none" w:sz="0" w:space="0" w:color="auto"/>
        <w:right w:val="none" w:sz="0" w:space="0" w:color="auto"/>
      </w:divBdr>
    </w:div>
    <w:div w:id="1381439642">
      <w:bodyDiv w:val="1"/>
      <w:marLeft w:val="0"/>
      <w:marRight w:val="0"/>
      <w:marTop w:val="0"/>
      <w:marBottom w:val="0"/>
      <w:divBdr>
        <w:top w:val="none" w:sz="0" w:space="0" w:color="auto"/>
        <w:left w:val="none" w:sz="0" w:space="0" w:color="auto"/>
        <w:bottom w:val="none" w:sz="0" w:space="0" w:color="auto"/>
        <w:right w:val="none" w:sz="0" w:space="0" w:color="auto"/>
      </w:divBdr>
    </w:div>
    <w:div w:id="1414082082">
      <w:bodyDiv w:val="1"/>
      <w:marLeft w:val="0"/>
      <w:marRight w:val="0"/>
      <w:marTop w:val="0"/>
      <w:marBottom w:val="0"/>
      <w:divBdr>
        <w:top w:val="none" w:sz="0" w:space="0" w:color="auto"/>
        <w:left w:val="none" w:sz="0" w:space="0" w:color="auto"/>
        <w:bottom w:val="none" w:sz="0" w:space="0" w:color="auto"/>
        <w:right w:val="none" w:sz="0" w:space="0" w:color="auto"/>
      </w:divBdr>
    </w:div>
    <w:div w:id="1473400444">
      <w:bodyDiv w:val="1"/>
      <w:marLeft w:val="0"/>
      <w:marRight w:val="0"/>
      <w:marTop w:val="0"/>
      <w:marBottom w:val="0"/>
      <w:divBdr>
        <w:top w:val="none" w:sz="0" w:space="0" w:color="auto"/>
        <w:left w:val="none" w:sz="0" w:space="0" w:color="auto"/>
        <w:bottom w:val="none" w:sz="0" w:space="0" w:color="auto"/>
        <w:right w:val="none" w:sz="0" w:space="0" w:color="auto"/>
      </w:divBdr>
    </w:div>
    <w:div w:id="1505705937">
      <w:bodyDiv w:val="1"/>
      <w:marLeft w:val="0"/>
      <w:marRight w:val="0"/>
      <w:marTop w:val="0"/>
      <w:marBottom w:val="0"/>
      <w:divBdr>
        <w:top w:val="none" w:sz="0" w:space="0" w:color="auto"/>
        <w:left w:val="none" w:sz="0" w:space="0" w:color="auto"/>
        <w:bottom w:val="none" w:sz="0" w:space="0" w:color="auto"/>
        <w:right w:val="none" w:sz="0" w:space="0" w:color="auto"/>
      </w:divBdr>
    </w:div>
    <w:div w:id="1533304773">
      <w:bodyDiv w:val="1"/>
      <w:marLeft w:val="0"/>
      <w:marRight w:val="0"/>
      <w:marTop w:val="0"/>
      <w:marBottom w:val="0"/>
      <w:divBdr>
        <w:top w:val="none" w:sz="0" w:space="0" w:color="auto"/>
        <w:left w:val="none" w:sz="0" w:space="0" w:color="auto"/>
        <w:bottom w:val="none" w:sz="0" w:space="0" w:color="auto"/>
        <w:right w:val="none" w:sz="0" w:space="0" w:color="auto"/>
      </w:divBdr>
    </w:div>
    <w:div w:id="1627269283">
      <w:bodyDiv w:val="1"/>
      <w:marLeft w:val="0"/>
      <w:marRight w:val="0"/>
      <w:marTop w:val="0"/>
      <w:marBottom w:val="0"/>
      <w:divBdr>
        <w:top w:val="none" w:sz="0" w:space="0" w:color="auto"/>
        <w:left w:val="none" w:sz="0" w:space="0" w:color="auto"/>
        <w:bottom w:val="none" w:sz="0" w:space="0" w:color="auto"/>
        <w:right w:val="none" w:sz="0" w:space="0" w:color="auto"/>
      </w:divBdr>
    </w:div>
    <w:div w:id="1689873206">
      <w:bodyDiv w:val="1"/>
      <w:marLeft w:val="0"/>
      <w:marRight w:val="0"/>
      <w:marTop w:val="0"/>
      <w:marBottom w:val="0"/>
      <w:divBdr>
        <w:top w:val="none" w:sz="0" w:space="0" w:color="auto"/>
        <w:left w:val="none" w:sz="0" w:space="0" w:color="auto"/>
        <w:bottom w:val="none" w:sz="0" w:space="0" w:color="auto"/>
        <w:right w:val="none" w:sz="0" w:space="0" w:color="auto"/>
      </w:divBdr>
    </w:div>
    <w:div w:id="1701394531">
      <w:bodyDiv w:val="1"/>
      <w:marLeft w:val="0"/>
      <w:marRight w:val="0"/>
      <w:marTop w:val="0"/>
      <w:marBottom w:val="0"/>
      <w:divBdr>
        <w:top w:val="none" w:sz="0" w:space="0" w:color="auto"/>
        <w:left w:val="none" w:sz="0" w:space="0" w:color="auto"/>
        <w:bottom w:val="none" w:sz="0" w:space="0" w:color="auto"/>
        <w:right w:val="none" w:sz="0" w:space="0" w:color="auto"/>
      </w:divBdr>
    </w:div>
    <w:div w:id="1768383397">
      <w:bodyDiv w:val="1"/>
      <w:marLeft w:val="0"/>
      <w:marRight w:val="0"/>
      <w:marTop w:val="0"/>
      <w:marBottom w:val="0"/>
      <w:divBdr>
        <w:top w:val="none" w:sz="0" w:space="0" w:color="auto"/>
        <w:left w:val="none" w:sz="0" w:space="0" w:color="auto"/>
        <w:bottom w:val="none" w:sz="0" w:space="0" w:color="auto"/>
        <w:right w:val="none" w:sz="0" w:space="0" w:color="auto"/>
      </w:divBdr>
    </w:div>
    <w:div w:id="1861040726">
      <w:bodyDiv w:val="1"/>
      <w:marLeft w:val="0"/>
      <w:marRight w:val="0"/>
      <w:marTop w:val="0"/>
      <w:marBottom w:val="0"/>
      <w:divBdr>
        <w:top w:val="none" w:sz="0" w:space="0" w:color="auto"/>
        <w:left w:val="none" w:sz="0" w:space="0" w:color="auto"/>
        <w:bottom w:val="none" w:sz="0" w:space="0" w:color="auto"/>
        <w:right w:val="none" w:sz="0" w:space="0" w:color="auto"/>
      </w:divBdr>
    </w:div>
    <w:div w:id="1894802490">
      <w:bodyDiv w:val="1"/>
      <w:marLeft w:val="0"/>
      <w:marRight w:val="0"/>
      <w:marTop w:val="0"/>
      <w:marBottom w:val="0"/>
      <w:divBdr>
        <w:top w:val="none" w:sz="0" w:space="0" w:color="auto"/>
        <w:left w:val="none" w:sz="0" w:space="0" w:color="auto"/>
        <w:bottom w:val="none" w:sz="0" w:space="0" w:color="auto"/>
        <w:right w:val="none" w:sz="0" w:space="0" w:color="auto"/>
      </w:divBdr>
    </w:div>
    <w:div w:id="1931741744">
      <w:bodyDiv w:val="1"/>
      <w:marLeft w:val="0"/>
      <w:marRight w:val="0"/>
      <w:marTop w:val="0"/>
      <w:marBottom w:val="0"/>
      <w:divBdr>
        <w:top w:val="none" w:sz="0" w:space="0" w:color="auto"/>
        <w:left w:val="none" w:sz="0" w:space="0" w:color="auto"/>
        <w:bottom w:val="none" w:sz="0" w:space="0" w:color="auto"/>
        <w:right w:val="none" w:sz="0" w:space="0" w:color="auto"/>
      </w:divBdr>
    </w:div>
    <w:div w:id="2059820984">
      <w:bodyDiv w:val="1"/>
      <w:marLeft w:val="0"/>
      <w:marRight w:val="0"/>
      <w:marTop w:val="0"/>
      <w:marBottom w:val="0"/>
      <w:divBdr>
        <w:top w:val="none" w:sz="0" w:space="0" w:color="auto"/>
        <w:left w:val="none" w:sz="0" w:space="0" w:color="auto"/>
        <w:bottom w:val="none" w:sz="0" w:space="0" w:color="auto"/>
        <w:right w:val="none" w:sz="0" w:space="0" w:color="auto"/>
      </w:divBdr>
    </w:div>
    <w:div w:id="2137867229">
      <w:bodyDiv w:val="1"/>
      <w:marLeft w:val="0"/>
      <w:marRight w:val="0"/>
      <w:marTop w:val="0"/>
      <w:marBottom w:val="0"/>
      <w:divBdr>
        <w:top w:val="none" w:sz="0" w:space="0" w:color="auto"/>
        <w:left w:val="none" w:sz="0" w:space="0" w:color="auto"/>
        <w:bottom w:val="none" w:sz="0" w:space="0" w:color="auto"/>
        <w:right w:val="none" w:sz="0" w:space="0" w:color="auto"/>
      </w:divBdr>
    </w:div>
    <w:div w:id="2139519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2303.06530" TargetMode="External"/><Relationship Id="rId3" Type="http://schemas.openxmlformats.org/officeDocument/2006/relationships/settings" Target="settings.xml"/><Relationship Id="rId7" Type="http://schemas.openxmlformats.org/officeDocument/2006/relationships/hyperlink" Target="https://arxiv.org/pdf/2007.0923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rxiv.org/pdf/2305.061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5</Pages>
  <Words>1449</Words>
  <Characters>8262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 roe</dc:creator>
  <cp:keywords/>
  <dc:description/>
  <cp:lastModifiedBy>Leon Roe</cp:lastModifiedBy>
  <cp:revision>31</cp:revision>
  <cp:lastPrinted>2025-02-04T22:13:00Z</cp:lastPrinted>
  <dcterms:created xsi:type="dcterms:W3CDTF">2025-02-02T13:29:00Z</dcterms:created>
  <dcterms:modified xsi:type="dcterms:W3CDTF">2025-02-04T23:45:00Z</dcterms:modified>
</cp:coreProperties>
</file>