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F363" w14:textId="2B70FFA1" w:rsidR="001A5731" w:rsidRDefault="00223947">
      <w:pPr>
        <w:rPr>
          <w:rFonts w:ascii="Century" w:hAnsi="Century"/>
          <w:sz w:val="40"/>
          <w:szCs w:val="40"/>
        </w:rPr>
      </w:pPr>
      <w:r w:rsidRPr="00223947">
        <w:rPr>
          <w:rFonts w:ascii="Century" w:hAnsi="Century"/>
          <w:sz w:val="40"/>
          <w:szCs w:val="40"/>
        </w:rPr>
        <w:t xml:space="preserve">1 </w:t>
      </w:r>
      <w:r>
        <w:rPr>
          <w:rFonts w:ascii="Century" w:hAnsi="Century"/>
          <w:sz w:val="40"/>
          <w:szCs w:val="40"/>
        </w:rPr>
        <w:t>–</w:t>
      </w:r>
      <w:r w:rsidRPr="00223947">
        <w:rPr>
          <w:rFonts w:ascii="Century" w:hAnsi="Century"/>
          <w:sz w:val="40"/>
          <w:szCs w:val="40"/>
        </w:rPr>
        <w:t xml:space="preserve"> </w:t>
      </w:r>
      <w:r>
        <w:rPr>
          <w:rFonts w:ascii="Century" w:hAnsi="Century"/>
          <w:sz w:val="40"/>
          <w:szCs w:val="40"/>
        </w:rPr>
        <w:t>Зимний водоем</w:t>
      </w:r>
    </w:p>
    <w:p w14:paraId="290B8068" w14:textId="2DDDB4CC" w:rsidR="00223947" w:rsidRDefault="00223947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>2 – Правила безопасности дома</w:t>
      </w:r>
    </w:p>
    <w:p w14:paraId="2D6DCB74" w14:textId="3C5A521A" w:rsidR="00223947" w:rsidRDefault="00223947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>3 – Правила поведения на природе</w:t>
      </w:r>
    </w:p>
    <w:p w14:paraId="700C860F" w14:textId="651A8B97" w:rsidR="00223947" w:rsidRDefault="00223947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>4 – Печное отопление</w:t>
      </w:r>
    </w:p>
    <w:p w14:paraId="466A150B" w14:textId="108ADF7E" w:rsidR="00223947" w:rsidRDefault="00223947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>5 – Опасные места для игр</w:t>
      </w:r>
    </w:p>
    <w:p w14:paraId="3AAC98ED" w14:textId="06201B19" w:rsidR="00223947" w:rsidRDefault="00223947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 xml:space="preserve">6 </w:t>
      </w:r>
      <w:r w:rsidR="00A07E8F">
        <w:rPr>
          <w:rFonts w:ascii="Century" w:hAnsi="Century"/>
          <w:sz w:val="40"/>
          <w:szCs w:val="40"/>
        </w:rPr>
        <w:t>–</w:t>
      </w:r>
      <w:r>
        <w:rPr>
          <w:rFonts w:ascii="Century" w:hAnsi="Century"/>
          <w:sz w:val="40"/>
          <w:szCs w:val="40"/>
        </w:rPr>
        <w:t xml:space="preserve"> </w:t>
      </w:r>
      <w:r w:rsidR="00A07E8F">
        <w:rPr>
          <w:rFonts w:ascii="Century" w:hAnsi="Century"/>
          <w:sz w:val="40"/>
          <w:szCs w:val="40"/>
        </w:rPr>
        <w:t>Правила поведения на водоемах</w:t>
      </w:r>
    </w:p>
    <w:p w14:paraId="18BC3041" w14:textId="11F8A80F" w:rsidR="00A07E8F" w:rsidRDefault="00A07E8F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>7 – Опасность пиротехнических средств</w:t>
      </w:r>
    </w:p>
    <w:p w14:paraId="0B53F190" w14:textId="7AAD38B3" w:rsidR="00A07E8F" w:rsidRDefault="00A07E8F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 xml:space="preserve">8 – Безопасный новый год </w:t>
      </w:r>
    </w:p>
    <w:p w14:paraId="62651FEA" w14:textId="2B5C8073" w:rsidR="00A07E8F" w:rsidRPr="00223947" w:rsidRDefault="00A07E8F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>9 – Первичные средства пожароту</w:t>
      </w:r>
    </w:p>
    <w:sectPr w:rsidR="00A07E8F" w:rsidRPr="0022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47"/>
    <w:rsid w:val="001A5731"/>
    <w:rsid w:val="00223947"/>
    <w:rsid w:val="005F5414"/>
    <w:rsid w:val="00A07E8F"/>
    <w:rsid w:val="00C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119C"/>
  <w15:chartTrackingRefBased/>
  <w15:docId w15:val="{45B3B73C-752E-47B4-94E2-3B7C6E79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414"/>
    <w:pPr>
      <w:keepNext/>
      <w:keepLines/>
      <w:spacing w:before="40" w:after="0" w:line="276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F5414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Hauryk</dc:creator>
  <cp:keywords/>
  <dc:description/>
  <cp:lastModifiedBy>Yahor Hauryk</cp:lastModifiedBy>
  <cp:revision>1</cp:revision>
  <dcterms:created xsi:type="dcterms:W3CDTF">2022-01-25T17:51:00Z</dcterms:created>
  <dcterms:modified xsi:type="dcterms:W3CDTF">2022-01-25T18:56:00Z</dcterms:modified>
</cp:coreProperties>
</file>