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center" w:tblpY="1472"/>
        <w:tblW w:w="10240" w:type="dxa"/>
        <w:tblInd w:w="0" w:type="dxa"/>
        <w:tblLayout w:type="autofit"/>
        <w:tblCellMar>
          <w:top w:w="0" w:type="dxa"/>
          <w:left w:w="108" w:type="dxa"/>
          <w:bottom w:w="0" w:type="dxa"/>
          <w:right w:w="108" w:type="dxa"/>
        </w:tblCellMar>
      </w:tblPr>
      <w:tblGrid>
        <w:gridCol w:w="2560"/>
        <w:gridCol w:w="2560"/>
        <w:gridCol w:w="2178"/>
        <w:gridCol w:w="2942"/>
      </w:tblGrid>
      <w:tr>
        <w:tblPrEx>
          <w:tblCellMar>
            <w:top w:w="0" w:type="dxa"/>
            <w:left w:w="108" w:type="dxa"/>
            <w:bottom w:w="0" w:type="dxa"/>
            <w:right w:w="108" w:type="dxa"/>
          </w:tblCellMar>
        </w:tblPrEx>
        <w:trPr>
          <w:trHeight w:val="600" w:hRule="atLeast"/>
        </w:trPr>
        <w:tc>
          <w:tcPr>
            <w:tcW w:w="10240" w:type="dxa"/>
            <w:gridSpan w:val="4"/>
            <w:tcBorders>
              <w:top w:val="single" w:color="auto" w:sz="8" w:space="0"/>
              <w:left w:val="single" w:color="auto" w:sz="8" w:space="0"/>
              <w:bottom w:val="single" w:color="auto" w:sz="4" w:space="0"/>
              <w:right w:val="single" w:color="000000" w:sz="8" w:space="0"/>
            </w:tcBorders>
            <w:shd w:val="clear" w:color="000000" w:fill="8DB4E2"/>
            <w:vAlign w:val="center"/>
          </w:tcPr>
          <w:p>
            <w:pPr>
              <w:jc w:val="center"/>
              <w:rPr>
                <w:rFonts w:hint="default" w:ascii="Times New Roman" w:hAnsi="Times New Roman" w:eastAsia="微软雅黑" w:cs="Times New Roman"/>
                <w:sz w:val="30"/>
                <w:szCs w:val="30"/>
              </w:rPr>
            </w:pPr>
            <w:r>
              <w:rPr>
                <w:rFonts w:hint="default" w:ascii="Times New Roman" w:hAnsi="Times New Roman" w:eastAsia="微软雅黑" w:cs="Times New Roman"/>
                <w:sz w:val="30"/>
                <w:szCs w:val="30"/>
              </w:rPr>
              <w:t>智能制造项目管理实践</w:t>
            </w:r>
          </w:p>
          <w:p>
            <w:pPr>
              <w:widowControl/>
              <w:adjustRightInd w:val="0"/>
              <w:snapToGrid w:val="0"/>
              <w:spacing w:line="180" w:lineRule="auto"/>
              <w:jc w:val="center"/>
              <w:rPr>
                <w:rFonts w:hint="default" w:ascii="Times New Roman" w:hAnsi="Times New Roman" w:eastAsia="微软雅黑" w:cs="Times New Roman"/>
                <w:color w:val="000000"/>
                <w:kern w:val="0"/>
                <w:sz w:val="28"/>
                <w:szCs w:val="28"/>
              </w:rPr>
            </w:pPr>
            <w:r>
              <w:rPr>
                <w:rFonts w:hint="default" w:ascii="Times New Roman" w:hAnsi="Times New Roman" w:eastAsia="微软雅黑" w:cs="Times New Roman"/>
                <w:color w:val="000000"/>
                <w:kern w:val="0"/>
                <w:sz w:val="28"/>
                <w:szCs w:val="28"/>
              </w:rPr>
              <w:t>项目章程</w:t>
            </w:r>
          </w:p>
        </w:tc>
      </w:tr>
      <w:tr>
        <w:tblPrEx>
          <w:tblCellMar>
            <w:top w:w="0" w:type="dxa"/>
            <w:left w:w="108" w:type="dxa"/>
            <w:bottom w:w="0" w:type="dxa"/>
            <w:right w:w="108" w:type="dxa"/>
          </w:tblCellMar>
        </w:tblPrEx>
        <w:trPr>
          <w:trHeight w:val="504"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一、项目基本情况</w:t>
            </w:r>
          </w:p>
        </w:tc>
      </w:tr>
      <w:tr>
        <w:tblPrEx>
          <w:tblCellMar>
            <w:top w:w="0" w:type="dxa"/>
            <w:left w:w="108" w:type="dxa"/>
            <w:bottom w:w="0" w:type="dxa"/>
            <w:right w:w="108" w:type="dxa"/>
          </w:tblCellMar>
        </w:tblPrEx>
        <w:trPr>
          <w:trHeight w:val="287"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项目名称</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模型和大数据驱动下的刀具智能诊断和预测性维护系统</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项目编号</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p>
        </w:tc>
      </w:tr>
      <w:tr>
        <w:tblPrEx>
          <w:tblCellMar>
            <w:top w:w="0" w:type="dxa"/>
            <w:left w:w="108" w:type="dxa"/>
            <w:bottom w:w="0" w:type="dxa"/>
            <w:right w:w="108" w:type="dxa"/>
          </w:tblCellMar>
        </w:tblPrEx>
        <w:trPr>
          <w:trHeight w:val="324"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制作人</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邵颖诗、曹耒、李旭冉、陈宇、商梦迪</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发起人</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唐堂</w:t>
            </w:r>
          </w:p>
        </w:tc>
      </w:tr>
      <w:tr>
        <w:tblPrEx>
          <w:tblCellMar>
            <w:top w:w="0" w:type="dxa"/>
            <w:left w:w="108" w:type="dxa"/>
            <w:bottom w:w="0" w:type="dxa"/>
            <w:right w:w="108" w:type="dxa"/>
          </w:tblCellMar>
        </w:tblPrEx>
        <w:trPr>
          <w:trHeight w:val="107"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项目经理</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邵颖诗</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制作日期</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2021/3/28</w:t>
            </w:r>
          </w:p>
        </w:tc>
      </w:tr>
      <w:tr>
        <w:tblPrEx>
          <w:tblCellMar>
            <w:top w:w="0" w:type="dxa"/>
            <w:left w:w="108" w:type="dxa"/>
            <w:bottom w:w="0" w:type="dxa"/>
            <w:right w:w="108" w:type="dxa"/>
          </w:tblCellMar>
        </w:tblPrEx>
        <w:trPr>
          <w:trHeight w:val="512"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二、项目描述`</w:t>
            </w:r>
          </w:p>
        </w:tc>
      </w:tr>
      <w:tr>
        <w:tblPrEx>
          <w:tblCellMar>
            <w:top w:w="0" w:type="dxa"/>
            <w:left w:w="108" w:type="dxa"/>
            <w:bottom w:w="0" w:type="dxa"/>
            <w:right w:w="108" w:type="dxa"/>
          </w:tblCellMar>
        </w:tblPrEx>
        <w:trPr>
          <w:trHeight w:val="352"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1. 项目背景与目的</w:t>
            </w:r>
          </w:p>
        </w:tc>
      </w:tr>
      <w:tr>
        <w:tblPrEx>
          <w:tblCellMar>
            <w:top w:w="0" w:type="dxa"/>
            <w:left w:w="108" w:type="dxa"/>
            <w:bottom w:w="0" w:type="dxa"/>
            <w:right w:w="108" w:type="dxa"/>
          </w:tblCellMar>
        </w:tblPrEx>
        <w:trPr>
          <w:trHeight w:val="1330"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jc w:val="left"/>
              <w:rPr>
                <w:rFonts w:hint="default" w:ascii="Times New Roman" w:hAnsi="Times New Roman" w:cs="Times New Roman"/>
                <w:b w:val="0"/>
                <w:bCs w:val="0"/>
                <w:color w:val="000000" w:themeColor="text1"/>
                <w:lang w:val="en-US" w:eastAsia="zh-CN"/>
                <w14:textFill>
                  <w14:solidFill>
                    <w14:schemeClr w14:val="tx1"/>
                  </w14:solidFill>
                </w14:textFill>
              </w:rPr>
            </w:pPr>
            <w:r>
              <w:rPr>
                <w:rFonts w:hint="eastAsia" w:ascii="Times New Roman" w:hAnsi="Times New Roman" w:cs="Times New Roman"/>
                <w:b w:val="0"/>
                <w:bCs w:val="0"/>
                <w:color w:val="000000" w:themeColor="text1"/>
                <w:lang w:val="en-US" w:eastAsia="zh-CN"/>
                <w14:textFill>
                  <w14:solidFill>
                    <w14:schemeClr w14:val="tx1"/>
                  </w14:solidFill>
                </w14:textFill>
              </w:rPr>
              <w:t>（1）</w:t>
            </w:r>
            <w:r>
              <w:rPr>
                <w:rFonts w:hint="default" w:ascii="Times New Roman" w:hAnsi="Times New Roman" w:cs="Times New Roman"/>
                <w:b w:val="0"/>
                <w:bCs w:val="0"/>
                <w:color w:val="000000" w:themeColor="text1"/>
                <w:lang w:val="en-US" w:eastAsia="zh-CN"/>
                <w14:textFill>
                  <w14:solidFill>
                    <w14:schemeClr w14:val="tx1"/>
                  </w14:solidFill>
                </w14:textFill>
              </w:rPr>
              <w:t>项目背景：</w:t>
            </w:r>
          </w:p>
          <w:p>
            <w:pPr>
              <w:ind w:firstLine="420" w:firstLineChars="200"/>
              <w:jc w:val="left"/>
              <w:rPr>
                <w:rFonts w:hint="default" w:ascii="Times New Roman" w:hAnsi="Times New Roman" w:cs="Times New Roman"/>
                <w:b w:val="0"/>
                <w:bCs w:val="0"/>
                <w:color w:val="000000" w:themeColor="text1"/>
                <w:lang w:val="en-US" w:eastAsia="zh-CN"/>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刀具磨损状态监测方法研究在制造过程监测方法的发展、切削工艺的优化、智能制造理论的丰富与完善方面有着重要的理论价值，该技术不仅符合工程实际的迫切需求，同时也在制造过程状态监测技术领域占据有主要位置。过高地预测刀具的磨损值可能导致刀具材料的浪费；过低地预测可能导致零件次品率增加。</w:t>
            </w:r>
          </w:p>
          <w:p>
            <w:pPr>
              <w:ind w:firstLine="420" w:firstLineChars="200"/>
              <w:jc w:val="left"/>
              <w:rPr>
                <w:rFonts w:hint="default" w:ascii="Times New Roman" w:hAnsi="Times New Roman" w:cs="Times New Roman"/>
                <w:b w:val="0"/>
                <w:bCs w:val="0"/>
                <w:color w:val="000000" w:themeColor="text1"/>
                <w:lang w:val="en-US" w:eastAsia="zh-CN"/>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刀具磨损状态监测方法研究在制造过程监测方法的发展、切削工艺的优化、智能制造理论的丰富与完善方面有着重要的理论价值，该技术不仅符合工程实际的迫切需求，同时也在制造过程状态监测技术领域占据有主要位置。</w:t>
            </w:r>
          </w:p>
          <w:p>
            <w:pPr>
              <w:ind w:firstLine="420" w:firstLineChars="200"/>
              <w:jc w:val="left"/>
              <w:rPr>
                <w:rFonts w:hint="default" w:ascii="Times New Roman" w:hAnsi="Times New Roman" w:cs="Times New Roman"/>
                <w:b w:val="0"/>
                <w:bCs w:val="0"/>
                <w:color w:val="000000" w:themeColor="text1"/>
                <w:lang w:val="en-US" w:eastAsia="zh-CN"/>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目前的刀具磨损预测模型及方法主要有：SVR支持向量回归，FNN模糊神经网络，利用DBN动态贝叶斯网络，LSSVM最小支持向量机。</w:t>
            </w:r>
          </w:p>
          <w:p>
            <w:pPr>
              <w:ind w:firstLine="420" w:firstLineChars="200"/>
              <w:jc w:val="left"/>
              <w:rPr>
                <w:rFonts w:hint="default" w:ascii="Times New Roman" w:hAnsi="Times New Roman" w:cs="Times New Roman"/>
                <w:b w:val="0"/>
                <w:bCs w:val="0"/>
                <w:color w:val="000000" w:themeColor="text1"/>
                <w:lang w:val="en-US" w:eastAsia="zh-CN"/>
                <w14:textFill>
                  <w14:solidFill>
                    <w14:schemeClr w14:val="tx1"/>
                  </w14:solidFill>
                </w14:textFill>
              </w:rPr>
            </w:pPr>
          </w:p>
          <w:p>
            <w:pPr>
              <w:jc w:val="left"/>
              <w:rPr>
                <w:rFonts w:hint="default" w:ascii="Times New Roman" w:hAnsi="Times New Roman" w:cs="Times New Roman"/>
                <w:b w:val="0"/>
                <w:bCs w:val="0"/>
                <w:color w:val="000000" w:themeColor="text1"/>
                <w:lang w:val="en-US" w:eastAsia="zh-CN"/>
                <w14:textFill>
                  <w14:solidFill>
                    <w14:schemeClr w14:val="tx1"/>
                  </w14:solidFill>
                </w14:textFill>
              </w:rPr>
            </w:pPr>
            <w:r>
              <w:rPr>
                <w:rFonts w:hint="eastAsia" w:ascii="Times New Roman" w:hAnsi="Times New Roman" w:cs="Times New Roman"/>
                <w:b w:val="0"/>
                <w:bCs w:val="0"/>
                <w:color w:val="000000" w:themeColor="text1"/>
                <w:lang w:val="en-US" w:eastAsia="zh-CN"/>
                <w14:textFill>
                  <w14:solidFill>
                    <w14:schemeClr w14:val="tx1"/>
                  </w14:solidFill>
                </w14:textFill>
              </w:rPr>
              <w:t>（2）</w:t>
            </w:r>
            <w:r>
              <w:rPr>
                <w:rFonts w:hint="default" w:ascii="Times New Roman" w:hAnsi="Times New Roman" w:cs="Times New Roman"/>
                <w:b w:val="0"/>
                <w:bCs w:val="0"/>
                <w:color w:val="000000" w:themeColor="text1"/>
                <w:lang w:val="en-US" w:eastAsia="zh-CN"/>
                <w14:textFill>
                  <w14:solidFill>
                    <w14:schemeClr w14:val="tx1"/>
                  </w14:solidFill>
                </w14:textFill>
              </w:rPr>
              <w:t>项目目的：</w:t>
            </w:r>
          </w:p>
          <w:p>
            <w:pPr>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b w:val="0"/>
                <w:bCs w:val="0"/>
                <w:color w:val="000000" w:themeColor="text1"/>
                <w:lang w:val="en-US" w:eastAsia="zh-CN"/>
                <w14:textFill>
                  <w14:solidFill>
                    <w14:schemeClr w14:val="tx1"/>
                  </w14:solidFill>
                </w14:textFill>
              </w:rPr>
              <w:t>本项目意在</w:t>
            </w:r>
            <w:r>
              <w:rPr>
                <w:rFonts w:hint="eastAsia" w:ascii="Times New Roman" w:hAnsi="Times New Roman" w:cs="Times New Roman"/>
                <w:b w:val="0"/>
                <w:bCs w:val="0"/>
                <w:color w:val="000000" w:themeColor="text1"/>
                <w:lang w:val="en-US" w:eastAsia="zh-CN"/>
                <w14:textFill>
                  <w14:solidFill>
                    <w14:schemeClr w14:val="tx1"/>
                  </w14:solidFill>
                </w14:textFill>
              </w:rPr>
              <w:t>利用美国纽约预测与健康管理学会（PHM）2010年高速数控机床刀具健康预测竞赛的开放数据，</w:t>
            </w:r>
            <w:r>
              <w:rPr>
                <w:rFonts w:hint="default" w:ascii="Times New Roman" w:hAnsi="Times New Roman" w:cs="Times New Roman"/>
                <w:b w:val="0"/>
                <w:bCs w:val="0"/>
                <w:color w:val="000000" w:themeColor="text1"/>
                <w:lang w:val="en-US" w:eastAsia="zh-CN"/>
                <w14:textFill>
                  <w14:solidFill>
                    <w14:schemeClr w14:val="tx1"/>
                  </w14:solidFill>
                </w14:textFill>
              </w:rPr>
              <w:t>通过数据清洗、数据降维和采样、数据融合配合恰当的智能算法进行刀具</w:t>
            </w:r>
            <w:r>
              <w:rPr>
                <w:rFonts w:hint="eastAsia" w:ascii="Times New Roman" w:hAnsi="Times New Roman" w:cs="Times New Roman"/>
                <w:b w:val="0"/>
                <w:bCs w:val="0"/>
                <w:color w:val="000000" w:themeColor="text1"/>
                <w:lang w:val="en-US" w:eastAsia="zh-CN"/>
                <w14:textFill>
                  <w14:solidFill>
                    <w14:schemeClr w14:val="tx1"/>
                  </w14:solidFill>
                </w14:textFill>
              </w:rPr>
              <w:t>磨损的</w:t>
            </w:r>
            <w:r>
              <w:rPr>
                <w:rFonts w:hint="default" w:ascii="Times New Roman" w:hAnsi="Times New Roman" w:cs="Times New Roman"/>
                <w:b w:val="0"/>
                <w:bCs w:val="0"/>
                <w:color w:val="000000" w:themeColor="text1"/>
                <w:lang w:val="en-US" w:eastAsia="zh-CN"/>
                <w14:textFill>
                  <w14:solidFill>
                    <w14:schemeClr w14:val="tx1"/>
                  </w14:solidFill>
                </w14:textFill>
              </w:rPr>
              <w:t>智能诊断和预测性维护</w:t>
            </w:r>
            <w:r>
              <w:rPr>
                <w:rFonts w:hint="eastAsia" w:ascii="Times New Roman" w:hAnsi="Times New Roman" w:cs="Times New Roman"/>
                <w:b w:val="0"/>
                <w:bCs w:val="0"/>
                <w:color w:val="000000" w:themeColor="text1"/>
                <w:lang w:val="en-US" w:eastAsia="zh-CN"/>
                <w14:textFill>
                  <w14:solidFill>
                    <w14:schemeClr w14:val="tx1"/>
                  </w14:solidFill>
                </w14:textFill>
              </w:rPr>
              <w:t>。以达到保证产品质量，降低生产成本，缩短产品生产周期，提高生产效率和机床利用率的目标。避免出现因刀具失效造成的零件加工表面精度低、零件报废、机床故障等问题。这有利于加工过程的自动化、数据化、智能化的实现，</w:t>
            </w:r>
            <w:r>
              <w:rPr>
                <w:rFonts w:hint="default" w:ascii="Times New Roman" w:hAnsi="Times New Roman" w:cs="Times New Roman"/>
                <w:b w:val="0"/>
                <w:bCs w:val="0"/>
                <w:color w:val="000000" w:themeColor="text1"/>
                <w:lang w:val="en-US" w:eastAsia="zh-CN"/>
                <w14:textFill>
                  <w14:solidFill>
                    <w14:schemeClr w14:val="tx1"/>
                  </w14:solidFill>
                </w14:textFill>
              </w:rPr>
              <w:t>对于企业经济和社会效益的提高以及国民经济发展的促进均有着极为重要的意义。</w:t>
            </w:r>
          </w:p>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p>
        </w:tc>
      </w:tr>
      <w:tr>
        <w:tblPrEx>
          <w:tblCellMar>
            <w:top w:w="0" w:type="dxa"/>
            <w:left w:w="108" w:type="dxa"/>
            <w:bottom w:w="0" w:type="dxa"/>
            <w:right w:w="108" w:type="dxa"/>
          </w:tblCellMar>
        </w:tblPrEx>
        <w:trPr>
          <w:trHeight w:val="414"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2.项目描述</w:t>
            </w:r>
          </w:p>
        </w:tc>
      </w:tr>
      <w:tr>
        <w:tblPrEx>
          <w:tblCellMar>
            <w:top w:w="0" w:type="dxa"/>
            <w:left w:w="108" w:type="dxa"/>
            <w:bottom w:w="0" w:type="dxa"/>
            <w:right w:w="108" w:type="dxa"/>
          </w:tblCellMar>
        </w:tblPrEx>
        <w:trPr>
          <w:trHeight w:val="1270"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 xml:space="preserve">  </w:t>
            </w:r>
            <w:r>
              <w:rPr>
                <w:rFonts w:hint="eastAsia" w:ascii="Times New Roman" w:hAnsi="Times New Roman" w:eastAsia="微软雅黑" w:cs="Times New Roman"/>
                <w:color w:val="000000"/>
                <w:kern w:val="0"/>
                <w:sz w:val="20"/>
                <w:szCs w:val="20"/>
                <w:lang w:val="en-US" w:eastAsia="zh-CN"/>
              </w:rPr>
              <w:t xml:space="preserve">  </w:t>
            </w:r>
            <w:r>
              <w:rPr>
                <w:rFonts w:hint="default" w:ascii="Times New Roman" w:hAnsi="Times New Roman" w:cs="Times New Roman"/>
                <w:b w:val="0"/>
                <w:bCs w:val="0"/>
                <w:color w:val="000000" w:themeColor="text1"/>
                <w:lang w:val="en-US" w:eastAsia="zh-CN"/>
                <w14:textFill>
                  <w14:solidFill>
                    <w14:schemeClr w14:val="tx1"/>
                  </w14:solidFill>
                </w14:textFill>
              </w:rPr>
              <w:t>本项目将运用大数据分析通过数据清洗、数据降维和采样、数据融合配合恰当的智能算法进行刀具智能诊断和预测性维护。</w:t>
            </w:r>
          </w:p>
        </w:tc>
      </w:tr>
      <w:tr>
        <w:tblPrEx>
          <w:tblCellMar>
            <w:top w:w="0" w:type="dxa"/>
            <w:left w:w="108" w:type="dxa"/>
            <w:bottom w:w="0" w:type="dxa"/>
            <w:right w:w="108" w:type="dxa"/>
          </w:tblCellMar>
        </w:tblPrEx>
        <w:trPr>
          <w:trHeight w:val="410"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三、项目里程碑计划（包含里程碑的时间和成果）</w:t>
            </w:r>
          </w:p>
        </w:tc>
      </w:tr>
      <w:tr>
        <w:tblPrEx>
          <w:tblCellMar>
            <w:top w:w="0" w:type="dxa"/>
            <w:left w:w="108" w:type="dxa"/>
            <w:bottom w:w="0" w:type="dxa"/>
            <w:right w:w="108" w:type="dxa"/>
          </w:tblCellMar>
        </w:tblPrEx>
        <w:trPr>
          <w:trHeight w:val="644"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adjustRightInd w:val="0"/>
              <w:snapToGrid w:val="0"/>
              <w:spacing w:line="180" w:lineRule="auto"/>
              <w:jc w:val="left"/>
              <w:rPr>
                <w:rFonts w:hint="eastAsia" w:ascii="Times New Roman" w:hAnsi="Times New Roman" w:eastAsia="微软雅黑" w:cs="Times New Roman"/>
                <w:color w:val="000000"/>
                <w:kern w:val="0"/>
                <w:sz w:val="20"/>
                <w:szCs w:val="20"/>
                <w:lang w:val="en-US" w:eastAsia="zh-CN"/>
              </w:rPr>
            </w:pPr>
          </w:p>
          <w:p>
            <w:pPr>
              <w:widowControl/>
              <w:adjustRightInd w:val="0"/>
              <w:snapToGrid w:val="0"/>
              <w:spacing w:line="180" w:lineRule="auto"/>
              <w:jc w:val="left"/>
              <w:rPr>
                <w:rFonts w:hint="eastAsia" w:ascii="Times New Roman" w:hAnsi="Times New Roman" w:eastAsia="微软雅黑" w:cs="Times New Roman"/>
                <w:color w:val="000000"/>
                <w:kern w:val="0"/>
                <w:sz w:val="20"/>
                <w:szCs w:val="20"/>
                <w:lang w:eastAsia="zh-CN"/>
              </w:rPr>
            </w:pPr>
            <w:r>
              <w:rPr>
                <w:rFonts w:hint="eastAsia" w:ascii="Times New Roman" w:hAnsi="Times New Roman" w:eastAsia="微软雅黑" w:cs="Times New Roman"/>
                <w:color w:val="000000"/>
                <w:kern w:val="0"/>
                <w:sz w:val="20"/>
                <w:szCs w:val="20"/>
                <w:lang w:val="en-US" w:eastAsia="zh-CN"/>
              </w:rPr>
              <w:t>4</w:t>
            </w:r>
            <w:r>
              <w:rPr>
                <w:rFonts w:hint="default" w:ascii="Times New Roman" w:hAnsi="Times New Roman" w:eastAsia="微软雅黑" w:cs="Times New Roman"/>
                <w:color w:val="000000"/>
                <w:kern w:val="0"/>
                <w:sz w:val="20"/>
                <w:szCs w:val="20"/>
              </w:rPr>
              <w:t>月</w:t>
            </w:r>
            <w:r>
              <w:rPr>
                <w:rFonts w:hint="eastAsia" w:ascii="Times New Roman" w:hAnsi="Times New Roman" w:eastAsia="微软雅黑" w:cs="Times New Roman"/>
                <w:color w:val="000000"/>
                <w:kern w:val="0"/>
                <w:sz w:val="20"/>
                <w:szCs w:val="20"/>
                <w:lang w:val="en-US" w:eastAsia="zh-CN"/>
              </w:rPr>
              <w:t>6</w:t>
            </w:r>
            <w:r>
              <w:rPr>
                <w:rFonts w:hint="default" w:ascii="Times New Roman" w:hAnsi="Times New Roman" w:eastAsia="微软雅黑" w:cs="Times New Roman"/>
                <w:color w:val="000000"/>
                <w:kern w:val="0"/>
                <w:sz w:val="20"/>
                <w:szCs w:val="20"/>
              </w:rPr>
              <w:t xml:space="preserve">日  </w:t>
            </w:r>
            <w:r>
              <w:rPr>
                <w:rFonts w:hint="eastAsia" w:ascii="Times New Roman" w:hAnsi="Times New Roman" w:eastAsia="微软雅黑" w:cs="Times New Roman"/>
                <w:color w:val="000000"/>
                <w:kern w:val="0"/>
                <w:sz w:val="20"/>
                <w:szCs w:val="20"/>
                <w:lang w:val="en-US" w:eastAsia="zh-CN"/>
              </w:rPr>
              <w:t>完成前期的数据选取；</w:t>
            </w:r>
          </w:p>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eastAsia" w:ascii="Times New Roman" w:hAnsi="Times New Roman" w:eastAsia="微软雅黑" w:cs="Times New Roman"/>
                <w:color w:val="000000"/>
                <w:kern w:val="0"/>
                <w:sz w:val="20"/>
                <w:szCs w:val="20"/>
                <w:lang w:val="en-US" w:eastAsia="zh-CN"/>
              </w:rPr>
              <w:t>5</w:t>
            </w:r>
            <w:r>
              <w:rPr>
                <w:rFonts w:hint="default" w:ascii="Times New Roman" w:hAnsi="Times New Roman" w:eastAsia="微软雅黑" w:cs="Times New Roman"/>
                <w:color w:val="000000"/>
                <w:kern w:val="0"/>
                <w:sz w:val="20"/>
                <w:szCs w:val="20"/>
              </w:rPr>
              <w:t>月</w:t>
            </w:r>
            <w:r>
              <w:rPr>
                <w:rFonts w:hint="eastAsia" w:ascii="Times New Roman" w:hAnsi="Times New Roman" w:eastAsia="微软雅黑" w:cs="Times New Roman"/>
                <w:color w:val="000000"/>
                <w:kern w:val="0"/>
                <w:sz w:val="20"/>
                <w:szCs w:val="20"/>
                <w:lang w:val="en-US" w:eastAsia="zh-CN"/>
              </w:rPr>
              <w:t>25</w:t>
            </w:r>
            <w:r>
              <w:rPr>
                <w:rFonts w:hint="default" w:ascii="Times New Roman" w:hAnsi="Times New Roman" w:eastAsia="微软雅黑" w:cs="Times New Roman"/>
                <w:color w:val="000000"/>
                <w:kern w:val="0"/>
                <w:sz w:val="20"/>
                <w:szCs w:val="20"/>
              </w:rPr>
              <w:t xml:space="preserve">日 </w:t>
            </w:r>
            <w:r>
              <w:rPr>
                <w:rFonts w:hint="eastAsia" w:ascii="Times New Roman" w:hAnsi="Times New Roman" w:eastAsia="微软雅黑" w:cs="Times New Roman"/>
                <w:color w:val="000000"/>
                <w:kern w:val="0"/>
                <w:sz w:val="20"/>
                <w:szCs w:val="20"/>
                <w:lang w:val="en-US" w:eastAsia="zh-CN"/>
              </w:rPr>
              <w:t xml:space="preserve"> 完成模型构建</w:t>
            </w:r>
            <w:r>
              <w:rPr>
                <w:rFonts w:hint="eastAsia" w:ascii="Times New Roman" w:hAnsi="Times New Roman" w:eastAsia="微软雅黑" w:cs="Times New Roman"/>
                <w:color w:val="000000"/>
                <w:kern w:val="0"/>
                <w:sz w:val="20"/>
                <w:szCs w:val="20"/>
                <w:lang w:eastAsia="zh-CN"/>
              </w:rPr>
              <w:t>；</w:t>
            </w:r>
            <w:r>
              <w:rPr>
                <w:rFonts w:hint="default" w:ascii="Times New Roman" w:hAnsi="Times New Roman" w:eastAsia="微软雅黑" w:cs="Times New Roman"/>
                <w:color w:val="000000"/>
                <w:kern w:val="0"/>
                <w:sz w:val="20"/>
                <w:szCs w:val="20"/>
              </w:rPr>
              <w:t xml:space="preserve"> </w:t>
            </w:r>
          </w:p>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eastAsia" w:ascii="Times New Roman" w:hAnsi="Times New Roman" w:eastAsia="微软雅黑" w:cs="Times New Roman"/>
                <w:color w:val="000000"/>
                <w:kern w:val="0"/>
                <w:sz w:val="20"/>
                <w:szCs w:val="20"/>
                <w:lang w:val="en-US" w:eastAsia="zh-CN"/>
              </w:rPr>
              <w:t>6</w:t>
            </w:r>
            <w:r>
              <w:rPr>
                <w:rFonts w:hint="default" w:ascii="Times New Roman" w:hAnsi="Times New Roman" w:eastAsia="微软雅黑" w:cs="Times New Roman"/>
                <w:color w:val="000000"/>
                <w:kern w:val="0"/>
                <w:sz w:val="20"/>
                <w:szCs w:val="20"/>
              </w:rPr>
              <w:t>月</w:t>
            </w:r>
            <w:r>
              <w:rPr>
                <w:rFonts w:hint="eastAsia" w:ascii="Times New Roman" w:hAnsi="Times New Roman" w:eastAsia="微软雅黑" w:cs="Times New Roman"/>
                <w:color w:val="000000"/>
                <w:kern w:val="0"/>
                <w:sz w:val="20"/>
                <w:szCs w:val="20"/>
                <w:lang w:val="en-US" w:eastAsia="zh-CN"/>
              </w:rPr>
              <w:t>13</w:t>
            </w:r>
            <w:r>
              <w:rPr>
                <w:rFonts w:hint="default" w:ascii="Times New Roman" w:hAnsi="Times New Roman" w:eastAsia="微软雅黑" w:cs="Times New Roman"/>
                <w:color w:val="000000"/>
                <w:kern w:val="0"/>
                <w:sz w:val="20"/>
                <w:szCs w:val="20"/>
              </w:rPr>
              <w:t xml:space="preserve">日 </w:t>
            </w:r>
            <w:r>
              <w:rPr>
                <w:rFonts w:hint="eastAsia" w:ascii="Times New Roman" w:hAnsi="Times New Roman" w:eastAsia="微软雅黑" w:cs="Times New Roman"/>
                <w:color w:val="000000"/>
                <w:kern w:val="0"/>
                <w:sz w:val="20"/>
                <w:szCs w:val="20"/>
                <w:lang w:val="en-US" w:eastAsia="zh-CN"/>
              </w:rPr>
              <w:t xml:space="preserve"> 优化模型，并大体完成项目报告。</w:t>
            </w:r>
            <w:r>
              <w:rPr>
                <w:rFonts w:hint="default" w:ascii="Times New Roman" w:hAnsi="Times New Roman" w:eastAsia="微软雅黑" w:cs="Times New Roman"/>
                <w:color w:val="000000"/>
                <w:kern w:val="0"/>
                <w:sz w:val="20"/>
                <w:szCs w:val="20"/>
                <w:lang w:val="en-US" w:eastAsia="zh-CN"/>
              </w:rPr>
              <w:t xml:space="preserve">       </w:t>
            </w:r>
          </w:p>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p>
        </w:tc>
      </w:tr>
      <w:tr>
        <w:tblPrEx>
          <w:tblCellMar>
            <w:top w:w="0" w:type="dxa"/>
            <w:left w:w="108" w:type="dxa"/>
            <w:bottom w:w="0" w:type="dxa"/>
            <w:right w:w="108" w:type="dxa"/>
          </w:tblCellMar>
        </w:tblPrEx>
        <w:trPr>
          <w:trHeight w:val="468"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四、评价标准（说明项目成果在何种情况下将被接受）</w:t>
            </w:r>
          </w:p>
        </w:tc>
      </w:tr>
      <w:tr>
        <w:tblPrEx>
          <w:tblCellMar>
            <w:top w:w="0" w:type="dxa"/>
            <w:left w:w="108" w:type="dxa"/>
            <w:bottom w:w="0" w:type="dxa"/>
            <w:right w:w="108" w:type="dxa"/>
          </w:tblCellMar>
        </w:tblPrEx>
        <w:trPr>
          <w:trHeight w:val="1186"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numPr>
                <w:ilvl w:val="0"/>
                <w:numId w:val="0"/>
              </w:numPr>
              <w:adjustRightInd w:val="0"/>
              <w:snapToGrid w:val="0"/>
              <w:spacing w:line="180" w:lineRule="auto"/>
              <w:jc w:val="left"/>
              <w:rPr>
                <w:rFonts w:hint="default" w:ascii="Times New Roman" w:hAnsi="Times New Roman" w:eastAsia="微软雅黑" w:cs="Times New Roman"/>
                <w:color w:val="000000"/>
                <w:kern w:val="0"/>
                <w:sz w:val="20"/>
                <w:szCs w:val="20"/>
                <w:lang w:val="en-US" w:eastAsia="zh-CN"/>
              </w:rPr>
            </w:pPr>
          </w:p>
          <w:p>
            <w:pPr>
              <w:widowControl/>
              <w:numPr>
                <w:ilvl w:val="0"/>
                <w:numId w:val="1"/>
              </w:numPr>
              <w:adjustRightInd w:val="0"/>
              <w:snapToGrid w:val="0"/>
              <w:spacing w:line="180" w:lineRule="auto"/>
              <w:jc w:val="left"/>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完成项目报告的撰写；</w:t>
            </w:r>
          </w:p>
          <w:p>
            <w:pPr>
              <w:widowControl/>
              <w:numPr>
                <w:ilvl w:val="0"/>
                <w:numId w:val="1"/>
              </w:numPr>
              <w:adjustRightInd w:val="0"/>
              <w:snapToGrid w:val="0"/>
              <w:spacing w:line="180" w:lineRule="auto"/>
              <w:ind w:left="0" w:leftChars="0" w:firstLine="0" w:firstLineChars="0"/>
              <w:jc w:val="left"/>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完成刀具间接检测监控模型的构建；</w:t>
            </w:r>
          </w:p>
          <w:p>
            <w:pPr>
              <w:widowControl/>
              <w:numPr>
                <w:ilvl w:val="0"/>
                <w:numId w:val="1"/>
              </w:numPr>
              <w:adjustRightInd w:val="0"/>
              <w:snapToGrid w:val="0"/>
              <w:spacing w:line="180" w:lineRule="auto"/>
              <w:ind w:left="0" w:leftChars="0" w:firstLine="0" w:firstLineChars="0"/>
              <w:jc w:val="left"/>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模型曲线拟合的RMSE值达到30左右。</w:t>
            </w:r>
          </w:p>
          <w:p>
            <w:pPr>
              <w:widowControl/>
              <w:numPr>
                <w:ilvl w:val="0"/>
                <w:numId w:val="0"/>
              </w:numPr>
              <w:adjustRightInd w:val="0"/>
              <w:snapToGrid w:val="0"/>
              <w:spacing w:line="180" w:lineRule="auto"/>
              <w:jc w:val="left"/>
              <w:rPr>
                <w:rFonts w:hint="default" w:ascii="Times New Roman" w:hAnsi="Times New Roman" w:eastAsia="微软雅黑" w:cs="Times New Roman"/>
                <w:color w:val="000000"/>
                <w:kern w:val="0"/>
                <w:sz w:val="20"/>
                <w:szCs w:val="20"/>
                <w:lang w:val="en-US" w:eastAsia="zh-CN"/>
              </w:rPr>
            </w:pPr>
          </w:p>
        </w:tc>
      </w:tr>
      <w:tr>
        <w:tblPrEx>
          <w:tblCellMar>
            <w:top w:w="0" w:type="dxa"/>
            <w:left w:w="108" w:type="dxa"/>
            <w:bottom w:w="0" w:type="dxa"/>
            <w:right w:w="108" w:type="dxa"/>
          </w:tblCellMar>
        </w:tblPrEx>
        <w:trPr>
          <w:trHeight w:val="470"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五、项目主要风险（包括项目的主要假设条件和限制性条件）</w:t>
            </w:r>
          </w:p>
        </w:tc>
      </w:tr>
      <w:tr>
        <w:tblPrEx>
          <w:tblCellMar>
            <w:top w:w="0" w:type="dxa"/>
            <w:left w:w="108" w:type="dxa"/>
            <w:bottom w:w="0" w:type="dxa"/>
            <w:right w:w="108" w:type="dxa"/>
          </w:tblCellMar>
        </w:tblPrEx>
        <w:trPr>
          <w:trHeight w:val="1064"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auto" w:fill="auto"/>
            <w:vAlign w:val="center"/>
          </w:tcPr>
          <w:p>
            <w:pPr>
              <w:widowControl/>
              <w:adjustRightInd w:val="0"/>
              <w:snapToGrid w:val="0"/>
              <w:spacing w:line="180" w:lineRule="auto"/>
              <w:ind w:firstLine="420" w:firstLineChars="200"/>
              <w:jc w:val="left"/>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lang w:val="en-US" w:eastAsia="zh-CN"/>
              </w:rPr>
              <w:t>在建立道具损耗计算模型的过程中可能会出现模型构建不理想的现象。</w:t>
            </w:r>
          </w:p>
        </w:tc>
      </w:tr>
      <w:tr>
        <w:tblPrEx>
          <w:tblCellMar>
            <w:top w:w="0" w:type="dxa"/>
            <w:left w:w="108" w:type="dxa"/>
            <w:bottom w:w="0" w:type="dxa"/>
            <w:right w:w="108" w:type="dxa"/>
          </w:tblCellMar>
        </w:tblPrEx>
        <w:trPr>
          <w:trHeight w:val="472" w:hRule="atLeast"/>
        </w:trPr>
        <w:tc>
          <w:tcPr>
            <w:tcW w:w="10240" w:type="dxa"/>
            <w:gridSpan w:val="4"/>
            <w:tcBorders>
              <w:top w:val="single" w:color="auto" w:sz="4" w:space="0"/>
              <w:left w:val="single" w:color="auto" w:sz="8" w:space="0"/>
              <w:bottom w:val="single" w:color="auto" w:sz="4" w:space="0"/>
              <w:right w:val="single" w:color="000000" w:sz="8" w:space="0"/>
            </w:tcBorders>
            <w:shd w:val="clear" w:color="000000" w:fill="DAEEF3"/>
            <w:vAlign w:val="center"/>
          </w:tcPr>
          <w:p>
            <w:pPr>
              <w:widowControl/>
              <w:adjustRightInd w:val="0"/>
              <w:snapToGrid w:val="0"/>
              <w:spacing w:line="180" w:lineRule="auto"/>
              <w:jc w:val="left"/>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六、项目主要成员</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姓名</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类别</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部门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default" w:ascii="Times New Roman" w:hAnsi="Times New Roman" w:eastAsia="微软雅黑" w:cs="Times New Roman"/>
                <w:color w:val="000000"/>
                <w:kern w:val="0"/>
                <w:sz w:val="20"/>
                <w:szCs w:val="20"/>
              </w:rPr>
              <w:t>职务</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邵颖诗</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项目组长</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技术部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数据融合；刀具损耗计算的部分模型；项目管理</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曹耒</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项目组员</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技术部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数据降维和采样；刀具损耗计算的部分模型建立；协助管理</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李旭冉</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项目组员</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技术部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数据清洗；数据可视化；协助进行数据融合、刀具损耗计算的部分模型建立</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陈宇</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eastAsia" w:ascii="Times New Roman" w:hAnsi="Times New Roman" w:eastAsia="微软雅黑" w:cs="Times New Roman"/>
                <w:color w:val="000000"/>
                <w:kern w:val="0"/>
                <w:sz w:val="20"/>
                <w:szCs w:val="20"/>
                <w:lang w:val="en-US" w:eastAsia="zh-CN"/>
              </w:rPr>
              <w:t>项目组员</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技术部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原始数据集收集；数据清洗；协助数据可视化、刀具损耗计算的部分模型建立</w:t>
            </w:r>
          </w:p>
        </w:tc>
      </w:tr>
      <w:tr>
        <w:tblPrEx>
          <w:tblCellMar>
            <w:top w:w="0" w:type="dxa"/>
            <w:left w:w="108" w:type="dxa"/>
            <w:bottom w:w="0" w:type="dxa"/>
            <w:right w:w="108" w:type="dxa"/>
          </w:tblCellMar>
        </w:tblPrEx>
        <w:trPr>
          <w:trHeight w:val="450" w:hRule="atLeast"/>
        </w:trPr>
        <w:tc>
          <w:tcPr>
            <w:tcW w:w="2560" w:type="dxa"/>
            <w:tcBorders>
              <w:top w:val="single" w:color="auto" w:sz="4" w:space="0"/>
              <w:left w:val="single" w:color="auto" w:sz="8" w:space="0"/>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商梦迪</w:t>
            </w:r>
          </w:p>
        </w:tc>
        <w:tc>
          <w:tcPr>
            <w:tcW w:w="256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rPr>
            </w:pPr>
            <w:r>
              <w:rPr>
                <w:rFonts w:hint="eastAsia" w:ascii="Times New Roman" w:hAnsi="Times New Roman" w:eastAsia="微软雅黑" w:cs="Times New Roman"/>
                <w:color w:val="000000"/>
                <w:kern w:val="0"/>
                <w:sz w:val="20"/>
                <w:szCs w:val="20"/>
                <w:lang w:val="en-US" w:eastAsia="zh-CN"/>
              </w:rPr>
              <w:t>项目组员</w:t>
            </w:r>
          </w:p>
        </w:tc>
        <w:tc>
          <w:tcPr>
            <w:tcW w:w="2178"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default" w:ascii="Times New Roman" w:hAnsi="Times New Roman" w:eastAsia="微软雅黑" w:cs="Times New Roman"/>
                <w:color w:val="000000"/>
                <w:kern w:val="0"/>
                <w:sz w:val="20"/>
                <w:szCs w:val="20"/>
                <w:lang w:val="en-US" w:eastAsia="zh-CN"/>
              </w:rPr>
              <w:t>技术部</w:t>
            </w:r>
          </w:p>
        </w:tc>
        <w:tc>
          <w:tcPr>
            <w:tcW w:w="2942" w:type="dxa"/>
            <w:tcBorders>
              <w:top w:val="single" w:color="auto" w:sz="4" w:space="0"/>
              <w:left w:val="nil"/>
              <w:bottom w:val="single" w:color="auto" w:sz="4" w:space="0"/>
              <w:right w:val="single" w:color="000000" w:sz="8" w:space="0"/>
            </w:tcBorders>
            <w:shd w:val="clear" w:color="auto" w:fill="auto"/>
            <w:vAlign w:val="center"/>
          </w:tcPr>
          <w:p>
            <w:pPr>
              <w:widowControl/>
              <w:adjustRightInd w:val="0"/>
              <w:snapToGrid w:val="0"/>
              <w:spacing w:line="180" w:lineRule="auto"/>
              <w:jc w:val="center"/>
              <w:rPr>
                <w:rFonts w:hint="default" w:ascii="Times New Roman" w:hAnsi="Times New Roman" w:eastAsia="微软雅黑" w:cs="Times New Roman"/>
                <w:color w:val="000000"/>
                <w:kern w:val="0"/>
                <w:sz w:val="20"/>
                <w:szCs w:val="20"/>
                <w:lang w:val="en-US" w:eastAsia="zh-CN"/>
              </w:rPr>
            </w:pPr>
            <w:r>
              <w:rPr>
                <w:rFonts w:hint="eastAsia" w:ascii="Times New Roman" w:hAnsi="Times New Roman" w:eastAsia="微软雅黑" w:cs="Times New Roman"/>
                <w:color w:val="000000"/>
                <w:kern w:val="0"/>
                <w:sz w:val="20"/>
                <w:szCs w:val="20"/>
                <w:lang w:val="en-US" w:eastAsia="zh-CN"/>
              </w:rPr>
              <w:t>文献检索及整理；数据可视化；辅助管理</w:t>
            </w:r>
          </w:p>
        </w:tc>
      </w:tr>
    </w:tbl>
    <w:p>
      <w:pPr>
        <w:rPr>
          <w:color w:val="FF0000"/>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同济大学《智能制造项目管理实践》</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16C1D"/>
    <w:multiLevelType w:val="singleLevel"/>
    <w:tmpl w:val="98916C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90"/>
    <w:rsid w:val="00094D63"/>
    <w:rsid w:val="001529FB"/>
    <w:rsid w:val="001F1860"/>
    <w:rsid w:val="001F2396"/>
    <w:rsid w:val="001F5231"/>
    <w:rsid w:val="002B7B6F"/>
    <w:rsid w:val="00393514"/>
    <w:rsid w:val="003B2CD4"/>
    <w:rsid w:val="003F2F7B"/>
    <w:rsid w:val="00452B6F"/>
    <w:rsid w:val="00476581"/>
    <w:rsid w:val="004A38D2"/>
    <w:rsid w:val="00607286"/>
    <w:rsid w:val="0073228E"/>
    <w:rsid w:val="007C7A90"/>
    <w:rsid w:val="008B407F"/>
    <w:rsid w:val="00947138"/>
    <w:rsid w:val="00994E90"/>
    <w:rsid w:val="00A83703"/>
    <w:rsid w:val="00AB5F24"/>
    <w:rsid w:val="00B2477B"/>
    <w:rsid w:val="00B334C4"/>
    <w:rsid w:val="00B37875"/>
    <w:rsid w:val="00B44340"/>
    <w:rsid w:val="00BD3D88"/>
    <w:rsid w:val="00BD6454"/>
    <w:rsid w:val="00C02C45"/>
    <w:rsid w:val="00CB143A"/>
    <w:rsid w:val="045E5A3F"/>
    <w:rsid w:val="04DB4F44"/>
    <w:rsid w:val="06697BF1"/>
    <w:rsid w:val="07762A41"/>
    <w:rsid w:val="0A84686E"/>
    <w:rsid w:val="0A9E7960"/>
    <w:rsid w:val="0BF9345B"/>
    <w:rsid w:val="0D8F1F04"/>
    <w:rsid w:val="12866BDE"/>
    <w:rsid w:val="14087C60"/>
    <w:rsid w:val="1643178F"/>
    <w:rsid w:val="18740B12"/>
    <w:rsid w:val="1C6B23E2"/>
    <w:rsid w:val="1E3C2FC2"/>
    <w:rsid w:val="1F81515A"/>
    <w:rsid w:val="21B802B8"/>
    <w:rsid w:val="292003EF"/>
    <w:rsid w:val="29640A7D"/>
    <w:rsid w:val="2B1E0A4E"/>
    <w:rsid w:val="2F604D82"/>
    <w:rsid w:val="326F17A8"/>
    <w:rsid w:val="32860CDC"/>
    <w:rsid w:val="33C947C5"/>
    <w:rsid w:val="36DD1861"/>
    <w:rsid w:val="3A944722"/>
    <w:rsid w:val="3E551ECC"/>
    <w:rsid w:val="41D61A79"/>
    <w:rsid w:val="432A0281"/>
    <w:rsid w:val="438A3124"/>
    <w:rsid w:val="47341994"/>
    <w:rsid w:val="481C2D99"/>
    <w:rsid w:val="4A382177"/>
    <w:rsid w:val="4B390C8A"/>
    <w:rsid w:val="4EF97BD1"/>
    <w:rsid w:val="54620E89"/>
    <w:rsid w:val="57FB297A"/>
    <w:rsid w:val="59566D4C"/>
    <w:rsid w:val="5D9D2619"/>
    <w:rsid w:val="5DA33824"/>
    <w:rsid w:val="5DAC224E"/>
    <w:rsid w:val="5EB1388B"/>
    <w:rsid w:val="638D77E6"/>
    <w:rsid w:val="6DC045A2"/>
    <w:rsid w:val="6F4D1AD2"/>
    <w:rsid w:val="6F5854D5"/>
    <w:rsid w:val="710878CB"/>
    <w:rsid w:val="710A515E"/>
    <w:rsid w:val="72695D7E"/>
    <w:rsid w:val="734D283B"/>
    <w:rsid w:val="747B7ECB"/>
    <w:rsid w:val="7A83381A"/>
    <w:rsid w:val="7C2D0554"/>
    <w:rsid w:val="7EA75301"/>
    <w:rsid w:val="7FE7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qFormat/>
    <w:uiPriority w:val="99"/>
    <w:rPr>
      <w:sz w:val="18"/>
      <w:szCs w:val="18"/>
    </w:rPr>
  </w:style>
  <w:style w:type="character" w:customStyle="1" w:styleId="8">
    <w:name w:val="Footer Char"/>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67</Words>
  <Characters>384</Characters>
  <Lines>3</Lines>
  <Paragraphs>1</Paragraphs>
  <TotalTime>19</TotalTime>
  <ScaleCrop>false</ScaleCrop>
  <LinksUpToDate>false</LinksUpToDate>
  <CharactersWithSpaces>450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2013-11-04T01:16:00Z</dcterms:created>
  <dc:creator>Allen</dc:creator>
  <cp:lastModifiedBy>关与荣光</cp:lastModifiedBy>
  <dcterms:modified xsi:type="dcterms:W3CDTF">2021-04-01T13:18:43Z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E79B0F0DDCCA4F6196EBDD6BAA893C98</vt:lpwstr>
  </property>
</Properties>
</file>