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48DE45" w14:textId="77777777" w:rsidR="00F110F0" w:rsidRDefault="00000000">
      <w:pPr>
        <w:pStyle w:val="a7"/>
      </w:pPr>
      <w:r>
        <w:rPr>
          <w:rFonts w:hint="eastAsia"/>
        </w:rPr>
        <w:t>附件1</w:t>
      </w:r>
    </w:p>
    <w:p w14:paraId="0D83D410" w14:textId="77777777" w:rsidR="00F110F0" w:rsidRDefault="00F110F0">
      <w:pPr>
        <w:spacing w:line="600" w:lineRule="exact"/>
        <w:ind w:firstLine="600"/>
        <w:rPr>
          <w:rFonts w:ascii="仿宋_GB2312" w:hAnsi="FangSong"/>
          <w:sz w:val="30"/>
          <w:szCs w:val="30"/>
        </w:rPr>
      </w:pPr>
    </w:p>
    <w:p w14:paraId="156B18DF" w14:textId="77777777" w:rsidR="00F110F0" w:rsidRDefault="00000000">
      <w:pPr>
        <w:pStyle w:val="A8"/>
      </w:pPr>
      <w:r>
        <w:rPr>
          <w:rFonts w:hint="eastAsia"/>
        </w:rPr>
        <w:t>国网江苏综合能源服务有限公司</w:t>
      </w:r>
    </w:p>
    <w:p w14:paraId="48A5D92F" w14:textId="77777777" w:rsidR="00F110F0" w:rsidRDefault="00000000">
      <w:pPr>
        <w:pStyle w:val="A8"/>
      </w:pPr>
      <w:r>
        <w:rPr>
          <w:rFonts w:hint="eastAsia"/>
        </w:rPr>
        <w:t>研发</w:t>
      </w:r>
      <w:r>
        <w:t>项目</w:t>
      </w:r>
    </w:p>
    <w:p w14:paraId="1D89C66E" w14:textId="77777777" w:rsidR="00F110F0" w:rsidRDefault="00F110F0">
      <w:pPr>
        <w:spacing w:after="240"/>
        <w:ind w:firstLine="1044"/>
        <w:jc w:val="center"/>
        <w:rPr>
          <w:rFonts w:ascii="仿宋_GB2312" w:hAnsi="Calibri"/>
          <w:b/>
          <w:sz w:val="52"/>
          <w:szCs w:val="52"/>
        </w:rPr>
      </w:pPr>
    </w:p>
    <w:p w14:paraId="498E2215" w14:textId="77777777" w:rsidR="00F110F0" w:rsidRDefault="00000000">
      <w:pPr>
        <w:pStyle w:val="B"/>
      </w:pPr>
      <w:r>
        <w:rPr>
          <w:rFonts w:hint="eastAsia"/>
        </w:rPr>
        <w:t>可行性研究</w:t>
      </w:r>
      <w:r>
        <w:t>报告</w:t>
      </w:r>
    </w:p>
    <w:p w14:paraId="6CBE5B57" w14:textId="77777777" w:rsidR="00F110F0" w:rsidRDefault="00F110F0">
      <w:pPr>
        <w:ind w:firstLine="480"/>
      </w:pPr>
    </w:p>
    <w:p w14:paraId="5DC2FF08" w14:textId="77777777" w:rsidR="00F110F0" w:rsidRDefault="00F110F0">
      <w:pPr>
        <w:ind w:firstLine="480"/>
      </w:pPr>
    </w:p>
    <w:p w14:paraId="1CBEBB70" w14:textId="77777777" w:rsidR="00F110F0" w:rsidRDefault="00F110F0">
      <w:pPr>
        <w:ind w:firstLine="480"/>
      </w:pP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1"/>
        <w:gridCol w:w="7257"/>
      </w:tblGrid>
      <w:tr w:rsidR="00F110F0" w14:paraId="3021C1F7" w14:textId="77777777">
        <w:trPr>
          <w:trHeight w:val="794"/>
          <w:jc w:val="center"/>
        </w:trPr>
        <w:tc>
          <w:tcPr>
            <w:tcW w:w="2041" w:type="dxa"/>
            <w:vAlign w:val="center"/>
          </w:tcPr>
          <w:p w14:paraId="5C296FE2" w14:textId="77777777" w:rsidR="00F110F0" w:rsidRDefault="00000000">
            <w:pPr>
              <w:pStyle w:val="A9"/>
            </w:pPr>
            <w:r>
              <w:rPr>
                <w:rFonts w:hint="eastAsia"/>
              </w:rPr>
              <w:t>项目名称：</w:t>
            </w:r>
          </w:p>
        </w:tc>
        <w:tc>
          <w:tcPr>
            <w:tcW w:w="7257" w:type="dxa"/>
            <w:vAlign w:val="center"/>
          </w:tcPr>
          <w:p w14:paraId="3CB613C8" w14:textId="77777777" w:rsidR="00F110F0" w:rsidRDefault="00000000">
            <w:pPr>
              <w:pStyle w:val="A9"/>
            </w:pPr>
            <w:r>
              <w:rPr>
                <w:rFonts w:hint="eastAsia"/>
              </w:rPr>
              <w:t>三号方正仿宋_GBK（下同）</w:t>
            </w:r>
          </w:p>
        </w:tc>
      </w:tr>
      <w:tr w:rsidR="00F110F0" w14:paraId="6C1D79FE" w14:textId="77777777">
        <w:trPr>
          <w:trHeight w:val="794"/>
          <w:jc w:val="center"/>
        </w:trPr>
        <w:tc>
          <w:tcPr>
            <w:tcW w:w="2041" w:type="dxa"/>
            <w:vAlign w:val="center"/>
          </w:tcPr>
          <w:p w14:paraId="1A1AE033" w14:textId="77777777" w:rsidR="00F110F0" w:rsidRDefault="00000000">
            <w:pPr>
              <w:pStyle w:val="A9"/>
            </w:pPr>
            <w:r>
              <w:rPr>
                <w:rFonts w:hint="eastAsia"/>
              </w:rPr>
              <w:t>申请部门：</w:t>
            </w:r>
          </w:p>
        </w:tc>
        <w:tc>
          <w:tcPr>
            <w:tcW w:w="7257" w:type="dxa"/>
            <w:vAlign w:val="center"/>
          </w:tcPr>
          <w:p w14:paraId="1417B23D" w14:textId="77777777" w:rsidR="00F110F0" w:rsidRDefault="00F110F0">
            <w:pPr>
              <w:pStyle w:val="A9"/>
            </w:pPr>
          </w:p>
        </w:tc>
      </w:tr>
      <w:tr w:rsidR="00F110F0" w14:paraId="2CF9271A" w14:textId="77777777">
        <w:trPr>
          <w:trHeight w:val="794"/>
          <w:jc w:val="center"/>
        </w:trPr>
        <w:tc>
          <w:tcPr>
            <w:tcW w:w="2041" w:type="dxa"/>
            <w:vAlign w:val="center"/>
          </w:tcPr>
          <w:p w14:paraId="41DDE914" w14:textId="77777777" w:rsidR="00F110F0" w:rsidRDefault="00000000">
            <w:pPr>
              <w:pStyle w:val="A9"/>
            </w:pPr>
            <w:r>
              <w:rPr>
                <w:rFonts w:hint="eastAsia"/>
              </w:rPr>
              <w:t>起止时间：</w:t>
            </w:r>
          </w:p>
        </w:tc>
        <w:tc>
          <w:tcPr>
            <w:tcW w:w="7257" w:type="dxa"/>
            <w:vAlign w:val="center"/>
          </w:tcPr>
          <w:p w14:paraId="79437C01" w14:textId="77777777" w:rsidR="00F110F0" w:rsidRDefault="00000000">
            <w:pPr>
              <w:pStyle w:val="A9"/>
              <w:ind w:firstLineChars="300" w:firstLine="960"/>
            </w:pPr>
            <w:r>
              <w:rPr>
                <w:rFonts w:hint="eastAsia"/>
              </w:rPr>
              <w:t>年   月 至   年   月</w:t>
            </w:r>
          </w:p>
        </w:tc>
      </w:tr>
      <w:tr w:rsidR="00F110F0" w14:paraId="67739168" w14:textId="77777777">
        <w:trPr>
          <w:trHeight w:val="794"/>
          <w:jc w:val="center"/>
        </w:trPr>
        <w:tc>
          <w:tcPr>
            <w:tcW w:w="2041" w:type="dxa"/>
            <w:vAlign w:val="center"/>
          </w:tcPr>
          <w:p w14:paraId="6D5DEA22" w14:textId="77777777" w:rsidR="00F110F0" w:rsidRDefault="00000000">
            <w:pPr>
              <w:pStyle w:val="A9"/>
            </w:pPr>
            <w:r>
              <w:rPr>
                <w:rFonts w:hint="eastAsia"/>
              </w:rPr>
              <w:t>项目负责人：</w:t>
            </w:r>
          </w:p>
        </w:tc>
        <w:tc>
          <w:tcPr>
            <w:tcW w:w="7257" w:type="dxa"/>
            <w:vAlign w:val="center"/>
          </w:tcPr>
          <w:p w14:paraId="46EC0473" w14:textId="77777777" w:rsidR="00F110F0" w:rsidRDefault="00F110F0">
            <w:pPr>
              <w:pStyle w:val="A9"/>
            </w:pPr>
          </w:p>
        </w:tc>
      </w:tr>
      <w:tr w:rsidR="00F110F0" w14:paraId="4B2CF0C6" w14:textId="77777777">
        <w:trPr>
          <w:trHeight w:val="794"/>
          <w:jc w:val="center"/>
        </w:trPr>
        <w:tc>
          <w:tcPr>
            <w:tcW w:w="2041" w:type="dxa"/>
            <w:vAlign w:val="center"/>
          </w:tcPr>
          <w:p w14:paraId="579E369F" w14:textId="77777777" w:rsidR="00F110F0" w:rsidRDefault="00000000">
            <w:pPr>
              <w:pStyle w:val="A9"/>
            </w:pPr>
            <w:r>
              <w:rPr>
                <w:rFonts w:hint="eastAsia"/>
              </w:rPr>
              <w:t>通信地址：</w:t>
            </w:r>
          </w:p>
        </w:tc>
        <w:tc>
          <w:tcPr>
            <w:tcW w:w="7257" w:type="dxa"/>
            <w:vAlign w:val="center"/>
          </w:tcPr>
          <w:p w14:paraId="6BA2448E" w14:textId="77777777" w:rsidR="00F110F0" w:rsidRDefault="00F110F0">
            <w:pPr>
              <w:pStyle w:val="A9"/>
            </w:pPr>
          </w:p>
        </w:tc>
      </w:tr>
      <w:tr w:rsidR="00F110F0" w14:paraId="0D6FE8BE" w14:textId="77777777">
        <w:trPr>
          <w:trHeight w:val="794"/>
          <w:jc w:val="center"/>
        </w:trPr>
        <w:tc>
          <w:tcPr>
            <w:tcW w:w="2041" w:type="dxa"/>
            <w:vAlign w:val="center"/>
          </w:tcPr>
          <w:p w14:paraId="161DB912" w14:textId="77777777" w:rsidR="00F110F0" w:rsidRDefault="00000000">
            <w:pPr>
              <w:pStyle w:val="A9"/>
            </w:pPr>
            <w:r>
              <w:rPr>
                <w:rFonts w:hint="eastAsia"/>
              </w:rPr>
              <w:t>邮政编码：</w:t>
            </w:r>
          </w:p>
        </w:tc>
        <w:tc>
          <w:tcPr>
            <w:tcW w:w="7257" w:type="dxa"/>
            <w:vAlign w:val="center"/>
          </w:tcPr>
          <w:p w14:paraId="0D51928D" w14:textId="77777777" w:rsidR="00F110F0" w:rsidRDefault="00F110F0">
            <w:pPr>
              <w:pStyle w:val="A9"/>
            </w:pPr>
          </w:p>
        </w:tc>
      </w:tr>
      <w:tr w:rsidR="00F110F0" w14:paraId="2AD36845" w14:textId="77777777">
        <w:trPr>
          <w:trHeight w:val="794"/>
          <w:jc w:val="center"/>
        </w:trPr>
        <w:tc>
          <w:tcPr>
            <w:tcW w:w="2041" w:type="dxa"/>
            <w:vAlign w:val="center"/>
          </w:tcPr>
          <w:p w14:paraId="1940795F" w14:textId="77777777" w:rsidR="00F110F0" w:rsidRDefault="00000000">
            <w:pPr>
              <w:pStyle w:val="A9"/>
            </w:pPr>
            <w:r>
              <w:rPr>
                <w:rFonts w:hint="eastAsia"/>
              </w:rPr>
              <w:t>联系电话：</w:t>
            </w:r>
          </w:p>
        </w:tc>
        <w:tc>
          <w:tcPr>
            <w:tcW w:w="7257" w:type="dxa"/>
            <w:vAlign w:val="center"/>
          </w:tcPr>
          <w:p w14:paraId="597CFBC4" w14:textId="77777777" w:rsidR="00F110F0" w:rsidRDefault="00F110F0">
            <w:pPr>
              <w:pStyle w:val="A9"/>
            </w:pPr>
          </w:p>
        </w:tc>
      </w:tr>
      <w:tr w:rsidR="00F110F0" w14:paraId="248CCC6D" w14:textId="77777777">
        <w:trPr>
          <w:trHeight w:val="794"/>
          <w:jc w:val="center"/>
        </w:trPr>
        <w:tc>
          <w:tcPr>
            <w:tcW w:w="2041" w:type="dxa"/>
            <w:vAlign w:val="center"/>
          </w:tcPr>
          <w:p w14:paraId="0B53DF49" w14:textId="77777777" w:rsidR="00F110F0" w:rsidRDefault="00000000">
            <w:pPr>
              <w:pStyle w:val="A9"/>
            </w:pPr>
            <w:r>
              <w:rPr>
                <w:rFonts w:hint="eastAsia"/>
              </w:rPr>
              <w:t>传    真：</w:t>
            </w:r>
          </w:p>
        </w:tc>
        <w:tc>
          <w:tcPr>
            <w:tcW w:w="7257" w:type="dxa"/>
            <w:vAlign w:val="center"/>
          </w:tcPr>
          <w:p w14:paraId="2BA99A2F" w14:textId="77777777" w:rsidR="00F110F0" w:rsidRDefault="00F110F0">
            <w:pPr>
              <w:pStyle w:val="A9"/>
            </w:pPr>
          </w:p>
        </w:tc>
      </w:tr>
      <w:tr w:rsidR="00F110F0" w14:paraId="61F661C8" w14:textId="77777777">
        <w:trPr>
          <w:trHeight w:val="794"/>
          <w:jc w:val="center"/>
        </w:trPr>
        <w:tc>
          <w:tcPr>
            <w:tcW w:w="2041" w:type="dxa"/>
            <w:vAlign w:val="center"/>
          </w:tcPr>
          <w:p w14:paraId="488B32C9" w14:textId="77777777" w:rsidR="00F110F0" w:rsidRDefault="00000000">
            <w:pPr>
              <w:pStyle w:val="A9"/>
            </w:pPr>
            <w:r>
              <w:rPr>
                <w:rFonts w:hint="eastAsia"/>
              </w:rPr>
              <w:t>申请日期：</w:t>
            </w:r>
          </w:p>
        </w:tc>
        <w:tc>
          <w:tcPr>
            <w:tcW w:w="7257" w:type="dxa"/>
            <w:vAlign w:val="center"/>
          </w:tcPr>
          <w:p w14:paraId="1F2823E9" w14:textId="77777777" w:rsidR="00F110F0" w:rsidRDefault="00F110F0">
            <w:pPr>
              <w:pStyle w:val="A9"/>
            </w:pPr>
          </w:p>
        </w:tc>
      </w:tr>
    </w:tbl>
    <w:p w14:paraId="44122214" w14:textId="77777777" w:rsidR="00F110F0" w:rsidRDefault="00000000">
      <w:pPr>
        <w:pStyle w:val="aa"/>
        <w:ind w:firstLine="1285"/>
        <w:rPr>
          <w:rFonts w:hint="default"/>
        </w:rPr>
      </w:pPr>
      <w:r>
        <w:lastRenderedPageBreak/>
        <w:t xml:space="preserve">                   </w:t>
      </w:r>
    </w:p>
    <w:p w14:paraId="06B22CBD" w14:textId="77777777" w:rsidR="00F110F0" w:rsidRDefault="00F110F0">
      <w:pPr>
        <w:pStyle w:val="aa"/>
        <w:ind w:firstLine="1285"/>
        <w:rPr>
          <w:rFonts w:hint="default"/>
        </w:rPr>
      </w:pPr>
    </w:p>
    <w:p w14:paraId="7C6B0F78" w14:textId="77777777" w:rsidR="00F110F0" w:rsidRDefault="00000000">
      <w:pPr>
        <w:pStyle w:val="aa"/>
        <w:ind w:firstLine="1285"/>
        <w:rPr>
          <w:rFonts w:hint="default"/>
          <w:sz w:val="21"/>
          <w:szCs w:val="21"/>
        </w:rPr>
      </w:pPr>
      <w:r>
        <w:t>编写：</w:t>
      </w:r>
      <w:r>
        <w:rPr>
          <w:sz w:val="21"/>
          <w:szCs w:val="21"/>
        </w:rPr>
        <w:t xml:space="preserve"> [编写签名区域]</w:t>
      </w:r>
    </w:p>
    <w:p w14:paraId="323D735E" w14:textId="77777777" w:rsidR="00F110F0" w:rsidRDefault="00F110F0">
      <w:pPr>
        <w:pStyle w:val="aa"/>
        <w:ind w:firstLine="1285"/>
        <w:rPr>
          <w:rFonts w:hint="default"/>
        </w:rPr>
      </w:pPr>
    </w:p>
    <w:p w14:paraId="7A7FB1E4" w14:textId="77777777" w:rsidR="00F110F0" w:rsidRDefault="00F110F0">
      <w:pPr>
        <w:pStyle w:val="aa"/>
        <w:ind w:firstLine="1285"/>
        <w:rPr>
          <w:rFonts w:hint="default"/>
        </w:rPr>
      </w:pPr>
    </w:p>
    <w:p w14:paraId="0FD86261" w14:textId="77777777" w:rsidR="00F110F0" w:rsidRDefault="00F110F0">
      <w:pPr>
        <w:pStyle w:val="aa"/>
        <w:ind w:firstLine="1285"/>
        <w:rPr>
          <w:rFonts w:hint="default"/>
        </w:rPr>
      </w:pPr>
    </w:p>
    <w:p w14:paraId="7B42E1F3" w14:textId="77777777" w:rsidR="00F110F0" w:rsidRDefault="00000000">
      <w:pPr>
        <w:pStyle w:val="aa"/>
        <w:ind w:firstLine="1285"/>
        <w:rPr>
          <w:rFonts w:hint="default"/>
          <w:sz w:val="21"/>
          <w:szCs w:val="21"/>
        </w:rPr>
      </w:pPr>
      <w:r>
        <w:t>审核：</w:t>
      </w:r>
      <w:r>
        <w:rPr>
          <w:sz w:val="21"/>
          <w:szCs w:val="21"/>
        </w:rPr>
        <w:t xml:space="preserve"> [审核签名区域]</w:t>
      </w:r>
    </w:p>
    <w:p w14:paraId="4FE328C1" w14:textId="77777777" w:rsidR="00F110F0" w:rsidRDefault="00F110F0">
      <w:pPr>
        <w:pStyle w:val="aa"/>
        <w:ind w:firstLine="1285"/>
        <w:rPr>
          <w:rFonts w:hint="default"/>
        </w:rPr>
      </w:pPr>
    </w:p>
    <w:p w14:paraId="589F4928" w14:textId="77777777" w:rsidR="00F110F0" w:rsidRDefault="00F110F0">
      <w:pPr>
        <w:pStyle w:val="aa"/>
        <w:ind w:firstLine="1285"/>
        <w:rPr>
          <w:rFonts w:hint="default"/>
        </w:rPr>
      </w:pPr>
    </w:p>
    <w:p w14:paraId="71C66396" w14:textId="77777777" w:rsidR="00F110F0" w:rsidRDefault="00F110F0">
      <w:pPr>
        <w:pStyle w:val="aa"/>
        <w:ind w:firstLine="1285"/>
        <w:rPr>
          <w:rFonts w:hint="default"/>
        </w:rPr>
      </w:pPr>
    </w:p>
    <w:p w14:paraId="62E76C73" w14:textId="77777777" w:rsidR="00F110F0" w:rsidRDefault="00000000">
      <w:pPr>
        <w:pStyle w:val="aa"/>
        <w:ind w:firstLine="1285"/>
        <w:rPr>
          <w:rFonts w:hint="default"/>
          <w:sz w:val="21"/>
          <w:szCs w:val="21"/>
        </w:rPr>
      </w:pPr>
      <w:r>
        <w:t>审批：</w:t>
      </w:r>
      <w:r>
        <w:rPr>
          <w:sz w:val="21"/>
          <w:szCs w:val="21"/>
        </w:rPr>
        <w:t xml:space="preserve"> [审定签名区域]</w:t>
      </w:r>
    </w:p>
    <w:p w14:paraId="63385476" w14:textId="77777777" w:rsidR="00F110F0" w:rsidRDefault="00F110F0">
      <w:pPr>
        <w:pStyle w:val="aa"/>
        <w:ind w:firstLine="1285"/>
        <w:rPr>
          <w:rFonts w:hint="default"/>
        </w:rPr>
      </w:pPr>
    </w:p>
    <w:p w14:paraId="030D2729" w14:textId="77777777" w:rsidR="00F110F0" w:rsidRDefault="00F110F0">
      <w:pPr>
        <w:pStyle w:val="aa"/>
        <w:ind w:firstLine="1285"/>
        <w:rPr>
          <w:rFonts w:hint="default"/>
        </w:rPr>
      </w:pPr>
    </w:p>
    <w:p w14:paraId="2AA3FFC6" w14:textId="77777777" w:rsidR="00F110F0" w:rsidRDefault="00F110F0">
      <w:pPr>
        <w:pStyle w:val="aa"/>
        <w:ind w:firstLine="1285"/>
        <w:rPr>
          <w:rFonts w:hint="default"/>
        </w:rPr>
      </w:pPr>
    </w:p>
    <w:p w14:paraId="70982B64" w14:textId="77777777" w:rsidR="00F110F0" w:rsidRDefault="00000000">
      <w:pPr>
        <w:pStyle w:val="aa"/>
        <w:ind w:firstLine="1285"/>
        <w:rPr>
          <w:rFonts w:hint="default"/>
          <w:sz w:val="21"/>
          <w:szCs w:val="21"/>
        </w:rPr>
      </w:pPr>
      <w:r>
        <w:t>批准：</w:t>
      </w:r>
      <w:r>
        <w:rPr>
          <w:sz w:val="21"/>
          <w:szCs w:val="21"/>
        </w:rPr>
        <w:t xml:space="preserve"> [批准签名区域]</w:t>
      </w:r>
    </w:p>
    <w:p w14:paraId="18C591B8" w14:textId="77777777" w:rsidR="00F110F0" w:rsidRDefault="00000000" w:rsidP="00492A5D">
      <w:pPr>
        <w:pStyle w:val="1"/>
        <w:spacing w:line="300" w:lineRule="auto"/>
      </w:pPr>
      <w:r>
        <w:br w:type="page"/>
      </w:r>
      <w:r>
        <w:rPr>
          <w:rFonts w:hint="eastAsia"/>
        </w:rPr>
        <w:lastRenderedPageBreak/>
        <w:t>一、项目提出的背景</w:t>
      </w:r>
      <w:r>
        <w:t>和意义</w:t>
      </w:r>
    </w:p>
    <w:p w14:paraId="6E73F304" w14:textId="77777777" w:rsidR="00F110F0" w:rsidRDefault="00000000">
      <w:pPr>
        <w:ind w:firstLine="480"/>
      </w:pPr>
      <w:r>
        <w:t>编写要求：小四</w:t>
      </w:r>
      <w:r>
        <w:rPr>
          <w:rFonts w:hint="eastAsia"/>
        </w:rPr>
        <w:t>方正</w:t>
      </w:r>
      <w:r>
        <w:t>仿宋_GB</w:t>
      </w:r>
      <w:r>
        <w:rPr>
          <w:rFonts w:hint="eastAsia"/>
        </w:rPr>
        <w:t>K</w:t>
      </w:r>
      <w:r>
        <w:t>（下同）</w:t>
      </w:r>
      <w:r>
        <w:rPr>
          <w:rFonts w:hint="eastAsia"/>
        </w:rPr>
        <w:t>（成稿后所有编制要求需删除，下同）</w:t>
      </w:r>
    </w:p>
    <w:p w14:paraId="713EE2FA" w14:textId="77777777" w:rsidR="00F110F0" w:rsidRDefault="00000000">
      <w:pPr>
        <w:ind w:firstLine="480"/>
      </w:pPr>
      <w:r>
        <w:rPr>
          <w:rFonts w:hint="eastAsia"/>
        </w:rPr>
        <w:t>1、</w:t>
      </w:r>
      <w:r>
        <w:t>描述与项目研究内容紧密相关的国家电网公司实际生产力水平和今后的发展方向；</w:t>
      </w:r>
    </w:p>
    <w:p w14:paraId="14967AB2" w14:textId="77777777" w:rsidR="00F110F0" w:rsidRDefault="00000000">
      <w:pPr>
        <w:ind w:firstLine="480"/>
      </w:pPr>
      <w:r>
        <w:rPr>
          <w:rFonts w:hint="eastAsia"/>
        </w:rPr>
        <w:t>2、</w:t>
      </w:r>
      <w:r>
        <w:t>阐述项目成果对该现状和技术发展的作用；</w:t>
      </w:r>
    </w:p>
    <w:p w14:paraId="6BEDCB77" w14:textId="77777777" w:rsidR="00F110F0" w:rsidRDefault="00000000">
      <w:pPr>
        <w:ind w:firstLine="480"/>
      </w:pPr>
      <w:r>
        <w:rPr>
          <w:rFonts w:hint="eastAsia"/>
        </w:rPr>
        <w:t>3、</w:t>
      </w:r>
      <w:r>
        <w:t>分析成果应用和推广的途径；</w:t>
      </w:r>
    </w:p>
    <w:p w14:paraId="1CA3750A" w14:textId="77777777" w:rsidR="00F110F0" w:rsidRDefault="00000000">
      <w:pPr>
        <w:ind w:firstLine="480"/>
      </w:pPr>
      <w:r>
        <w:rPr>
          <w:rFonts w:hint="eastAsia"/>
        </w:rPr>
        <w:t>4、</w:t>
      </w:r>
      <w:r>
        <w:t>分析成果推广后的直接和间接效益。</w:t>
      </w:r>
    </w:p>
    <w:p w14:paraId="09D5EF73"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rPr>
        <w:t>当前，我国正全面推进以新能源为主体的新型电力系统建设，以服务</w:t>
      </w:r>
      <w:r>
        <w:rPr>
          <w:rFonts w:ascii="Times New Roman Regular" w:hAnsi="Times New Roman Regular" w:cs="Times New Roman Regular"/>
        </w:rPr>
        <w:t>“</w:t>
      </w:r>
      <w:r>
        <w:rPr>
          <w:rFonts w:ascii="Times New Roman Regular" w:hAnsi="Times New Roman Regular" w:cs="Times New Roman Regular"/>
        </w:rPr>
        <w:t>双碳</w:t>
      </w:r>
      <w:r>
        <w:rPr>
          <w:rFonts w:ascii="Times New Roman Regular" w:hAnsi="Times New Roman Regular" w:cs="Times New Roman Regular"/>
        </w:rPr>
        <w:t>”</w:t>
      </w:r>
      <w:r>
        <w:rPr>
          <w:rFonts w:ascii="Times New Roman Regular" w:hAnsi="Times New Roman Regular" w:cs="Times New Roman Regular"/>
        </w:rPr>
        <w:t>目标和能源结构转型为核心任务。其中，国家发展改革委等部门印发的《推动热泵行业高质量发展行动方案》明确提出，推动大功率高温热泵、高效压缩机等核心技术突破，拓展热泵在工业节能降碳中的应用。</w:t>
      </w:r>
      <w:r>
        <w:rPr>
          <w:rFonts w:ascii="Times New Roman Regular" w:hAnsi="Times New Roman Regular" w:cs="Times New Roman Regular"/>
        </w:rPr>
        <w:t>2026</w:t>
      </w:r>
      <w:r>
        <w:rPr>
          <w:rFonts w:ascii="Times New Roman Regular" w:hAnsi="Times New Roman Regular" w:cs="Times New Roman Regular"/>
        </w:rPr>
        <w:t>年，工业和信息化部等四部门印发《节能装备高质量发展实施方案（</w:t>
      </w:r>
      <w:r>
        <w:rPr>
          <w:rFonts w:ascii="Times New Roman Regular" w:hAnsi="Times New Roman Regular" w:cs="Times New Roman Regular"/>
        </w:rPr>
        <w:t>2026—2028</w:t>
      </w:r>
      <w:r>
        <w:rPr>
          <w:rFonts w:ascii="Times New Roman Regular" w:hAnsi="Times New Roman Regular" w:cs="Times New Roman Regular"/>
        </w:rPr>
        <w:t>年）》，进一步将工业热泵列为重点节能装备，支持大功率高温热泵、工业蒸汽热泵等技术研发与推广。在此背景下，国家电网公司贯彻落实新型电力系统建设与终端用能电气化政策，以电网为枢纽平台，积极推动源网荷储与用户侧用能协同互动。</w:t>
      </w:r>
    </w:p>
    <w:p w14:paraId="6F4FBEBB"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rPr>
        <w:t>具体而言，高温热泵作为工业余热回收、清洁供热与电能替代的重要装备，兼具节能降碳和可调节负荷属性，应用场景正从工业供热、园区综合能源向公共建筑热水、工艺干燥、余热回收及蒸汽替代等领域拓展。作为连接电网与热力系统的电热转换枢纽设备，高温热泵可协同储热、能效管理和需求响应等技术，参与用户侧负荷优化调控。通过配置储热系统，其可在电网低谷或新能源富余时段提高运行功率，将电能转化为热能储存；在电网高峰或调节需求时段降低用电功率，由储热系统保障供热需求，从而在不影响供热品质的前提下优化用电时序，为电网调峰、新能源消纳和综合能源服务业务拓展提供灵活性支撑。</w:t>
      </w:r>
    </w:p>
    <w:p w14:paraId="6154EF5D"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rPr>
        <w:t>然而，随着高温热泵在综合能源服务场景中的应用规模扩大，其作为电网友好型可调节负荷资源的作用尚未充分发挥，系统运行中逐渐暴露出若干技术瓶颈，具体暴露出以下问题：</w:t>
      </w:r>
    </w:p>
    <w:p w14:paraId="126F9E20"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rPr>
        <w:t>（子课题一）</w:t>
      </w:r>
    </w:p>
    <w:p w14:paraId="5F11F535"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rPr>
        <w:t>（子课题二）</w:t>
      </w:r>
    </w:p>
    <w:p w14:paraId="4EF8EC50"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rPr>
        <w:t>在</w:t>
      </w:r>
      <w:r>
        <w:rPr>
          <w:rFonts w:ascii="Times New Roman Regular" w:hAnsi="Times New Roman Regular" w:cs="Times New Roman Regular"/>
          <w:b/>
          <w:bCs/>
        </w:rPr>
        <w:t>高温热泵可调节负荷资源与电网友好互动层面</w:t>
      </w:r>
      <w:r>
        <w:rPr>
          <w:rFonts w:ascii="Times New Roman Regular" w:hAnsi="Times New Roman Regular" w:cs="Times New Roman Regular"/>
        </w:rPr>
        <w:t>，</w:t>
      </w:r>
      <w:r>
        <w:rPr>
          <w:rFonts w:ascii="Times New Roman Regular" w:hAnsi="Times New Roman Regular" w:cs="Times New Roman Regular"/>
          <w:em w:val="dot"/>
        </w:rPr>
        <w:t>电热耦合关系复杂，可再生能源协同不足，分布式资源聚合能力也相对薄弱，三者共同制约了其柔性调节价值的充分发挥</w:t>
      </w:r>
      <w:r>
        <w:rPr>
          <w:rFonts w:ascii="Times New Roman Regular" w:hAnsi="Times New Roman Regular" w:cs="Times New Roman Regular"/>
        </w:rPr>
        <w:t>。具体而言，高温热泵向下连接用户侧供热系统、储热系统和用热需求，其可调能力受供热温度、储热余量、工艺连续性及用户舒适性等多重因素制约，难以通过静态额定功率准确表征。向上连接工业余热、光热等多类热源，并可与光伏、风电等可再生能源出力形成协同，但现有运行方式仍以单站节能供热为主，对分时电价、现货价格波动和新能源出力变</w:t>
      </w:r>
      <w:r>
        <w:rPr>
          <w:rFonts w:ascii="Times New Roman Regular" w:hAnsi="Times New Roman Regular" w:cs="Times New Roman Regular"/>
        </w:rPr>
        <w:lastRenderedPageBreak/>
        <w:t>化的联动响应不足，缺乏面向属地风光消纳与用能成本优化的动态调控机制。与此同时，高温热泵项目具有分布式特征，不同站点在热源类型、供热温度、储热规模和用热时序方面差异明显，单站调节容量有限，难以直接形成电网可识别、可计量、可调用的规模化柔性资源。若缺少统一的可调潜力评估方法，资源聚合调度策略以及执行反馈机制，将难以支撑高温热泵与光伏、光热、储热等多元资源协同参与电网削峰填谷、需求响应及新能源消纳等友好互动场景。</w:t>
      </w:r>
    </w:p>
    <w:p w14:paraId="3E8E8EC8"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rPr>
        <w:t>针对上述问题，本项目拟围绕高温热泵应用以及与电网友好互动开展系统研究。具体</w:t>
      </w:r>
      <w:r>
        <w:rPr>
          <w:rFonts w:ascii="Times New Roman Regular" w:hAnsi="Times New Roman Regular" w:cs="Times New Roman Regular"/>
        </w:rPr>
        <w:t>...</w:t>
      </w:r>
      <w:r>
        <w:rPr>
          <w:rFonts w:ascii="Times New Roman Regular" w:hAnsi="Times New Roman Regular" w:cs="Times New Roman Regular"/>
        </w:rPr>
        <w:t>子课题一，子课题二；通过构建运行数据体系和动态负荷模型，评估柔性调节潜力并优化协同控制策略，研究适应分时电价、新能源出力、需求响应及电网调控指令的聚合互动机制，推动高温热泵向具备聚合调控和效果评价能力的柔性负荷资源转变。</w:t>
      </w:r>
    </w:p>
    <w:p w14:paraId="7E0860B3"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综上所述，为解决高温热泵规模化应用中的关键问题，本项目拟从三个子课题开展技术攻关。子课题一，二；围绕可调潜力不清、电网友好互动不足和分布式聚合困难等问题，开展负荷特性、柔性潜力和聚合互动机制研究，提升高温热泵参与源网荷储协同和属地新能源消纳的能力。</w:t>
      </w:r>
    </w:p>
    <w:p w14:paraId="2272AF43" w14:textId="77777777" w:rsidR="00492A5D" w:rsidRDefault="00492A5D" w:rsidP="00492A5D">
      <w:pPr>
        <w:spacing w:line="300" w:lineRule="auto"/>
        <w:ind w:firstLineChars="0" w:firstLine="0"/>
        <w:rPr>
          <w:rFonts w:ascii="Times New Roman Regular" w:hAnsi="Times New Roman Regular" w:cs="Times New Roman Regular"/>
        </w:rPr>
      </w:pPr>
      <w:r>
        <w:rPr>
          <w:rFonts w:ascii="Times New Roman Regular" w:hAnsi="Times New Roman Regular" w:cs="Times New Roman Regular"/>
          <w:b/>
          <w:bCs/>
          <w:sz w:val="28"/>
          <w:szCs w:val="21"/>
        </w:rPr>
        <w:t xml:space="preserve">1.2 </w:t>
      </w:r>
      <w:r>
        <w:rPr>
          <w:rFonts w:ascii="Times New Roman Regular" w:hAnsi="Times New Roman Regular" w:cs="Times New Roman Regular"/>
          <w:b/>
          <w:bCs/>
          <w:sz w:val="28"/>
          <w:szCs w:val="21"/>
        </w:rPr>
        <w:t>成果应用推广与效益分析</w:t>
      </w:r>
    </w:p>
    <w:p w14:paraId="24BA56F6"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本项目成果计划依托工业园区、公共机构及综合能源托管等典型高温热泵应用场景开展示范验证，构建涵盖系统集成、运行优化与电网友好互动的应用体系。通过接入高温热泵运行数据，建立负荷特性分析、可调潜力评估及聚合调控等功能模块，实现设备运行状态、用电负荷及可调能力的在线监测与分析，为参与需求响应、新能源消纳及源网荷储协同运行提供数据与模型支撑。</w:t>
      </w:r>
    </w:p>
    <w:p w14:paraId="1BA6E8FF"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子课题一</w:t>
      </w:r>
    </w:p>
    <w:p w14:paraId="6D453901"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子课题二</w:t>
      </w:r>
    </w:p>
    <w:p w14:paraId="13A8C850"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子课题三：面向高温热泵柔性负荷资源化应用，重点开展负荷建模、可调潜力评估与聚合互动控制方法验证。示范阶段结合不同供热负荷、电价机制及储热条件，形成</w:t>
      </w:r>
      <w:r>
        <w:rPr>
          <w:rFonts w:ascii="Times New Roman Regular" w:hAnsi="Times New Roman Regular" w:cs="Times New Roman Regular"/>
        </w:rPr>
        <w:t>3</w:t>
      </w:r>
      <w:r>
        <w:rPr>
          <w:rFonts w:ascii="Times New Roman Regular" w:hAnsi="Times New Roman Regular" w:cs="Times New Roman Regular"/>
        </w:rPr>
        <w:t>至</w:t>
      </w:r>
      <w:r>
        <w:rPr>
          <w:rFonts w:ascii="Times New Roman Regular" w:hAnsi="Times New Roman Regular" w:cs="Times New Roman Regular"/>
        </w:rPr>
        <w:t>5</w:t>
      </w:r>
      <w:r>
        <w:rPr>
          <w:rFonts w:ascii="Times New Roman Regular" w:hAnsi="Times New Roman Regular" w:cs="Times New Roman Regular"/>
        </w:rPr>
        <w:t>套高温热泵负荷资源画像，支撑高温热泵由单一供热设备向可监测、可评估、可调控的柔性负荷资源转变。</w:t>
      </w:r>
    </w:p>
    <w:p w14:paraId="4D195C95"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推广路径分阶段实施：</w:t>
      </w:r>
    </w:p>
    <w:p w14:paraId="6101B0D2"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第一阶段在典型高温热泵示范项目中开展验证，完成</w:t>
      </w:r>
      <w:r>
        <w:rPr>
          <w:rFonts w:ascii="Times New Roman Regular" w:hAnsi="Times New Roman Regular" w:cs="Times New Roman Regular"/>
        </w:rPr>
        <w:t>2-3</w:t>
      </w:r>
      <w:r>
        <w:rPr>
          <w:rFonts w:ascii="Times New Roman Regular" w:hAnsi="Times New Roman Regular" w:cs="Times New Roman Regular"/>
        </w:rPr>
        <w:t>类应用场景的数据接入、负荷特性分析和可调潜力评估；</w:t>
      </w:r>
    </w:p>
    <w:p w14:paraId="18E94953"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第二阶段向工业园区、公共机构和综合能源服务项目推广，形成高温热泵负荷资源评估与调控方案；</w:t>
      </w:r>
    </w:p>
    <w:p w14:paraId="48AEB13F"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lastRenderedPageBreak/>
        <w:t>第三阶段结合需求响应、虚拟电厂和电力市场化交易机制，推动高温热泵资源参与聚合运营，形成</w:t>
      </w:r>
      <w:r>
        <w:rPr>
          <w:rFonts w:ascii="Times New Roman Regular" w:hAnsi="Times New Roman Regular" w:cs="Times New Roman Regular"/>
        </w:rPr>
        <w:t>“</w:t>
      </w:r>
      <w:r>
        <w:rPr>
          <w:rFonts w:ascii="Times New Roman Regular" w:hAnsi="Times New Roman Regular" w:cs="Times New Roman Regular"/>
        </w:rPr>
        <w:t>数据接入</w:t>
      </w:r>
      <w:r>
        <w:rPr>
          <w:rFonts w:ascii="Times New Roman Regular" w:hAnsi="Times New Roman Regular" w:cs="Times New Roman Regular"/>
        </w:rPr>
        <w:t>—</w:t>
      </w:r>
      <w:r>
        <w:rPr>
          <w:rFonts w:ascii="Times New Roman Regular" w:hAnsi="Times New Roman Regular" w:cs="Times New Roman Regular"/>
        </w:rPr>
        <w:t>潜力评估</w:t>
      </w:r>
      <w:r>
        <w:rPr>
          <w:rFonts w:ascii="Times New Roman Regular" w:hAnsi="Times New Roman Regular" w:cs="Times New Roman Regular"/>
        </w:rPr>
        <w:t>—</w:t>
      </w:r>
      <w:r>
        <w:rPr>
          <w:rFonts w:ascii="Times New Roman Regular" w:hAnsi="Times New Roman Regular" w:cs="Times New Roman Regular"/>
        </w:rPr>
        <w:t>优化调控</w:t>
      </w:r>
      <w:r>
        <w:rPr>
          <w:rFonts w:ascii="Times New Roman Regular" w:hAnsi="Times New Roman Regular" w:cs="Times New Roman Regular"/>
        </w:rPr>
        <w:t>—</w:t>
      </w:r>
      <w:r>
        <w:rPr>
          <w:rFonts w:ascii="Times New Roman Regular" w:hAnsi="Times New Roman Regular" w:cs="Times New Roman Regular"/>
        </w:rPr>
        <w:t>效果评价</w:t>
      </w:r>
      <w:r>
        <w:rPr>
          <w:rFonts w:ascii="Times New Roman Regular" w:hAnsi="Times New Roman Regular" w:cs="Times New Roman Regular"/>
        </w:rPr>
        <w:t>”</w:t>
      </w:r>
      <w:r>
        <w:rPr>
          <w:rFonts w:ascii="Times New Roman Regular" w:hAnsi="Times New Roman Regular" w:cs="Times New Roman Regular"/>
        </w:rPr>
        <w:t>的应用模式。</w:t>
      </w:r>
    </w:p>
    <w:p w14:paraId="70D28B49"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在上述推广场景中，本子课题将产生</w:t>
      </w:r>
      <w:r>
        <w:rPr>
          <w:rFonts w:ascii="Times New Roman Regular" w:hAnsi="Times New Roman Regular" w:cs="Times New Roman Regular"/>
          <w:b/>
          <w:bCs/>
        </w:rPr>
        <w:t>直接</w:t>
      </w:r>
      <w:r>
        <w:rPr>
          <w:rFonts w:ascii="Times New Roman Regular" w:hAnsi="Times New Roman Regular" w:cs="Times New Roman Regular"/>
        </w:rPr>
        <w:t>与</w:t>
      </w:r>
      <w:r>
        <w:rPr>
          <w:rFonts w:ascii="Times New Roman Regular" w:hAnsi="Times New Roman Regular" w:cs="Times New Roman Regular"/>
          <w:b/>
          <w:bCs/>
        </w:rPr>
        <w:t>间接</w:t>
      </w:r>
      <w:r>
        <w:rPr>
          <w:rFonts w:ascii="Times New Roman Regular" w:hAnsi="Times New Roman Regular" w:cs="Times New Roman Regular"/>
        </w:rPr>
        <w:t>两方面效益。直接效益体现为调节能力与运行经济性的协同提升。</w:t>
      </w:r>
      <w:r>
        <w:rPr>
          <w:rFonts w:ascii="Times New Roman Regular" w:hAnsi="Times New Roman Regular" w:cs="Times New Roman Regular"/>
          <w:em w:val="dot"/>
        </w:rPr>
        <w:t>技术性能</w:t>
      </w:r>
      <w:r>
        <w:rPr>
          <w:rFonts w:ascii="Times New Roman Regular" w:hAnsi="Times New Roman Regular" w:cs="Times New Roman Regular"/>
        </w:rPr>
        <w:t>方面，高温热泵可调负荷识别准确率不低于</w:t>
      </w:r>
      <w:r>
        <w:rPr>
          <w:rFonts w:ascii="Times New Roman Regular" w:hAnsi="Times New Roman Regular" w:cs="Times New Roman Regular"/>
        </w:rPr>
        <w:t>85%</w:t>
      </w:r>
      <w:r>
        <w:rPr>
          <w:rFonts w:ascii="Times New Roman Regular" w:hAnsi="Times New Roman Regular" w:cs="Times New Roman Regular"/>
        </w:rPr>
        <w:t>，日前可调潜力预测相对误差控制在</w:t>
      </w:r>
      <w:r>
        <w:rPr>
          <w:rFonts w:ascii="Times New Roman Regular" w:hAnsi="Times New Roman Regular" w:cs="Times New Roman Regular"/>
        </w:rPr>
        <w:t>20%</w:t>
      </w:r>
      <w:r>
        <w:rPr>
          <w:rFonts w:ascii="Times New Roman Regular" w:hAnsi="Times New Roman Regular" w:cs="Times New Roman Regular"/>
        </w:rPr>
        <w:t>以内，调控指令执行成功率不低于</w:t>
      </w:r>
      <w:r>
        <w:rPr>
          <w:rFonts w:ascii="Times New Roman Regular" w:hAnsi="Times New Roman Regular" w:cs="Times New Roman Regular"/>
        </w:rPr>
        <w:t>90%</w:t>
      </w:r>
      <w:r>
        <w:rPr>
          <w:rFonts w:ascii="Times New Roman Regular" w:hAnsi="Times New Roman Regular" w:cs="Times New Roman Regular"/>
        </w:rPr>
        <w:t>。</w:t>
      </w:r>
      <w:r>
        <w:rPr>
          <w:rFonts w:ascii="Times New Roman Regular" w:hAnsi="Times New Roman Regular" w:cs="Times New Roman Regular"/>
          <w:em w:val="dot"/>
        </w:rPr>
        <w:t>运行经济性</w:t>
      </w:r>
      <w:r>
        <w:rPr>
          <w:rFonts w:ascii="Times New Roman Regular" w:hAnsi="Times New Roman Regular" w:cs="Times New Roman Regular"/>
        </w:rPr>
        <w:t>方面，通过分时电价优化与储热协同运行，示范项目综合用电成本预计降低</w:t>
      </w:r>
      <w:r>
        <w:rPr>
          <w:rFonts w:ascii="Times New Roman Regular" w:hAnsi="Times New Roman Regular" w:cs="Times New Roman Regular"/>
        </w:rPr>
        <w:t>3%</w:t>
      </w:r>
      <w:r>
        <w:rPr>
          <w:rFonts w:ascii="Times New Roman Regular" w:hAnsi="Times New Roman Regular" w:cs="Times New Roman Regular"/>
        </w:rPr>
        <w:t>至</w:t>
      </w:r>
      <w:r>
        <w:rPr>
          <w:rFonts w:ascii="Times New Roman Regular" w:hAnsi="Times New Roman Regular" w:cs="Times New Roman Regular"/>
        </w:rPr>
        <w:t>6%</w:t>
      </w:r>
      <w:r>
        <w:rPr>
          <w:rFonts w:ascii="Times New Roman Regular" w:hAnsi="Times New Roman Regular" w:cs="Times New Roman Regular"/>
        </w:rPr>
        <w:t>，高峰时段用电负荷削减</w:t>
      </w:r>
      <w:r>
        <w:rPr>
          <w:rFonts w:ascii="Times New Roman Regular" w:hAnsi="Times New Roman Regular" w:cs="Times New Roman Regular"/>
        </w:rPr>
        <w:t>5%</w:t>
      </w:r>
      <w:r>
        <w:rPr>
          <w:rFonts w:ascii="Times New Roman Regular" w:hAnsi="Times New Roman Regular" w:cs="Times New Roman Regular"/>
        </w:rPr>
        <w:t>至</w:t>
      </w:r>
      <w:r>
        <w:rPr>
          <w:rFonts w:ascii="Times New Roman Regular" w:hAnsi="Times New Roman Regular" w:cs="Times New Roman Regular"/>
        </w:rPr>
        <w:t>10%</w:t>
      </w:r>
      <w:r>
        <w:rPr>
          <w:rFonts w:ascii="Times New Roman Regular" w:hAnsi="Times New Roman Regular" w:cs="Times New Roman Regular"/>
        </w:rPr>
        <w:t>。</w:t>
      </w:r>
    </w:p>
    <w:p w14:paraId="45CDCE2F" w14:textId="424BBB47" w:rsidR="00F110F0" w:rsidRDefault="00492A5D" w:rsidP="00492A5D">
      <w:pPr>
        <w:ind w:firstLine="480"/>
      </w:pPr>
      <w:r>
        <w:rPr>
          <w:rFonts w:ascii="Times New Roman Regular" w:hAnsi="Times New Roman Regular" w:cs="Times New Roman Regular"/>
        </w:rPr>
        <w:t>间接效益主要体现为系统价值与推广价值。</w:t>
      </w:r>
      <w:r>
        <w:rPr>
          <w:rFonts w:ascii="Times New Roman Regular" w:hAnsi="Times New Roman Regular" w:cs="Times New Roman Regular"/>
          <w:em w:val="dot"/>
        </w:rPr>
        <w:t>系统价值</w:t>
      </w:r>
      <w:r>
        <w:rPr>
          <w:rFonts w:ascii="Times New Roman Regular" w:hAnsi="Times New Roman Regular" w:cs="Times New Roman Regular"/>
        </w:rPr>
        <w:t>方面，该技术体系可增强高温热泵参与削峰填谷及源网荷储协同运行的能力，新能源就地消纳比例预计提升</w:t>
      </w:r>
      <w:r>
        <w:rPr>
          <w:rFonts w:ascii="Times New Roman Regular" w:hAnsi="Times New Roman Regular" w:cs="Times New Roman Regular"/>
        </w:rPr>
        <w:t>2</w:t>
      </w:r>
      <w:r>
        <w:rPr>
          <w:rFonts w:ascii="Times New Roman Regular" w:hAnsi="Times New Roman Regular" w:cs="Times New Roman Regular"/>
        </w:rPr>
        <w:t>至</w:t>
      </w:r>
      <w:r>
        <w:rPr>
          <w:rFonts w:ascii="Times New Roman Regular" w:hAnsi="Times New Roman Regular" w:cs="Times New Roman Regular"/>
        </w:rPr>
        <w:t>3</w:t>
      </w:r>
      <w:r>
        <w:rPr>
          <w:rFonts w:ascii="Times New Roman Regular" w:hAnsi="Times New Roman Regular" w:cs="Times New Roman Regular"/>
        </w:rPr>
        <w:t>个百分点。</w:t>
      </w:r>
      <w:r>
        <w:rPr>
          <w:rFonts w:ascii="Times New Roman Regular" w:hAnsi="Times New Roman Regular" w:cs="Times New Roman Regular"/>
          <w:em w:val="dot"/>
        </w:rPr>
        <w:t>推广价值</w:t>
      </w:r>
      <w:r>
        <w:rPr>
          <w:rFonts w:ascii="Times New Roman Regular" w:hAnsi="Times New Roman Regular" w:cs="Times New Roman Regular"/>
        </w:rPr>
        <w:t>方面，在具备多站点接入条件后，可形成百千瓦级可调负荷资源池，为高温热泵参与需求响应及虚拟电厂聚合运营提供资源基础，为综合能源服务业务向协同调控方向的纵深拓展提供技术支撑。</w:t>
      </w:r>
    </w:p>
    <w:p w14:paraId="036BBAD8" w14:textId="77777777" w:rsidR="00F110F0" w:rsidRDefault="00000000" w:rsidP="00492A5D">
      <w:pPr>
        <w:pStyle w:val="1"/>
        <w:spacing w:line="300" w:lineRule="auto"/>
      </w:pPr>
      <w:r>
        <w:rPr>
          <w:rFonts w:hint="eastAsia"/>
        </w:rPr>
        <w:t>二、</w:t>
      </w:r>
      <w:r>
        <w:t>国内外研究水平综述</w:t>
      </w:r>
    </w:p>
    <w:p w14:paraId="56EB94CF" w14:textId="77777777" w:rsidR="00F110F0" w:rsidRDefault="00000000">
      <w:pPr>
        <w:ind w:firstLine="480"/>
      </w:pPr>
      <w:r>
        <w:t>编写要求：小四仿宋_GB2312（下同）</w:t>
      </w:r>
    </w:p>
    <w:p w14:paraId="26B8A6B6" w14:textId="77777777" w:rsidR="00F110F0" w:rsidRDefault="00000000">
      <w:pPr>
        <w:ind w:firstLine="480"/>
      </w:pPr>
      <w:r>
        <w:rPr>
          <w:rFonts w:hint="eastAsia"/>
        </w:rPr>
        <w:t>1、</w:t>
      </w:r>
      <w:r>
        <w:t>与项目研究内容紧密相关的技术发展历史的简要回顾；</w:t>
      </w:r>
    </w:p>
    <w:p w14:paraId="14E061F8" w14:textId="77777777" w:rsidR="00F110F0" w:rsidRDefault="00000000">
      <w:pPr>
        <w:ind w:firstLine="480"/>
      </w:pPr>
      <w:r>
        <w:rPr>
          <w:rFonts w:hint="eastAsia"/>
        </w:rPr>
        <w:t>2、</w:t>
      </w:r>
      <w:r>
        <w:t>国内外研究水平的现状和发展趋势；</w:t>
      </w:r>
    </w:p>
    <w:p w14:paraId="7F1B365D" w14:textId="77777777" w:rsidR="00F110F0" w:rsidRDefault="00000000">
      <w:pPr>
        <w:ind w:firstLine="480"/>
      </w:pPr>
      <w:r>
        <w:rPr>
          <w:rFonts w:hint="eastAsia"/>
        </w:rPr>
        <w:t>3、</w:t>
      </w:r>
      <w:r>
        <w:t>介绍国外研究机构对本项目的研究情况；</w:t>
      </w:r>
    </w:p>
    <w:p w14:paraId="520194BB" w14:textId="77777777" w:rsidR="00F110F0" w:rsidRDefault="00000000">
      <w:pPr>
        <w:ind w:firstLine="480"/>
      </w:pPr>
      <w:r>
        <w:rPr>
          <w:rFonts w:hint="eastAsia"/>
        </w:rPr>
        <w:t>4、</w:t>
      </w:r>
      <w:r>
        <w:t>介绍国内研究机构对本项目的研究情况。</w:t>
      </w:r>
    </w:p>
    <w:p w14:paraId="562CF647" w14:textId="77777777" w:rsidR="00492A5D" w:rsidRDefault="00492A5D" w:rsidP="00492A5D">
      <w:pPr>
        <w:spacing w:line="300" w:lineRule="auto"/>
        <w:ind w:firstLineChars="0" w:firstLine="0"/>
        <w:rPr>
          <w:rFonts w:ascii="Times New Roman Regular" w:hAnsi="Times New Roman Regular" w:cs="Times New Roman Regular"/>
          <w:b/>
          <w:bCs/>
          <w:sz w:val="28"/>
          <w:szCs w:val="21"/>
        </w:rPr>
      </w:pPr>
      <w:r>
        <w:rPr>
          <w:rFonts w:ascii="Times New Roman Regular" w:hAnsi="Times New Roman Regular" w:cs="Times New Roman Regular"/>
          <w:b/>
          <w:bCs/>
          <w:sz w:val="28"/>
          <w:szCs w:val="21"/>
        </w:rPr>
        <w:t>2.1</w:t>
      </w:r>
      <w:r>
        <w:rPr>
          <w:rFonts w:ascii="Times New Roman Regular" w:hAnsi="Times New Roman Regular" w:cs="Times New Roman Regular"/>
          <w:b/>
          <w:bCs/>
          <w:sz w:val="28"/>
          <w:szCs w:val="21"/>
        </w:rPr>
        <w:t>国内外研究现状与发展趋势</w:t>
      </w:r>
    </w:p>
    <w:p w14:paraId="15F0DD22"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高温热泵近年来逐步从单一供热设备向可调节负荷资源拓展。现有研究已由设备能效提升、余热回收利用，延伸至负荷建模、可调潜力评估和电网友好互动控制等方向。但面向实际应用场景的资源画像、可调能力评估和聚合调控方法仍有待完善。</w:t>
      </w:r>
    </w:p>
    <w:p w14:paraId="546024F0" w14:textId="77777777" w:rsidR="00492A5D" w:rsidRDefault="00492A5D" w:rsidP="00492A5D">
      <w:pPr>
        <w:spacing w:line="300" w:lineRule="auto"/>
        <w:ind w:firstLine="480"/>
        <w:rPr>
          <w:rFonts w:ascii="Times New Roman Regular" w:hAnsi="Times New Roman Regular" w:cs="Times New Roman Regular"/>
        </w:rPr>
      </w:pPr>
    </w:p>
    <w:p w14:paraId="0775DEE3" w14:textId="77777777" w:rsidR="00492A5D" w:rsidRDefault="00492A5D" w:rsidP="00492A5D">
      <w:pPr>
        <w:spacing w:line="300" w:lineRule="auto"/>
        <w:ind w:firstLineChars="0" w:firstLine="0"/>
        <w:rPr>
          <w:rFonts w:ascii="Times New Roman Regular" w:hAnsi="Times New Roman Regular" w:cs="Times New Roman Regular"/>
        </w:rPr>
      </w:pPr>
      <w:r>
        <w:rPr>
          <w:rFonts w:ascii="Times New Roman Regular" w:hAnsi="Times New Roman Regular" w:cs="Times New Roman Regular"/>
        </w:rPr>
        <w:t>子课题一、二文献</w:t>
      </w:r>
    </w:p>
    <w:p w14:paraId="4FF459D2" w14:textId="77777777" w:rsidR="00492A5D" w:rsidRDefault="00492A5D" w:rsidP="00492A5D">
      <w:pPr>
        <w:spacing w:line="300" w:lineRule="auto"/>
        <w:ind w:firstLineChars="0" w:firstLine="0"/>
        <w:rPr>
          <w:rFonts w:ascii="Times New Roman Regular" w:hAnsi="Times New Roman Regular" w:cs="Times New Roman Regular"/>
        </w:rPr>
      </w:pPr>
    </w:p>
    <w:p w14:paraId="6C269F55" w14:textId="77777777" w:rsidR="00492A5D" w:rsidRDefault="00492A5D" w:rsidP="00492A5D">
      <w:pPr>
        <w:spacing w:line="300" w:lineRule="auto"/>
        <w:ind w:firstLineChars="0" w:firstLine="0"/>
        <w:rPr>
          <w:rFonts w:ascii="Times New Roman Regular" w:hAnsi="Times New Roman Regular" w:cs="Times New Roman Regular"/>
          <w:b/>
          <w:bCs/>
        </w:rPr>
      </w:pPr>
      <w:r>
        <w:rPr>
          <w:rFonts w:ascii="Times New Roman Regular" w:hAnsi="Times New Roman Regular" w:cs="Times New Roman Regular"/>
          <w:b/>
          <w:bCs/>
        </w:rPr>
        <w:t xml:space="preserve">2.1.3 </w:t>
      </w:r>
      <w:r>
        <w:rPr>
          <w:rFonts w:ascii="Times New Roman Regular" w:hAnsi="Times New Roman Regular" w:cs="Times New Roman Regular"/>
          <w:b/>
          <w:bCs/>
        </w:rPr>
        <w:t>高温热泵可调负荷特性与协同控制研究</w:t>
      </w:r>
    </w:p>
    <w:p w14:paraId="20BB7C1D"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高温热泵可调负荷特性与协同控制研究涉及热泵循环、工业余热利用、需求响应及综合能源系统优化等多个方向，是推动高温热泵由单一节能设备向电力系统柔性资源转变的重要基础。早期研究主要面向工业节能与清洁供热需求，围绕低品位余热回收、中高温供热替代、循环工质选择、压缩过程优化、换热强化及系统集成等问题展开了系统探索。已有工作表明，高温热泵可实现低品位余热向中高温热能的升级利用</w:t>
      </w:r>
      <w:r>
        <w:rPr>
          <w:rFonts w:ascii="Times New Roman Regular" w:hAnsi="Times New Roman Regular" w:cs="Times New Roman Regular"/>
          <w:vertAlign w:val="superscript"/>
        </w:rPr>
        <w:t>[1]</w:t>
      </w:r>
      <w:r>
        <w:rPr>
          <w:rFonts w:ascii="Times New Roman Regular" w:hAnsi="Times New Roman Regular" w:cs="Times New Roman Regular"/>
        </w:rPr>
        <w:t>；与储热、太阳能及余热资源协同配置，可进一步提升系统能效与运行灵活性</w:t>
      </w:r>
      <w:r>
        <w:rPr>
          <w:rFonts w:ascii="Times New Roman Regular" w:hAnsi="Times New Roman Regular" w:cs="Times New Roman Regular"/>
          <w:vertAlign w:val="superscript"/>
        </w:rPr>
        <w:t>[2]</w:t>
      </w:r>
      <w:r>
        <w:rPr>
          <w:rFonts w:ascii="Times New Roman Regular" w:hAnsi="Times New Roman Regular" w:cs="Times New Roman Regular"/>
        </w:rPr>
        <w:t>。随着终端用能电气化与清洁供热规模扩大，热泵负荷对电网峰谷特性和调节能力的影响日益突出，研究重心逐步由单</w:t>
      </w:r>
      <w:r>
        <w:rPr>
          <w:rFonts w:ascii="Times New Roman Regular" w:hAnsi="Times New Roman Regular" w:cs="Times New Roman Regular"/>
        </w:rPr>
        <w:lastRenderedPageBreak/>
        <w:t>体设备能效优化向需求响应和源网荷储协同运行拓展</w:t>
      </w:r>
      <w:r>
        <w:rPr>
          <w:rFonts w:ascii="Times New Roman Regular" w:hAnsi="Times New Roman Regular" w:cs="Times New Roman Regular"/>
          <w:vertAlign w:val="superscript"/>
        </w:rPr>
        <w:t>[3]</w:t>
      </w:r>
      <w:r>
        <w:rPr>
          <w:rFonts w:ascii="Times New Roman Regular" w:hAnsi="Times New Roman Regular" w:cs="Times New Roman Regular"/>
        </w:rPr>
        <w:t>。</w:t>
      </w:r>
    </w:p>
    <w:p w14:paraId="53951E27"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在</w:t>
      </w:r>
      <w:r>
        <w:rPr>
          <w:rFonts w:ascii="Times New Roman Regular" w:hAnsi="Times New Roman Regular" w:cs="Times New Roman Regular"/>
        </w:rPr>
        <w:t>“</w:t>
      </w:r>
      <w:r>
        <w:rPr>
          <w:rFonts w:ascii="Times New Roman Regular" w:hAnsi="Times New Roman Regular" w:cs="Times New Roman Regular"/>
        </w:rPr>
        <w:t>双碳</w:t>
      </w:r>
      <w:r>
        <w:rPr>
          <w:rFonts w:ascii="Times New Roman Regular" w:hAnsi="Times New Roman Regular" w:cs="Times New Roman Regular"/>
        </w:rPr>
        <w:t>”</w:t>
      </w:r>
      <w:r>
        <w:rPr>
          <w:rFonts w:ascii="Times New Roman Regular" w:hAnsi="Times New Roman Regular" w:cs="Times New Roman Regular"/>
        </w:rPr>
        <w:t>目标、新型电力系统建设及需求侧资源开发的多重驱动下，国内研究已从单体热泵能效优化逐步拓展至热泵负荷建模、可调潜力评估及源网荷储协同控制等方向。围绕需求响应资源评估、虚拟电厂聚合及综合能源系统优化，已有工作表明，高温热泵可实现低品位余热向中高温热能的升级利用</w:t>
      </w:r>
      <w:r>
        <w:rPr>
          <w:rFonts w:ascii="Times New Roman Regular" w:hAnsi="Times New Roman Regular" w:cs="Times New Roman Regular"/>
          <w:vertAlign w:val="superscript"/>
        </w:rPr>
        <w:t>[4]</w:t>
      </w:r>
      <w:r>
        <w:rPr>
          <w:rFonts w:ascii="Times New Roman Regular" w:hAnsi="Times New Roman Regular" w:cs="Times New Roman Regular"/>
        </w:rPr>
        <w:t>；与储热、太阳能及余热资源协同配置，可进一步提升系统能效与运行灵活性</w:t>
      </w:r>
      <w:r>
        <w:rPr>
          <w:rFonts w:ascii="Times New Roman Regular" w:hAnsi="Times New Roman Regular" w:cs="Times New Roman Regular"/>
          <w:vertAlign w:val="superscript"/>
        </w:rPr>
        <w:t>[5]</w:t>
      </w:r>
      <w:r>
        <w:rPr>
          <w:rFonts w:ascii="Times New Roman Regular" w:hAnsi="Times New Roman Regular" w:cs="Times New Roman Regular"/>
        </w:rPr>
        <w:t>。随着终端用能电气化与清洁供热规模扩大，热泵负荷对电网峰谷特性和调节能力的影响日益突出，研究重心逐步由单体设备能效优化向需求响应和源网荷储协同运行拓展</w:t>
      </w:r>
      <w:r>
        <w:rPr>
          <w:rFonts w:ascii="Times New Roman Regular" w:hAnsi="Times New Roman Regular" w:cs="Times New Roman Regular"/>
          <w:vertAlign w:val="superscript"/>
        </w:rPr>
        <w:t>[6]</w:t>
      </w:r>
      <w:r>
        <w:rPr>
          <w:rFonts w:ascii="Times New Roman Regular" w:hAnsi="Times New Roman Regular" w:cs="Times New Roman Regular"/>
        </w:rPr>
        <w:t>。</w:t>
      </w:r>
    </w:p>
    <w:p w14:paraId="1AB2B229"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国外相关研究较早从热泵系统灵活性、电热协同运行及区域供热低碳化角度展开。国际能源署热泵技术合作计划</w:t>
      </w:r>
      <w:r>
        <w:rPr>
          <w:rFonts w:ascii="Times New Roman Regular" w:hAnsi="Times New Roman Regular" w:cs="Times New Roman Regular"/>
        </w:rPr>
        <w:t>IEA HPT Annex 57</w:t>
      </w:r>
      <w:r>
        <w:rPr>
          <w:rFonts w:ascii="Times New Roman Regular" w:hAnsi="Times New Roman Regular" w:cs="Times New Roman Regular"/>
        </w:rPr>
        <w:t>以</w:t>
      </w:r>
      <w:r>
        <w:rPr>
          <w:rFonts w:ascii="Times New Roman Regular" w:hAnsi="Times New Roman Regular" w:cs="Times New Roman Regular"/>
        </w:rPr>
        <w:t>“</w:t>
      </w:r>
      <w:r>
        <w:rPr>
          <w:rFonts w:ascii="Times New Roman Regular" w:hAnsi="Times New Roman Regular" w:cs="Times New Roman Regular"/>
        </w:rPr>
        <w:t>热泵在多能系统与热网中的灵活性</w:t>
      </w:r>
      <w:r>
        <w:rPr>
          <w:rFonts w:ascii="Times New Roman Regular" w:hAnsi="Times New Roman Regular" w:cs="Times New Roman Regular"/>
        </w:rPr>
        <w:t>”</w:t>
      </w:r>
      <w:r>
        <w:rPr>
          <w:rFonts w:ascii="Times New Roman Regular" w:hAnsi="Times New Roman Regular" w:cs="Times New Roman Regular"/>
        </w:rPr>
        <w:t>系统梳理了热泵在电力、热力及多能源网络中的调节作用，指出热泵可通过运行时段转移、热侧储能缓冲和价格信号响应等方式提供灵活性支撑</w:t>
      </w:r>
      <w:r>
        <w:rPr>
          <w:rFonts w:ascii="Times New Roman Regular" w:hAnsi="Times New Roman Regular" w:cs="Times New Roman Regular"/>
          <w:vertAlign w:val="superscript"/>
        </w:rPr>
        <w:t>[7-8]</w:t>
      </w:r>
      <w:r>
        <w:rPr>
          <w:rFonts w:ascii="Times New Roman Regular" w:hAnsi="Times New Roman Regular" w:cs="Times New Roman Regular"/>
        </w:rPr>
        <w:t>。</w:t>
      </w:r>
      <w:r>
        <w:rPr>
          <w:rFonts w:ascii="Times New Roman Regular" w:hAnsi="Times New Roman Regular" w:cs="Times New Roman Regular"/>
        </w:rPr>
        <w:t>IEA</w:t>
      </w:r>
      <w:r>
        <w:rPr>
          <w:rFonts w:ascii="Times New Roman Regular" w:hAnsi="Times New Roman Regular" w:cs="Times New Roman Regular"/>
        </w:rPr>
        <w:t>相关研究进一步表明，主动控制、储能集成、光伏耦合和热网协同是提升热泵系统灵活性的关键途径，其可调能力受热负荷边界、储热容量、通信控制水平和市场机制等因素制约</w:t>
      </w:r>
      <w:r>
        <w:rPr>
          <w:rFonts w:ascii="Times New Roman Regular" w:hAnsi="Times New Roman Regular" w:cs="Times New Roman Regular"/>
          <w:vertAlign w:val="superscript"/>
        </w:rPr>
        <w:t>[9]</w:t>
      </w:r>
      <w:r>
        <w:rPr>
          <w:rFonts w:ascii="Times New Roman Regular" w:hAnsi="Times New Roman Regular" w:cs="Times New Roman Regular"/>
        </w:rPr>
        <w:t>。</w:t>
      </w:r>
    </w:p>
    <w:p w14:paraId="54698943"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在大型热泵与区域供热协同运行方面，欧洲国家依托区域供热网络和可再生能源消纳需求，已形成较为系统的研究基础。第四代区域供热理论强调以低温热网为基础，通过大型热泵、热储能和可再生能源协同运行，实现城市能源系统的低碳化和柔性化</w:t>
      </w:r>
      <w:r>
        <w:rPr>
          <w:rFonts w:ascii="Times New Roman Regular" w:hAnsi="Times New Roman Regular" w:cs="Times New Roman Regular"/>
          <w:vertAlign w:val="superscript"/>
        </w:rPr>
        <w:t>[10]</w:t>
      </w:r>
      <w:r>
        <w:rPr>
          <w:rFonts w:ascii="Times New Roman Regular" w:hAnsi="Times New Roman Regular" w:cs="Times New Roman Regular"/>
        </w:rPr>
        <w:t>。相关研究表明，大型热泵在工业余热回收、区域供热和电力系统调节中具有较高应用潜力，其经济性和运行灵活性受热源条件、热网结构、电价机制及储热配置等因素影响</w:t>
      </w:r>
      <w:r>
        <w:rPr>
          <w:rFonts w:ascii="Times New Roman Regular" w:hAnsi="Times New Roman Regular" w:cs="Times New Roman Regular"/>
          <w:vertAlign w:val="superscript"/>
        </w:rPr>
        <w:t>[11]</w:t>
      </w:r>
      <w:r>
        <w:rPr>
          <w:rFonts w:ascii="Times New Roman Regular" w:hAnsi="Times New Roman Regular" w:cs="Times New Roman Regular"/>
        </w:rPr>
        <w:t>。面向工业高温供热场景，高温热泵具有较大的余热升级利用潜力，但在高供热温度下仍面临工质选择、压缩机可靠性、系统集成复杂度和运行边界约束等挑战</w:t>
      </w:r>
      <w:r>
        <w:rPr>
          <w:rFonts w:ascii="Times New Roman Regular" w:hAnsi="Times New Roman Regular" w:cs="Times New Roman Regular"/>
          <w:vertAlign w:val="superscript"/>
        </w:rPr>
        <w:t>[12]</w:t>
      </w:r>
      <w:r>
        <w:rPr>
          <w:rFonts w:ascii="Times New Roman Regular" w:hAnsi="Times New Roman Regular" w:cs="Times New Roman Regular"/>
        </w:rPr>
        <w:t>。此外，大型热泵在区域供热系统中的性能表现与多热源组合、热网运行参数和负荷匹配关系密切相关，相关研究为高温热泵参与热网协同运行和电力系统调节提供了重要参考</w:t>
      </w:r>
      <w:r>
        <w:rPr>
          <w:rFonts w:ascii="Times New Roman Regular" w:hAnsi="Times New Roman Regular" w:cs="Times New Roman Regular"/>
          <w:vertAlign w:val="superscript"/>
        </w:rPr>
        <w:t>[13]</w:t>
      </w:r>
      <w:r>
        <w:rPr>
          <w:rFonts w:ascii="Times New Roman Regular" w:hAnsi="Times New Roman Regular" w:cs="Times New Roman Regular"/>
        </w:rPr>
        <w:t>。</w:t>
      </w:r>
    </w:p>
    <w:p w14:paraId="6FC3BC48"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在需求响应与负荷聚合控制方面，国外研究主要以温控负荷和建筑热惯性资源为对象，逐步形成了从单体控制、群体聚合到市场化调度的研究体系。基于状态空间模型的温控负荷聚合控制方法表明，空调、热泵和热水器等电热负荷可在满足用户侧约束的前提下，为电力系统提供负荷跟踪、调频和平衡服务等灵活性支撑</w:t>
      </w:r>
      <w:r>
        <w:rPr>
          <w:rFonts w:ascii="Times New Roman Regular" w:hAnsi="Times New Roman Regular" w:cs="Times New Roman Regular"/>
          <w:vertAlign w:val="superscript"/>
        </w:rPr>
        <w:t>[14]</w:t>
      </w:r>
      <w:r>
        <w:rPr>
          <w:rFonts w:ascii="Times New Roman Regular" w:hAnsi="Times New Roman Regular" w:cs="Times New Roman Regular"/>
        </w:rPr>
        <w:t>。在市场化需求响应场景中，负荷基线识别、响应偏差评估和不确定性表征是衡量可调资源实际贡献的关键环节</w:t>
      </w:r>
      <w:r>
        <w:rPr>
          <w:rFonts w:ascii="Times New Roman Regular" w:hAnsi="Times New Roman Regular" w:cs="Times New Roman Regular"/>
          <w:vertAlign w:val="superscript"/>
        </w:rPr>
        <w:t>[15]</w:t>
      </w:r>
      <w:r>
        <w:rPr>
          <w:rFonts w:ascii="Times New Roman Regular" w:hAnsi="Times New Roman Regular" w:cs="Times New Roman Regular"/>
        </w:rPr>
        <w:t>。针对暖通空调等建筑负荷的研究进一步指出，可调能力评估需综合考虑负荷异质性、恢复效应、用户舒适性边界和控制可达性</w:t>
      </w:r>
      <w:r>
        <w:rPr>
          <w:rFonts w:ascii="Times New Roman Regular" w:hAnsi="Times New Roman Regular" w:cs="Times New Roman Regular"/>
          <w:vertAlign w:val="superscript"/>
        </w:rPr>
        <w:t>[16]</w:t>
      </w:r>
      <w:r>
        <w:rPr>
          <w:rFonts w:ascii="Times New Roman Regular" w:hAnsi="Times New Roman Regular" w:cs="Times New Roman Regular"/>
        </w:rPr>
        <w:t>。上述成果为热泵可调负荷建模和聚合控制提供了理论基础，但研究对象多集中于建筑采暖、空调和生活热水系统，对工业高温热泵中生产工艺连续性、热侧安全边界和高温运行约束的刻画仍不充分。</w:t>
      </w:r>
    </w:p>
    <w:p w14:paraId="431B1A68"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lastRenderedPageBreak/>
        <w:t>现有研究表明，高温热泵具备参与电网友好互动的技术基础，但其可调负荷特性呈现显著的场景依赖性。与普通空调及低温采暖热泵相比，高温热泵供热温度更高，运行工况更复杂，用热约束更强，调节窗口易受生产节拍、储热容量及安全边界等因素影响。在典型应用场景中，高温热泵通常与生产工艺、储热系统及分布式能源耦合运行，其可调容量不仅取决于装机功率，还受热负荷需求、储热状态、电价机制及控制策略等多重因素共同制约。若仅依据额定功率估算可调潜力，易造成理论容量与工程可执行容量的显著偏离。</w:t>
      </w:r>
    </w:p>
    <w:p w14:paraId="01D0D230"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综上所述，当前研究仍存在三方面不足。</w:t>
      </w:r>
      <w:r>
        <w:rPr>
          <w:rFonts w:ascii="Times New Roman Regular" w:hAnsi="Times New Roman Regular" w:cs="Times New Roman Regular"/>
        </w:rPr>
        <w:t xml:space="preserve">(1) </w:t>
      </w:r>
      <w:r>
        <w:rPr>
          <w:rFonts w:ascii="Times New Roman Regular" w:hAnsi="Times New Roman Regular" w:cs="Times New Roman Regular"/>
        </w:rPr>
        <w:t>负荷资源画像尚不完善，缺少统一刻画热侧约束、电侧响应、储热状态及电价响应特性的描述方法。</w:t>
      </w:r>
      <w:r>
        <w:rPr>
          <w:rFonts w:ascii="Times New Roman Regular" w:hAnsi="Times New Roman Regular" w:cs="Times New Roman Regular"/>
        </w:rPr>
        <w:t xml:space="preserve">(2) </w:t>
      </w:r>
      <w:r>
        <w:rPr>
          <w:rFonts w:ascii="Times New Roman Regular" w:hAnsi="Times New Roman Regular" w:cs="Times New Roman Regular"/>
        </w:rPr>
        <w:t>可调潜力评估与实际运行边界及电价信号耦合不足，难以准确表征不同工况下的调节容量、响应速度、持续时长与恢复特性。</w:t>
      </w:r>
      <w:r>
        <w:rPr>
          <w:rFonts w:ascii="Times New Roman Regular" w:hAnsi="Times New Roman Regular" w:cs="Times New Roman Regular"/>
        </w:rPr>
        <w:t xml:space="preserve">(3) </w:t>
      </w:r>
      <w:r>
        <w:rPr>
          <w:rFonts w:ascii="Times New Roman Regular" w:hAnsi="Times New Roman Regular" w:cs="Times New Roman Regular"/>
        </w:rPr>
        <w:t>面向需求响应和虚拟电厂的聚合调控方法工程验证不足，在多站点接入、多时间尺度调节及价格信号驱动条件下尚未形成成熟控制模式。针对上述问题，本项目拟围绕高温热泵负荷特性建模、可调潜力评估及电网友好控制开展研究，构建兼顾热侧约束、储热状态与电价信号的负荷调控方法，为高温热泵参与需求响应、虚拟电厂聚合及综合能源协同运行提供理论方法与技术支撑。</w:t>
      </w:r>
    </w:p>
    <w:p w14:paraId="431C3D13" w14:textId="77777777" w:rsidR="00492A5D" w:rsidRDefault="00492A5D" w:rsidP="00492A5D">
      <w:pPr>
        <w:spacing w:line="300" w:lineRule="auto"/>
        <w:ind w:firstLineChars="0" w:firstLine="0"/>
        <w:rPr>
          <w:rFonts w:ascii="Times New Roman Regular" w:hAnsi="Times New Roman Regular" w:cs="Times New Roman Regular"/>
        </w:rPr>
      </w:pPr>
      <w:r>
        <w:rPr>
          <w:rFonts w:ascii="Times New Roman Regular" w:hAnsi="Times New Roman Regular" w:cs="Times New Roman Regular"/>
          <w:b/>
          <w:bCs/>
          <w:sz w:val="28"/>
          <w:szCs w:val="21"/>
        </w:rPr>
        <w:t>2.2</w:t>
      </w:r>
      <w:r>
        <w:rPr>
          <w:rFonts w:ascii="Times New Roman Regular" w:hAnsi="Times New Roman Regular" w:cs="Times New Roman Regular"/>
          <w:b/>
          <w:bCs/>
          <w:sz w:val="28"/>
          <w:szCs w:val="21"/>
        </w:rPr>
        <w:t>国内外研究机构对本项目的研究情况</w:t>
      </w:r>
    </w:p>
    <w:p w14:paraId="2D5FE03E"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国内方面，相关研究主要由高等院校与科研院所、电网科研单位及能源服务企业共同推进，各自围绕高温热泵及其电网友好应用形成了差异化研究积累。其中，高校院所在中高温热泵工质匹配、循环性能与余热利用方面形成了本体技术基础</w:t>
      </w:r>
      <w:r>
        <w:rPr>
          <w:rFonts w:ascii="Times New Roman Regular" w:hAnsi="Times New Roman Regular" w:cs="Times New Roman Regular"/>
          <w:vertAlign w:val="superscript"/>
        </w:rPr>
        <w:t>[17]</w:t>
      </w:r>
      <w:r>
        <w:rPr>
          <w:rFonts w:ascii="Times New Roman Regular" w:hAnsi="Times New Roman Regular" w:cs="Times New Roman Regular"/>
        </w:rPr>
        <w:t>；电网科研单位则侧重可调负荷识别、需求响应组织、虚拟电厂聚合及源网荷储协同控制，支撑了用户侧灵活资源参与系统调节。此外，能源服务企业则依托园区、公共建筑及供热系统，持续推进热泵与储热、分布式能源协同运行的工程实践。上述工作表明，国内已具备开展本项目的技术与应用基础，但现有研究多沿热泵节能应用与电力需求响应两条主线分别展开，对高温热泵负荷资源画像、可调潜力评估及电价信号驱动下的聚合控制研究仍需加强。</w:t>
      </w:r>
    </w:p>
    <w:p w14:paraId="522A68F0"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t>国外方面，相关研究机构较早即已将热泵纳入电力系统灵活性资源体系，并在跨机构协同与工程示范方面形成了较为完善的推进机制。国际能源署热泵技术合作计划通过</w:t>
      </w:r>
      <w:r>
        <w:rPr>
          <w:rFonts w:ascii="Times New Roman Regular" w:hAnsi="Times New Roman Regular" w:cs="Times New Roman Regular"/>
        </w:rPr>
        <w:t>Annex 57</w:t>
      </w:r>
      <w:r>
        <w:rPr>
          <w:rFonts w:ascii="Times New Roman Regular" w:hAnsi="Times New Roman Regular" w:cs="Times New Roman Regular"/>
        </w:rPr>
        <w:t>组织多国机构，围绕热泵在多能系统与热力网络中的灵活性开展系统研究，重点关注储热、需求响应、电价机制及聚合控制等协同调节路径</w:t>
      </w:r>
      <w:r>
        <w:rPr>
          <w:rFonts w:ascii="Times New Roman Regular" w:hAnsi="Times New Roman Regular" w:cs="Times New Roman Regular"/>
          <w:vertAlign w:val="superscript"/>
        </w:rPr>
        <w:t>[8]</w:t>
      </w:r>
      <w:r>
        <w:rPr>
          <w:rFonts w:ascii="Times New Roman Regular" w:hAnsi="Times New Roman Regular" w:cs="Times New Roman Regular"/>
        </w:rPr>
        <w:t>；美国相关研究在温控负荷需求响应与聚合建模方面积累了丰富成果</w:t>
      </w:r>
      <w:r>
        <w:rPr>
          <w:rFonts w:ascii="Times New Roman Regular" w:hAnsi="Times New Roman Regular" w:cs="Times New Roman Regular"/>
          <w:vertAlign w:val="superscript"/>
        </w:rPr>
        <w:t>[15-16]</w:t>
      </w:r>
      <w:r>
        <w:rPr>
          <w:rFonts w:ascii="Times New Roman Regular" w:hAnsi="Times New Roman Regular" w:cs="Times New Roman Regular"/>
        </w:rPr>
        <w:t>；欧洲研究机构则依托区域供热及可再生能源消纳场景，推进大型热泵、热储能与市场机制的协同研究</w:t>
      </w:r>
      <w:r>
        <w:rPr>
          <w:rFonts w:ascii="Times New Roman Regular" w:hAnsi="Times New Roman Regular" w:cs="Times New Roman Regular"/>
          <w:vertAlign w:val="superscript"/>
        </w:rPr>
        <w:t>[11]</w:t>
      </w:r>
      <w:r>
        <w:rPr>
          <w:rFonts w:ascii="Times New Roman Regular" w:hAnsi="Times New Roman Regular" w:cs="Times New Roman Regular"/>
        </w:rPr>
        <w:t>。然而，上述研究的对象仍以建筑采暖、生活热水和区域供热热泵为主，面向工业及综合能源场景的高温热泵负荷建模、运行边界辨识及工程化调控研究仍相对不足。</w:t>
      </w:r>
    </w:p>
    <w:p w14:paraId="4008A4CA"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rPr>
        <w:lastRenderedPageBreak/>
        <w:t>综上，国内外研究在高温热泵本体技术、需求响应、虚拟电厂及多能协同方面已形成基础积累，但面向高温热泵可调节负荷资源化的系统研究尚不充分。本项目拟围绕高温热泵负荷特性建模、可调潜力评估及电网友好控制开展研究，构建兼顾热侧约束、储热状态、运行边界与电价信号的调控方法，为高温热泵参与需求响应、虚拟电厂聚合及综合能源协同运行提供理论方法与技术支撑。</w:t>
      </w:r>
    </w:p>
    <w:p w14:paraId="26A6BEEA" w14:textId="77777777" w:rsidR="00492A5D" w:rsidRDefault="00492A5D" w:rsidP="00492A5D">
      <w:pPr>
        <w:spacing w:line="300" w:lineRule="auto"/>
        <w:ind w:firstLine="480"/>
        <w:rPr>
          <w:rFonts w:ascii="Times New Roman Regular" w:hAnsi="Times New Roman Regular" w:cs="Times New Roman Regular"/>
        </w:rPr>
      </w:pPr>
    </w:p>
    <w:p w14:paraId="65F6CF34" w14:textId="77777777" w:rsidR="00492A5D" w:rsidRDefault="00492A5D" w:rsidP="00492A5D">
      <w:pPr>
        <w:spacing w:line="300" w:lineRule="auto"/>
        <w:ind w:firstLineChars="0" w:firstLine="0"/>
        <w:rPr>
          <w:rFonts w:ascii="Times New Roman Regular" w:hAnsi="Times New Roman Regular" w:cs="Times New Roman Regular"/>
          <w:b/>
          <w:bCs/>
          <w:sz w:val="28"/>
          <w:szCs w:val="21"/>
        </w:rPr>
      </w:pPr>
      <w:r>
        <w:rPr>
          <w:rFonts w:ascii="Times New Roman Regular" w:hAnsi="Times New Roman Regular" w:cs="Times New Roman Regular"/>
          <w:b/>
          <w:bCs/>
          <w:sz w:val="28"/>
          <w:szCs w:val="21"/>
        </w:rPr>
        <w:t>参考文献</w:t>
      </w:r>
    </w:p>
    <w:p w14:paraId="613A6B78" w14:textId="77777777" w:rsidR="00492A5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Pr>
          <w:rFonts w:ascii="Times New Roman Regular" w:hAnsi="Times New Roman Regular" w:cs="Times New Roman Regular"/>
        </w:rPr>
        <w:t>冯惠生</w:t>
      </w:r>
      <w:r>
        <w:rPr>
          <w:rFonts w:ascii="Times New Roman Regular" w:hAnsi="Times New Roman Regular" w:cs="Times New Roman Regular"/>
        </w:rPr>
        <w:t xml:space="preserve">, </w:t>
      </w:r>
      <w:r>
        <w:rPr>
          <w:rFonts w:ascii="Times New Roman Regular" w:hAnsi="Times New Roman Regular" w:cs="Times New Roman Regular"/>
        </w:rPr>
        <w:t>徐菲菲</w:t>
      </w:r>
      <w:r>
        <w:rPr>
          <w:rFonts w:ascii="Times New Roman Regular" w:hAnsi="Times New Roman Regular" w:cs="Times New Roman Regular"/>
        </w:rPr>
        <w:t xml:space="preserve">, </w:t>
      </w:r>
      <w:r>
        <w:rPr>
          <w:rFonts w:ascii="Times New Roman Regular" w:hAnsi="Times New Roman Regular" w:cs="Times New Roman Regular"/>
        </w:rPr>
        <w:t>刘叶凤</w:t>
      </w:r>
      <w:r>
        <w:rPr>
          <w:rFonts w:ascii="Times New Roman Regular" w:hAnsi="Times New Roman Regular" w:cs="Times New Roman Regular"/>
        </w:rPr>
        <w:t xml:space="preserve">, </w:t>
      </w:r>
      <w:r>
        <w:rPr>
          <w:rFonts w:ascii="Times New Roman Regular" w:hAnsi="Times New Roman Regular" w:cs="Times New Roman Regular"/>
        </w:rPr>
        <w:t>等</w:t>
      </w:r>
      <w:r>
        <w:rPr>
          <w:rFonts w:ascii="Times New Roman Regular" w:hAnsi="Times New Roman Regular" w:cs="Times New Roman Regular"/>
        </w:rPr>
        <w:t xml:space="preserve">. </w:t>
      </w:r>
      <w:r>
        <w:rPr>
          <w:rFonts w:ascii="Times New Roman Regular" w:hAnsi="Times New Roman Regular" w:cs="Times New Roman Regular"/>
        </w:rPr>
        <w:t>工业过程余热回收利用技术研究进展</w:t>
      </w:r>
      <w:r>
        <w:rPr>
          <w:rFonts w:ascii="Times New Roman Regular" w:hAnsi="Times New Roman Regular" w:cs="Times New Roman Regular"/>
        </w:rPr>
        <w:t xml:space="preserve">[J]. </w:t>
      </w:r>
      <w:r>
        <w:rPr>
          <w:rFonts w:ascii="Times New Roman Regular" w:hAnsi="Times New Roman Regular" w:cs="Times New Roman Regular"/>
        </w:rPr>
        <w:t>化学工业与工程</w:t>
      </w:r>
      <w:r>
        <w:rPr>
          <w:rFonts w:ascii="Times New Roman Regular" w:hAnsi="Times New Roman Regular" w:cs="Times New Roman Regular"/>
        </w:rPr>
        <w:t>, 2012, 29(001): 57-64.</w:t>
      </w:r>
    </w:p>
    <w:p w14:paraId="56170C4C" w14:textId="77777777" w:rsidR="00492A5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492A5D">
        <w:rPr>
          <w:rFonts w:ascii="Times New Roman Regular" w:hAnsi="Times New Roman Regular" w:cs="Times New Roman Regular"/>
        </w:rPr>
        <w:t>胡斌</w:t>
      </w:r>
      <w:r w:rsidRPr="00492A5D">
        <w:rPr>
          <w:rFonts w:ascii="Times New Roman Regular" w:hAnsi="Times New Roman Regular" w:cs="Times New Roman Regular"/>
        </w:rPr>
        <w:t xml:space="preserve">, </w:t>
      </w:r>
      <w:r w:rsidRPr="00492A5D">
        <w:rPr>
          <w:rFonts w:ascii="Times New Roman Regular" w:hAnsi="Times New Roman Regular" w:cs="Times New Roman Regular"/>
        </w:rPr>
        <w:t>姜佳彤</w:t>
      </w:r>
      <w:r w:rsidRPr="00492A5D">
        <w:rPr>
          <w:rFonts w:ascii="Times New Roman Regular" w:hAnsi="Times New Roman Regular" w:cs="Times New Roman Regular"/>
        </w:rPr>
        <w:t xml:space="preserve">, </w:t>
      </w:r>
      <w:r w:rsidRPr="00492A5D">
        <w:rPr>
          <w:rFonts w:ascii="Times New Roman Regular" w:hAnsi="Times New Roman Regular" w:cs="Times New Roman Regular"/>
        </w:rPr>
        <w:t>吴迪</w:t>
      </w:r>
      <w:r w:rsidRPr="00492A5D">
        <w:rPr>
          <w:rFonts w:ascii="Times New Roman Regular" w:hAnsi="Times New Roman Regular" w:cs="Times New Roman Regular"/>
        </w:rPr>
        <w:t xml:space="preserve">, </w:t>
      </w:r>
      <w:r w:rsidRPr="00492A5D">
        <w:rPr>
          <w:rFonts w:ascii="Times New Roman Regular" w:hAnsi="Times New Roman Regular" w:cs="Times New Roman Regular"/>
        </w:rPr>
        <w:t>等</w:t>
      </w:r>
      <w:r w:rsidRPr="00492A5D">
        <w:rPr>
          <w:rFonts w:ascii="Times New Roman Regular" w:hAnsi="Times New Roman Regular" w:cs="Times New Roman Regular"/>
        </w:rPr>
        <w:t xml:space="preserve">. </w:t>
      </w:r>
      <w:r w:rsidRPr="00492A5D">
        <w:rPr>
          <w:rFonts w:ascii="Times New Roman Regular" w:hAnsi="Times New Roman Regular" w:cs="Times New Roman Regular"/>
        </w:rPr>
        <w:t>工业高温热泵发展现状与展望</w:t>
      </w:r>
      <w:r w:rsidRPr="00492A5D">
        <w:rPr>
          <w:rFonts w:ascii="Times New Roman Regular" w:hAnsi="Times New Roman Regular" w:cs="Times New Roman Regular"/>
        </w:rPr>
        <w:t xml:space="preserve">[J]. </w:t>
      </w:r>
      <w:r w:rsidRPr="00492A5D">
        <w:rPr>
          <w:rFonts w:ascii="Times New Roman Regular" w:hAnsi="Times New Roman Regular" w:cs="Times New Roman Regular"/>
        </w:rPr>
        <w:t>制冷学报</w:t>
      </w:r>
      <w:r w:rsidRPr="00492A5D">
        <w:rPr>
          <w:rFonts w:ascii="Times New Roman Regular" w:hAnsi="Times New Roman Regular" w:cs="Times New Roman Regular"/>
        </w:rPr>
        <w:t>, 2024, 44(6).</w:t>
      </w:r>
    </w:p>
    <w:p w14:paraId="682CAEEB"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492A5D">
        <w:rPr>
          <w:rFonts w:ascii="Times New Roman Regular" w:hAnsi="Times New Roman Regular" w:cs="Times New Roman Regular"/>
        </w:rPr>
        <w:t>江亿</w:t>
      </w:r>
      <w:r w:rsidRPr="00492A5D">
        <w:rPr>
          <w:rFonts w:ascii="Times New Roman Regular" w:hAnsi="Times New Roman Regular" w:cs="Times New Roman Regular"/>
        </w:rPr>
        <w:t xml:space="preserve">. </w:t>
      </w:r>
      <w:r w:rsidRPr="00492A5D">
        <w:rPr>
          <w:rFonts w:ascii="Times New Roman Regular" w:hAnsi="Times New Roman Regular" w:cs="Times New Roman Regular"/>
        </w:rPr>
        <w:t>我国建筑耗能状况及有效的节能途径</w:t>
      </w:r>
      <w:r w:rsidRPr="00492A5D">
        <w:rPr>
          <w:rFonts w:ascii="Times New Roman Regular" w:hAnsi="Times New Roman Regular" w:cs="Times New Roman Regular"/>
        </w:rPr>
        <w:t xml:space="preserve">[J]. </w:t>
      </w:r>
      <w:r w:rsidRPr="00492A5D">
        <w:rPr>
          <w:rFonts w:ascii="Times New Roman Regular" w:hAnsi="Times New Roman Regular" w:cs="Times New Roman Regular"/>
        </w:rPr>
        <w:t>暖通空调</w:t>
      </w:r>
      <w:r w:rsidRPr="00492A5D">
        <w:rPr>
          <w:rFonts w:ascii="Times New Roman Regular" w:hAnsi="Times New Roman Regular" w:cs="Times New Roman Regular"/>
        </w:rPr>
        <w:t>, 2005, 35(5): 30-40.</w:t>
      </w:r>
    </w:p>
    <w:p w14:paraId="2527C0B2"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陈启鑫</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吕睿可</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郭鸿业</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等</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面向需求响应的电力用户行为建模</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研究现状与应用</w:t>
      </w:r>
      <w:r w:rsidRPr="009101AD">
        <w:rPr>
          <w:rFonts w:ascii="Times New Roman Regular" w:hAnsi="Times New Roman Regular" w:cs="Times New Roman Regular"/>
        </w:rPr>
        <w:t xml:space="preserve">[J]. </w:t>
      </w:r>
      <w:r w:rsidRPr="009101AD">
        <w:rPr>
          <w:rFonts w:ascii="Times New Roman Regular" w:hAnsi="Times New Roman Regular" w:cs="Times New Roman Regular"/>
        </w:rPr>
        <w:t>电力自动化设备</w:t>
      </w:r>
      <w:r w:rsidRPr="009101AD">
        <w:rPr>
          <w:rFonts w:ascii="Times New Roman Regular" w:hAnsi="Times New Roman Regular" w:cs="Times New Roman Regular"/>
        </w:rPr>
        <w:t>, 2023, 43(10): 23-37.</w:t>
      </w:r>
    </w:p>
    <w:p w14:paraId="73B22888"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李淑静</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谭清坤</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张煜</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等</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虚拟电厂关键技术及参与电力市场模式设计研究</w:t>
      </w:r>
      <w:r w:rsidRPr="009101AD">
        <w:rPr>
          <w:rFonts w:ascii="Times New Roman Regular" w:hAnsi="Times New Roman Regular" w:cs="Times New Roman Regular"/>
        </w:rPr>
        <w:t xml:space="preserve">[J]. </w:t>
      </w:r>
      <w:r w:rsidRPr="009101AD">
        <w:rPr>
          <w:rFonts w:ascii="Times New Roman Regular" w:hAnsi="Times New Roman Regular" w:cs="Times New Roman Regular"/>
        </w:rPr>
        <w:t>电测与仪表</w:t>
      </w:r>
      <w:r w:rsidRPr="009101AD">
        <w:rPr>
          <w:rFonts w:ascii="Times New Roman Regular" w:hAnsi="Times New Roman Regular" w:cs="Times New Roman Regular"/>
        </w:rPr>
        <w:t>, 2022, 59(12): 33-40.</w:t>
      </w:r>
    </w:p>
    <w:p w14:paraId="11C0F900"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吕佳炜</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张沈习</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程浩忠</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等</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考虑互联互动的区域综合能源系统规划研究综述</w:t>
      </w:r>
      <w:r w:rsidRPr="009101AD">
        <w:rPr>
          <w:rFonts w:ascii="Times New Roman Regular" w:hAnsi="Times New Roman Regular" w:cs="Times New Roman Regular"/>
        </w:rPr>
        <w:t xml:space="preserve">[J]. </w:t>
      </w:r>
      <w:r w:rsidRPr="009101AD">
        <w:rPr>
          <w:rFonts w:ascii="Times New Roman Regular" w:hAnsi="Times New Roman Regular" w:cs="Times New Roman Regular"/>
        </w:rPr>
        <w:t>中国电机工程学报</w:t>
      </w:r>
      <w:r w:rsidRPr="009101AD">
        <w:rPr>
          <w:rFonts w:ascii="Times New Roman Regular" w:hAnsi="Times New Roman Regular" w:cs="Times New Roman Regular"/>
        </w:rPr>
        <w:t>, 2021, 41(12): 4001-4021.</w:t>
      </w:r>
    </w:p>
    <w:p w14:paraId="425821CF"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Pedersen S V. Flexibility by implementation of heat pump in multi-vector energy systems and thermal networks: final report[R]. Borås: Heat Pump Centre, 2024. DOI: 10.23697/3tf9-r091.</w:t>
      </w:r>
    </w:p>
    <w:p w14:paraId="6074D96D"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proofErr w:type="spellStart"/>
      <w:r w:rsidRPr="009101AD">
        <w:rPr>
          <w:rFonts w:ascii="Times New Roman Regular" w:hAnsi="Times New Roman Regular" w:cs="Times New Roman Regular"/>
        </w:rPr>
        <w:t>Spreitzhofer</w:t>
      </w:r>
      <w:proofErr w:type="spellEnd"/>
      <w:r w:rsidRPr="009101AD">
        <w:rPr>
          <w:rFonts w:ascii="Times New Roman Regular" w:hAnsi="Times New Roman Regular" w:cs="Times New Roman Regular"/>
        </w:rPr>
        <w:t xml:space="preserve"> J, Oliva A, Schmidt D, Bakker M, Lindahl M, Pedersen S V. Flexibility by implementation of heat pumps in multi-vector energy systems and thermal networks: Task 1 summary report[R]. Borås: Heat Pump Centre, 2023.</w:t>
      </w:r>
    </w:p>
    <w:p w14:paraId="530DC451"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International Energy Agency. The future of heat pumps[R]. Paris: IEA, 2022.</w:t>
      </w:r>
    </w:p>
    <w:p w14:paraId="13FB29C9"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Lund H, Werner S, Wiltshire R, et al. 4th Generation District Heating (4GDH): Integrating smart thermal grids into future sustainable energy systems[J]. energy, 2014, 68: 1-11.</w:t>
      </w:r>
    </w:p>
    <w:p w14:paraId="29553BBE"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 xml:space="preserve">David A, Mathiesen B V, </w:t>
      </w:r>
      <w:proofErr w:type="spellStart"/>
      <w:r w:rsidRPr="009101AD">
        <w:rPr>
          <w:rFonts w:ascii="Times New Roman Regular" w:hAnsi="Times New Roman Regular" w:cs="Times New Roman Regular"/>
        </w:rPr>
        <w:t>Averfalk</w:t>
      </w:r>
      <w:proofErr w:type="spellEnd"/>
      <w:r w:rsidRPr="009101AD">
        <w:rPr>
          <w:rFonts w:ascii="Times New Roman Regular" w:hAnsi="Times New Roman Regular" w:cs="Times New Roman Regular"/>
        </w:rPr>
        <w:t xml:space="preserve"> H, et al. Heat roadmap Europe: large-scale electric heat pumps in district heating systems[J]. Energies, 2017, 10(4): 578.</w:t>
      </w:r>
    </w:p>
    <w:p w14:paraId="5D8E8A6C"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proofErr w:type="spellStart"/>
      <w:r w:rsidRPr="009101AD">
        <w:rPr>
          <w:rFonts w:ascii="Times New Roman Regular" w:hAnsi="Times New Roman Regular" w:cs="Times New Roman Regular"/>
        </w:rPr>
        <w:t>Arpagaus</w:t>
      </w:r>
      <w:proofErr w:type="spellEnd"/>
      <w:r w:rsidRPr="009101AD">
        <w:rPr>
          <w:rFonts w:ascii="Times New Roman Regular" w:hAnsi="Times New Roman Regular" w:cs="Times New Roman Regular"/>
        </w:rPr>
        <w:t xml:space="preserve"> C, Bless F, Uhlmann M, et al. High temperature heat pumps: Market overview, state of the art, research status, refrigerants, and application potentials[J]. Energy, 2018, 152: 985-1010.</w:t>
      </w:r>
    </w:p>
    <w:p w14:paraId="110B25C7"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Pieper H, Ommen T, Elmegaard B, et al. Assessment of a combination of three heat sources for heat pumps to supply district heating[J]. Energy, 2019, 176: 156-170.</w:t>
      </w:r>
    </w:p>
    <w:p w14:paraId="034A4359"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Callaway D S. Tapping the energy storage potential in electric loads to deliver load following and regulation, with application to wind energy[J]. Energy Conversion and management, 2009, 50(5): 1389-1400.</w:t>
      </w:r>
    </w:p>
    <w:p w14:paraId="2AF7BF86"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 xml:space="preserve">Mathieu J L, Price P N, </w:t>
      </w:r>
      <w:proofErr w:type="spellStart"/>
      <w:r w:rsidRPr="009101AD">
        <w:rPr>
          <w:rFonts w:ascii="Times New Roman Regular" w:hAnsi="Times New Roman Regular" w:cs="Times New Roman Regular"/>
        </w:rPr>
        <w:t>Kiliccote</w:t>
      </w:r>
      <w:proofErr w:type="spellEnd"/>
      <w:r w:rsidRPr="009101AD">
        <w:rPr>
          <w:rFonts w:ascii="Times New Roman Regular" w:hAnsi="Times New Roman Regular" w:cs="Times New Roman Regular"/>
        </w:rPr>
        <w:t xml:space="preserve"> S, et al. Quantifying changes in building electricity use, with </w:t>
      </w:r>
      <w:r w:rsidRPr="009101AD">
        <w:rPr>
          <w:rFonts w:ascii="Times New Roman Regular" w:hAnsi="Times New Roman Regular" w:cs="Times New Roman Regular"/>
        </w:rPr>
        <w:lastRenderedPageBreak/>
        <w:t>application to demand response[J]. IEEE Transactions on Smart Grid, 2011, 2(3): 507-518.</w:t>
      </w:r>
    </w:p>
    <w:p w14:paraId="40E56348" w14:textId="77777777" w:rsid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Lu N. An evaluation of the HVAC load potential for providing load balancing service[J]. IEEE Transactions on Smart Grid, 2012, 3(3): 1263-1270.</w:t>
      </w:r>
    </w:p>
    <w:p w14:paraId="6022812D" w14:textId="3209E6BB" w:rsidR="00492A5D" w:rsidRPr="009101AD" w:rsidRDefault="00492A5D" w:rsidP="009101AD">
      <w:pPr>
        <w:numPr>
          <w:ilvl w:val="0"/>
          <w:numId w:val="2"/>
        </w:numPr>
        <w:tabs>
          <w:tab w:val="clear" w:pos="420"/>
          <w:tab w:val="left" w:pos="0"/>
        </w:tabs>
        <w:spacing w:line="300" w:lineRule="auto"/>
        <w:ind w:firstLineChars="0"/>
        <w:rPr>
          <w:rFonts w:ascii="Times New Roman Regular" w:hAnsi="Times New Roman Regular" w:cs="Times New Roman Regular"/>
        </w:rPr>
      </w:pPr>
      <w:r w:rsidRPr="009101AD">
        <w:rPr>
          <w:rFonts w:ascii="Times New Roman Regular" w:hAnsi="Times New Roman Regular" w:cs="Times New Roman Regular"/>
        </w:rPr>
        <w:t>张立钦</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唐道轲</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李丁丁</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等</w:t>
      </w:r>
      <w:r w:rsidRPr="009101AD">
        <w:rPr>
          <w:rFonts w:ascii="Times New Roman Regular" w:hAnsi="Times New Roman Regular" w:cs="Times New Roman Regular"/>
        </w:rPr>
        <w:t xml:space="preserve">. </w:t>
      </w:r>
      <w:r w:rsidRPr="009101AD">
        <w:rPr>
          <w:rFonts w:ascii="Times New Roman Regular" w:hAnsi="Times New Roman Regular" w:cs="Times New Roman Regular"/>
        </w:rPr>
        <w:t>大型压缩式高温热泵技术研究及应用进展</w:t>
      </w:r>
      <w:r w:rsidRPr="009101AD">
        <w:rPr>
          <w:rFonts w:ascii="Times New Roman Regular" w:hAnsi="Times New Roman Regular" w:cs="Times New Roman Regular"/>
        </w:rPr>
        <w:t>[J]. Sustainable Energy, 2017, 7: 49.</w:t>
      </w:r>
    </w:p>
    <w:p w14:paraId="21B3A905" w14:textId="77777777" w:rsidR="00F110F0" w:rsidRDefault="00F110F0">
      <w:pPr>
        <w:ind w:firstLine="480"/>
      </w:pPr>
    </w:p>
    <w:p w14:paraId="0467EB8D" w14:textId="77777777" w:rsidR="00F110F0" w:rsidRDefault="00000000" w:rsidP="00492A5D">
      <w:pPr>
        <w:pStyle w:val="1"/>
        <w:spacing w:line="300" w:lineRule="auto"/>
      </w:pPr>
      <w:r>
        <w:rPr>
          <w:rFonts w:hint="eastAsia"/>
        </w:rPr>
        <w:t>三、</w:t>
      </w:r>
      <w:r>
        <w:t>项目的理论和实践依据</w:t>
      </w:r>
    </w:p>
    <w:p w14:paraId="21C445AF" w14:textId="77777777" w:rsidR="00F110F0" w:rsidRDefault="00000000">
      <w:pPr>
        <w:ind w:firstLine="480"/>
      </w:pPr>
      <w:r>
        <w:t>编写要求：小四仿宋_GB2312（下同）</w:t>
      </w:r>
    </w:p>
    <w:p w14:paraId="01B20CAA" w14:textId="77777777" w:rsidR="00F110F0" w:rsidRDefault="00000000">
      <w:pPr>
        <w:ind w:firstLine="480"/>
      </w:pPr>
      <w:r>
        <w:rPr>
          <w:rFonts w:hint="eastAsia"/>
        </w:rPr>
        <w:t>1、</w:t>
      </w:r>
      <w:r>
        <w:t>项目研究内容的原理简述；</w:t>
      </w:r>
    </w:p>
    <w:p w14:paraId="269C912E" w14:textId="77777777" w:rsidR="00F110F0" w:rsidRDefault="00000000">
      <w:pPr>
        <w:ind w:firstLine="480"/>
      </w:pPr>
      <w:r>
        <w:rPr>
          <w:rFonts w:hint="eastAsia"/>
        </w:rPr>
        <w:t>2、</w:t>
      </w:r>
      <w:r>
        <w:t>项目研究内容的理论或者实践依据；</w:t>
      </w:r>
    </w:p>
    <w:p w14:paraId="5F7A46C3" w14:textId="77777777" w:rsidR="00F110F0" w:rsidRDefault="00000000">
      <w:pPr>
        <w:ind w:firstLine="480"/>
      </w:pPr>
      <w:r>
        <w:rPr>
          <w:rFonts w:hint="eastAsia"/>
        </w:rPr>
        <w:t>3、</w:t>
      </w:r>
      <w:r>
        <w:t>项目研究的关键和难点。</w:t>
      </w:r>
    </w:p>
    <w:p w14:paraId="7D4E7B1D"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hint="eastAsia"/>
        </w:rPr>
        <w:t>子课题一：</w:t>
      </w:r>
    </w:p>
    <w:p w14:paraId="46D60A0F"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hint="eastAsia"/>
        </w:rPr>
        <w:t>子课题二：</w:t>
      </w:r>
    </w:p>
    <w:p w14:paraId="066857EA" w14:textId="362F6820" w:rsidR="00492A5D" w:rsidRDefault="00492A5D" w:rsidP="00492A5D">
      <w:pPr>
        <w:spacing w:line="300" w:lineRule="auto"/>
        <w:ind w:firstLineChars="0" w:firstLine="0"/>
        <w:rPr>
          <w:rFonts w:ascii="Times New Roman Regular" w:hAnsi="Times New Roman Regular" w:cs="Times New Roman Regular"/>
          <w:b/>
          <w:bCs/>
          <w:sz w:val="28"/>
          <w:szCs w:val="21"/>
        </w:rPr>
      </w:pPr>
      <w:r>
        <w:rPr>
          <w:rFonts w:ascii="Times New Roman Regular" w:hAnsi="Times New Roman Regular" w:cs="Times New Roman Regular"/>
          <w:b/>
          <w:bCs/>
          <w:noProof/>
          <w:sz w:val="28"/>
          <w:szCs w:val="21"/>
        </w:rPr>
        <mc:AlternateContent>
          <mc:Choice Requires="wpg">
            <w:drawing>
              <wp:anchor distT="0" distB="0" distL="114300" distR="114300" simplePos="0" relativeHeight="251660288" behindDoc="0" locked="0" layoutInCell="1" allowOverlap="1" wp14:anchorId="53BA5F87" wp14:editId="17B7CC24">
                <wp:simplePos x="0" y="0"/>
                <wp:positionH relativeFrom="column">
                  <wp:posOffset>239548</wp:posOffset>
                </wp:positionH>
                <wp:positionV relativeFrom="paragraph">
                  <wp:posOffset>59880</wp:posOffset>
                </wp:positionV>
                <wp:extent cx="5703570" cy="5236210"/>
                <wp:effectExtent l="0" t="0" r="0" b="8890"/>
                <wp:wrapNone/>
                <wp:docPr id="968144615" name="组合 1"/>
                <wp:cNvGraphicFramePr/>
                <a:graphic xmlns:a="http://schemas.openxmlformats.org/drawingml/2006/main">
                  <a:graphicData uri="http://schemas.microsoft.com/office/word/2010/wordprocessingGroup">
                    <wpg:wgp>
                      <wpg:cNvGrpSpPr/>
                      <wpg:grpSpPr>
                        <a:xfrm>
                          <a:off x="0" y="0"/>
                          <a:ext cx="5703570" cy="5236210"/>
                          <a:chOff x="0" y="0"/>
                          <a:chExt cx="5703570" cy="5236210"/>
                        </a:xfrm>
                      </wpg:grpSpPr>
                      <wpg:grpSp>
                        <wpg:cNvPr id="1109698819" name="组合 1109698819"/>
                        <wpg:cNvGrpSpPr/>
                        <wpg:grpSpPr>
                          <a:xfrm>
                            <a:off x="0" y="0"/>
                            <a:ext cx="5703570" cy="5236210"/>
                            <a:chOff x="2233" y="155924"/>
                            <a:chExt cx="8982" cy="8246"/>
                          </a:xfrm>
                        </wpg:grpSpPr>
                        <wpg:grpSp>
                          <wpg:cNvPr id="1368833366" name="组合 1368833366"/>
                          <wpg:cNvGrpSpPr/>
                          <wpg:grpSpPr>
                            <a:xfrm>
                              <a:off x="2233" y="155924"/>
                              <a:ext cx="8982" cy="8246"/>
                              <a:chOff x="2365" y="155935"/>
                              <a:chExt cx="8982" cy="8246"/>
                            </a:xfrm>
                          </wpg:grpSpPr>
                          <wpg:grpSp>
                            <wpg:cNvPr id="736158723" name="组合 736158723"/>
                            <wpg:cNvGrpSpPr/>
                            <wpg:grpSpPr>
                              <a:xfrm>
                                <a:off x="2365" y="155935"/>
                                <a:ext cx="8982" cy="8246"/>
                                <a:chOff x="2354" y="155891"/>
                                <a:chExt cx="8982" cy="8246"/>
                              </a:xfrm>
                            </wpg:grpSpPr>
                            <wpg:grpSp>
                              <wpg:cNvPr id="562398239" name="组合 562398239"/>
                              <wpg:cNvGrpSpPr/>
                              <wpg:grpSpPr>
                                <a:xfrm>
                                  <a:off x="2354" y="155891"/>
                                  <a:ext cx="8982" cy="8246"/>
                                  <a:chOff x="3627" y="137829"/>
                                  <a:chExt cx="8982" cy="8246"/>
                                </a:xfrm>
                              </wpg:grpSpPr>
                              <wps:wsp>
                                <wps:cNvPr id="1282318433" name="文本框 1282318433"/>
                                <wps:cNvSpPr txBox="1"/>
                                <wps:spPr>
                                  <a:xfrm>
                                    <a:off x="8740" y="143156"/>
                                    <a:ext cx="2572" cy="464"/>
                                  </a:xfrm>
                                  <a:prstGeom prst="rect">
                                    <a:avLst/>
                                  </a:prstGeom>
                                  <a:solidFill>
                                    <a:srgbClr val="000000">
                                      <a:alpha val="0"/>
                                    </a:srgbClr>
                                  </a:solidFill>
                                  <a:ln w="6350">
                                    <a:noFill/>
                                  </a:ln>
                                </wps:spPr>
                                <wps:style>
                                  <a:lnRef idx="0">
                                    <a:schemeClr val="accent1"/>
                                  </a:lnRef>
                                  <a:fillRef idx="0">
                                    <a:schemeClr val="accent1"/>
                                  </a:fillRef>
                                  <a:effectRef idx="0">
                                    <a:schemeClr val="accent1"/>
                                  </a:effectRef>
                                  <a:fontRef idx="minor">
                                    <a:schemeClr val="dk1"/>
                                  </a:fontRef>
                                </wps:style>
                                <wps:txbx>
                                  <w:txbxContent>
                                    <w:p w14:paraId="56C5E17E" w14:textId="77777777" w:rsidR="00492A5D" w:rsidRDefault="00492A5D" w:rsidP="00492A5D">
                                      <w:pPr>
                                        <w:ind w:firstLineChars="0" w:firstLine="0"/>
                                        <w:rPr>
                                          <w:sz w:val="21"/>
                                          <w:szCs w:val="16"/>
                                        </w:rPr>
                                      </w:pPr>
                                      <w:r>
                                        <w:rPr>
                                          <w:rFonts w:hint="eastAsia"/>
                                          <w:sz w:val="21"/>
                                          <w:szCs w:val="16"/>
                                        </w:rPr>
                                        <w:t>模型预测与状态估计</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443111765" name="组合 97"/>
                                <wpg:cNvGrpSpPr/>
                                <wpg:grpSpPr>
                                  <a:xfrm>
                                    <a:off x="3627" y="137829"/>
                                    <a:ext cx="8982" cy="8246"/>
                                    <a:chOff x="3627" y="137829"/>
                                    <a:chExt cx="8982" cy="8246"/>
                                  </a:xfrm>
                                </wpg:grpSpPr>
                                <wps:wsp>
                                  <wps:cNvPr id="2032595735" name="文本框 2032595735"/>
                                  <wps:cNvSpPr txBox="1"/>
                                  <wps:spPr>
                                    <a:xfrm>
                                      <a:off x="5101" y="143176"/>
                                      <a:ext cx="1747" cy="464"/>
                                    </a:xfrm>
                                    <a:prstGeom prst="rect">
                                      <a:avLst/>
                                    </a:prstGeom>
                                    <a:solidFill>
                                      <a:srgbClr val="000000">
                                        <a:alpha val="0"/>
                                      </a:srgbClr>
                                    </a:solidFill>
                                    <a:ln w="6350">
                                      <a:noFill/>
                                    </a:ln>
                                  </wps:spPr>
                                  <wps:style>
                                    <a:lnRef idx="0">
                                      <a:schemeClr val="accent1"/>
                                    </a:lnRef>
                                    <a:fillRef idx="0">
                                      <a:schemeClr val="accent1"/>
                                    </a:fillRef>
                                    <a:effectRef idx="0">
                                      <a:schemeClr val="accent1"/>
                                    </a:effectRef>
                                    <a:fontRef idx="minor">
                                      <a:schemeClr val="dk1"/>
                                    </a:fontRef>
                                  </wps:style>
                                  <wps:txbx>
                                    <w:txbxContent>
                                      <w:p w14:paraId="43D0C63B" w14:textId="77777777" w:rsidR="00492A5D" w:rsidRDefault="00492A5D" w:rsidP="00492A5D">
                                        <w:pPr>
                                          <w:ind w:firstLineChars="0" w:firstLine="0"/>
                                          <w:rPr>
                                            <w:sz w:val="21"/>
                                            <w:szCs w:val="16"/>
                                          </w:rPr>
                                        </w:pPr>
                                        <w:r>
                                          <w:rPr>
                                            <w:rFonts w:hint="eastAsia"/>
                                            <w:sz w:val="21"/>
                                            <w:szCs w:val="16"/>
                                          </w:rPr>
                                          <w:t>控制效果反馈</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607256642" name="组合 96"/>
                                  <wpg:cNvGrpSpPr/>
                                  <wpg:grpSpPr>
                                    <a:xfrm>
                                      <a:off x="3627" y="137829"/>
                                      <a:ext cx="8982" cy="8246"/>
                                      <a:chOff x="3627" y="137829"/>
                                      <a:chExt cx="8982" cy="8246"/>
                                    </a:xfrm>
                                  </wpg:grpSpPr>
                                  <wps:wsp>
                                    <wps:cNvPr id="1933978398" name="下箭头 1933978398"/>
                                    <wps:cNvSpPr/>
                                    <wps:spPr>
                                      <a:xfrm flipV="1">
                                        <a:off x="6902" y="143270"/>
                                        <a:ext cx="480" cy="249"/>
                                      </a:xfrm>
                                      <a:prstGeom prst="downArrow">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00012151" name="组合 95"/>
                                    <wpg:cNvGrpSpPr/>
                                    <wpg:grpSpPr>
                                      <a:xfrm>
                                        <a:off x="3627" y="137829"/>
                                        <a:ext cx="8982" cy="8246"/>
                                        <a:chOff x="3627" y="137829"/>
                                        <a:chExt cx="8982" cy="8246"/>
                                      </a:xfrm>
                                    </wpg:grpSpPr>
                                    <wpg:grpSp>
                                      <wpg:cNvPr id="1152603164" name="组合 94"/>
                                      <wpg:cNvGrpSpPr/>
                                      <wpg:grpSpPr>
                                        <a:xfrm>
                                          <a:off x="3627" y="137829"/>
                                          <a:ext cx="8094" cy="8246"/>
                                          <a:chOff x="3627" y="137829"/>
                                          <a:chExt cx="8094" cy="8246"/>
                                        </a:xfrm>
                                      </wpg:grpSpPr>
                                      <wpg:grpSp>
                                        <wpg:cNvPr id="319811791" name="组合 86"/>
                                        <wpg:cNvGrpSpPr/>
                                        <wpg:grpSpPr>
                                          <a:xfrm>
                                            <a:off x="3627" y="137829"/>
                                            <a:ext cx="8094" cy="8246"/>
                                            <a:chOff x="3627" y="137829"/>
                                            <a:chExt cx="8094" cy="8246"/>
                                          </a:xfrm>
                                        </wpg:grpSpPr>
                                        <wpg:grpSp>
                                          <wpg:cNvPr id="249064244" name="组合 83"/>
                                          <wpg:cNvGrpSpPr/>
                                          <wpg:grpSpPr>
                                            <a:xfrm>
                                              <a:off x="3639" y="143643"/>
                                              <a:ext cx="8082" cy="2432"/>
                                              <a:chOff x="3639" y="143643"/>
                                              <a:chExt cx="8082" cy="2432"/>
                                            </a:xfrm>
                                          </wpg:grpSpPr>
                                          <wps:wsp>
                                            <wps:cNvPr id="394467520" name="矩形 35"/>
                                            <wps:cNvSpPr/>
                                            <wps:spPr>
                                              <a:xfrm>
                                                <a:off x="3639" y="143643"/>
                                                <a:ext cx="8082" cy="2432"/>
                                              </a:xfrm>
                                              <a:prstGeom prst="rect">
                                                <a:avLst/>
                                              </a:prstGeom>
                                              <a:ln w="12700" cap="flat" cmpd="sng" algn="ctr">
                                                <a:solidFill>
                                                  <a:prstClr val="black"/>
                                                </a:solidFill>
                                                <a:prstDash val="sys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385781494" name="组合 82"/>
                                            <wpg:cNvGrpSpPr/>
                                            <wpg:grpSpPr>
                                              <a:xfrm>
                                                <a:off x="3690" y="143778"/>
                                                <a:ext cx="7980" cy="2281"/>
                                                <a:chOff x="3690" y="143778"/>
                                                <a:chExt cx="7980" cy="2281"/>
                                              </a:xfrm>
                                            </wpg:grpSpPr>
                                            <wps:wsp>
                                              <wps:cNvPr id="2018592032" name="文本框 36"/>
                                              <wps:cNvSpPr txBox="1"/>
                                              <wps:spPr>
                                                <a:xfrm>
                                                  <a:off x="3690" y="145595"/>
                                                  <a:ext cx="7980" cy="4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FEAD7A" w14:textId="77777777" w:rsidR="00492A5D" w:rsidRDefault="00492A5D" w:rsidP="00492A5D">
                                                    <w:pPr>
                                                      <w:ind w:firstLineChars="0" w:firstLine="0"/>
                                                      <w:jc w:val="center"/>
                                                    </w:pPr>
                                                    <w:r>
                                                      <w:rPr>
                                                        <w:rFonts w:hint="eastAsia"/>
                                                        <w:b/>
                                                        <w:bCs/>
                                                      </w:rPr>
                                                      <w:t>调控层：优化调控与评估反馈</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381045544" name="组合 81"/>
                                              <wpg:cNvGrpSpPr/>
                                              <wpg:grpSpPr>
                                                <a:xfrm>
                                                  <a:off x="3755" y="143778"/>
                                                  <a:ext cx="7848" cy="1701"/>
                                                  <a:chOff x="3755" y="143778"/>
                                                  <a:chExt cx="7848" cy="1701"/>
                                                </a:xfrm>
                                              </wpg:grpSpPr>
                                              <wps:wsp>
                                                <wps:cNvPr id="2141498463" name="圆角矩形 25"/>
                                                <wps:cNvSpPr/>
                                                <wps:spPr>
                                                  <a:xfrm>
                                                    <a:off x="3755" y="143778"/>
                                                    <a:ext cx="1325" cy="724"/>
                                                  </a:xfrm>
                                                  <a:prstGeom prst="rect">
                                                    <a:avLst/>
                                                  </a:prstGeom>
                                                </wps:spPr>
                                                <wps:style>
                                                  <a:lnRef idx="2">
                                                    <a:prstClr val="black"/>
                                                  </a:lnRef>
                                                  <a:fillRef idx="0">
                                                    <a:srgbClr val="FFFFFF"/>
                                                  </a:fillRef>
                                                  <a:effectRef idx="0">
                                                    <a:srgbClr val="FFFFFF"/>
                                                  </a:effectRef>
                                                  <a:fontRef idx="minor">
                                                    <a:schemeClr val="tx1"/>
                                                  </a:fontRef>
                                                </wps:style>
                                                <wps:txbx>
                                                  <w:txbxContent>
                                                    <w:p w14:paraId="6B8780C7" w14:textId="77777777" w:rsidR="00492A5D" w:rsidRDefault="00492A5D" w:rsidP="00492A5D">
                                                      <w:pPr>
                                                        <w:ind w:firstLineChars="0" w:firstLine="0"/>
                                                        <w:jc w:val="center"/>
                                                        <w:rPr>
                                                          <w:sz w:val="21"/>
                                                          <w:szCs w:val="16"/>
                                                        </w:rPr>
                                                      </w:pPr>
                                                      <w:r>
                                                        <w:rPr>
                                                          <w:rFonts w:hint="eastAsia"/>
                                                          <w:sz w:val="21"/>
                                                          <w:szCs w:val="16"/>
                                                        </w:rPr>
                                                        <w:t>外部驱动信号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78797087" name="圆角矩形 25"/>
                                                <wps:cNvSpPr/>
                                                <wps:spPr>
                                                  <a:xfrm>
                                                    <a:off x="3776" y="144732"/>
                                                    <a:ext cx="1313" cy="747"/>
                                                  </a:xfrm>
                                                  <a:prstGeom prst="rect">
                                                    <a:avLst/>
                                                  </a:prstGeom>
                                                </wps:spPr>
                                                <wps:style>
                                                  <a:lnRef idx="2">
                                                    <a:prstClr val="black"/>
                                                  </a:lnRef>
                                                  <a:fillRef idx="0">
                                                    <a:srgbClr val="FFFFFF"/>
                                                  </a:fillRef>
                                                  <a:effectRef idx="0">
                                                    <a:srgbClr val="FFFFFF"/>
                                                  </a:effectRef>
                                                  <a:fontRef idx="minor">
                                                    <a:schemeClr val="tx1"/>
                                                  </a:fontRef>
                                                </wps:style>
                                                <wps:txbx>
                                                  <w:txbxContent>
                                                    <w:p w14:paraId="4BD1C2E7" w14:textId="77777777" w:rsidR="00492A5D" w:rsidRDefault="00492A5D" w:rsidP="00492A5D">
                                                      <w:pPr>
                                                        <w:ind w:firstLineChars="0" w:firstLine="0"/>
                                                        <w:jc w:val="center"/>
                                                        <w:rPr>
                                                          <w:sz w:val="21"/>
                                                          <w:szCs w:val="16"/>
                                                        </w:rPr>
                                                      </w:pPr>
                                                      <w:r>
                                                        <w:rPr>
                                                          <w:rFonts w:hint="eastAsia"/>
                                                          <w:sz w:val="21"/>
                                                          <w:szCs w:val="16"/>
                                                        </w:rPr>
                                                        <w:t>运行约束边界</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39820838" name="圆角矩形 939820838"/>
                                                <wps:cNvSpPr/>
                                                <wps:spPr>
                                                  <a:xfrm>
                                                    <a:off x="5361" y="144285"/>
                                                    <a:ext cx="1383" cy="626"/>
                                                  </a:xfrm>
                                                  <a:prstGeom prst="roundRect">
                                                    <a:avLst/>
                                                  </a:prstGeom>
                                                </wps:spPr>
                                                <wps:style>
                                                  <a:lnRef idx="2">
                                                    <a:prstClr val="black"/>
                                                  </a:lnRef>
                                                  <a:fillRef idx="0">
                                                    <a:srgbClr val="FFFFFF"/>
                                                  </a:fillRef>
                                                  <a:effectRef idx="0">
                                                    <a:srgbClr val="FFFFFF"/>
                                                  </a:effectRef>
                                                  <a:fontRef idx="minor">
                                                    <a:schemeClr val="tx1"/>
                                                  </a:fontRef>
                                                </wps:style>
                                                <wps:txbx>
                                                  <w:txbxContent>
                                                    <w:p w14:paraId="2A594180" w14:textId="77777777" w:rsidR="00492A5D" w:rsidRDefault="00492A5D" w:rsidP="00492A5D">
                                                      <w:pPr>
                                                        <w:ind w:firstLineChars="0" w:firstLine="0"/>
                                                        <w:jc w:val="center"/>
                                                        <w:rPr>
                                                          <w:sz w:val="21"/>
                                                          <w:szCs w:val="16"/>
                                                        </w:rPr>
                                                      </w:pPr>
                                                      <w:r>
                                                        <w:rPr>
                                                          <w:rFonts w:hint="eastAsia"/>
                                                          <w:sz w:val="21"/>
                                                          <w:szCs w:val="16"/>
                                                        </w:rPr>
                                                        <w:t>调控需求识别</w:t>
                                                      </w:r>
                                                    </w:p>
                                                  </w:txbxContent>
                                                </wps:txbx>
                                                <wps:bodyPr rot="0" spcFirstLastPara="0" vertOverflow="overflow" horzOverflow="overflow" vert="horz" wrap="square" lIns="0" tIns="0" rIns="0" bIns="0" numCol="1" spcCol="0" rtlCol="0" fromWordArt="0" anchor="ctr" anchorCtr="0" forceAA="0" compatLnSpc="1">
                                                  <a:noAutofit/>
                                                </wps:bodyPr>
                                              </wps:wsp>
                                              <wps:wsp>
                                                <wps:cNvPr id="226606447" name="圆角矩形 226606447"/>
                                                <wps:cNvSpPr/>
                                                <wps:spPr>
                                                  <a:xfrm>
                                                    <a:off x="6963" y="144297"/>
                                                    <a:ext cx="1366" cy="617"/>
                                                  </a:xfrm>
                                                  <a:prstGeom prst="roundRect">
                                                    <a:avLst/>
                                                  </a:prstGeom>
                                                </wps:spPr>
                                                <wps:style>
                                                  <a:lnRef idx="2">
                                                    <a:prstClr val="black"/>
                                                  </a:lnRef>
                                                  <a:fillRef idx="0">
                                                    <a:srgbClr val="FFFFFF"/>
                                                  </a:fillRef>
                                                  <a:effectRef idx="0">
                                                    <a:srgbClr val="FFFFFF"/>
                                                  </a:effectRef>
                                                  <a:fontRef idx="minor">
                                                    <a:schemeClr val="tx1"/>
                                                  </a:fontRef>
                                                </wps:style>
                                                <wps:txbx>
                                                  <w:txbxContent>
                                                    <w:p w14:paraId="5AEF6CEC" w14:textId="77777777" w:rsidR="00492A5D" w:rsidRDefault="00492A5D" w:rsidP="00492A5D">
                                                      <w:pPr>
                                                        <w:ind w:firstLineChars="0" w:firstLine="0"/>
                                                        <w:jc w:val="center"/>
                                                        <w:rPr>
                                                          <w:sz w:val="21"/>
                                                          <w:szCs w:val="16"/>
                                                        </w:rPr>
                                                      </w:pPr>
                                                      <w:r>
                                                        <w:rPr>
                                                          <w:rFonts w:hint="eastAsia"/>
                                                          <w:sz w:val="21"/>
                                                          <w:szCs w:val="16"/>
                                                        </w:rPr>
                                                        <w:t>可行空间校核</w:t>
                                                      </w:r>
                                                    </w:p>
                                                  </w:txbxContent>
                                                </wps:txbx>
                                                <wps:bodyPr rot="0" spcFirstLastPara="0" vertOverflow="overflow" horzOverflow="overflow" vert="horz" wrap="square" lIns="0" tIns="0" rIns="0" bIns="0" numCol="1" spcCol="0" rtlCol="0" fromWordArt="0" anchor="ctr" anchorCtr="0" forceAA="0" compatLnSpc="1">
                                                  <a:noAutofit/>
                                                </wps:bodyPr>
                                              </wps:wsp>
                                              <wps:wsp>
                                                <wps:cNvPr id="914746151" name="圆角矩形 914746151"/>
                                                <wps:cNvSpPr/>
                                                <wps:spPr>
                                                  <a:xfrm>
                                                    <a:off x="8544" y="144299"/>
                                                    <a:ext cx="1434" cy="617"/>
                                                  </a:xfrm>
                                                  <a:prstGeom prst="roundRect">
                                                    <a:avLst/>
                                                  </a:prstGeom>
                                                </wps:spPr>
                                                <wps:style>
                                                  <a:lnRef idx="2">
                                                    <a:prstClr val="black"/>
                                                  </a:lnRef>
                                                  <a:fillRef idx="0">
                                                    <a:srgbClr val="FFFFFF"/>
                                                  </a:fillRef>
                                                  <a:effectRef idx="0">
                                                    <a:srgbClr val="FFFFFF"/>
                                                  </a:effectRef>
                                                  <a:fontRef idx="minor">
                                                    <a:schemeClr val="tx1"/>
                                                  </a:fontRef>
                                                </wps:style>
                                                <wps:txbx>
                                                  <w:txbxContent>
                                                    <w:p w14:paraId="638DDD49" w14:textId="77777777" w:rsidR="00492A5D" w:rsidRDefault="00492A5D" w:rsidP="00492A5D">
                                                      <w:pPr>
                                                        <w:ind w:firstLineChars="0" w:firstLine="0"/>
                                                        <w:jc w:val="center"/>
                                                        <w:rPr>
                                                          <w:sz w:val="21"/>
                                                          <w:szCs w:val="16"/>
                                                        </w:rPr>
                                                      </w:pPr>
                                                      <w:r>
                                                        <w:rPr>
                                                          <w:rFonts w:hint="eastAsia"/>
                                                          <w:sz w:val="21"/>
                                                          <w:szCs w:val="16"/>
                                                        </w:rPr>
                                                        <w:t>优化策略生成</w:t>
                                                      </w:r>
                                                    </w:p>
                                                  </w:txbxContent>
                                                </wps:txbx>
                                                <wps:bodyPr rot="0" spcFirstLastPara="0" vertOverflow="overflow" horzOverflow="overflow" vert="horz" wrap="square" lIns="0" tIns="0" rIns="0" bIns="0" numCol="1" spcCol="0" rtlCol="0" fromWordArt="0" anchor="ctr" anchorCtr="0" forceAA="0" compatLnSpc="1">
                                                  <a:noAutofit/>
                                                </wps:bodyPr>
                                              </wps:wsp>
                                              <wps:wsp>
                                                <wps:cNvPr id="1728637543" name="圆角矩形 1728637543"/>
                                                <wps:cNvSpPr/>
                                                <wps:spPr>
                                                  <a:xfrm>
                                                    <a:off x="10193" y="144298"/>
                                                    <a:ext cx="1410" cy="598"/>
                                                  </a:xfrm>
                                                  <a:prstGeom prst="roundRect">
                                                    <a:avLst/>
                                                  </a:prstGeom>
                                                </wps:spPr>
                                                <wps:style>
                                                  <a:lnRef idx="2">
                                                    <a:prstClr val="black"/>
                                                  </a:lnRef>
                                                  <a:fillRef idx="0">
                                                    <a:srgbClr val="FFFFFF"/>
                                                  </a:fillRef>
                                                  <a:effectRef idx="0">
                                                    <a:srgbClr val="FFFFFF"/>
                                                  </a:effectRef>
                                                  <a:fontRef idx="minor">
                                                    <a:schemeClr val="tx1"/>
                                                  </a:fontRef>
                                                </wps:style>
                                                <wps:txbx>
                                                  <w:txbxContent>
                                                    <w:p w14:paraId="44CD9C04" w14:textId="77777777" w:rsidR="00492A5D" w:rsidRDefault="00492A5D" w:rsidP="00492A5D">
                                                      <w:pPr>
                                                        <w:ind w:firstLineChars="0" w:firstLine="0"/>
                                                        <w:jc w:val="center"/>
                                                        <w:rPr>
                                                          <w:sz w:val="21"/>
                                                          <w:szCs w:val="16"/>
                                                        </w:rPr>
                                                      </w:pPr>
                                                      <w:r>
                                                        <w:rPr>
                                                          <w:rFonts w:hint="eastAsia"/>
                                                          <w:sz w:val="21"/>
                                                          <w:szCs w:val="16"/>
                                                        </w:rPr>
                                                        <w:t>控制指令执行</w:t>
                                                      </w:r>
                                                    </w:p>
                                                  </w:txbxContent>
                                                </wps:txbx>
                                                <wps:bodyPr rot="0" spcFirstLastPara="0" vertOverflow="overflow" horzOverflow="overflow" vert="horz" wrap="square" lIns="0" tIns="0" rIns="0" bIns="0" numCol="1" spcCol="0" rtlCol="0" fromWordArt="0" anchor="ctr" anchorCtr="0" forceAA="0" compatLnSpc="1">
                                                  <a:noAutofit/>
                                                </wps:bodyPr>
                                              </wps:wsp>
                                              <wps:wsp>
                                                <wps:cNvPr id="797754822" name="曲线连接符 797754822"/>
                                                <wps:cNvCnPr/>
                                                <wps:spPr>
                                                  <a:xfrm>
                                                    <a:off x="5080" y="144140"/>
                                                    <a:ext cx="281" cy="458"/>
                                                  </a:xfrm>
                                                  <a:prstGeom prst="curvedConnector3">
                                                    <a:avLst>
                                                      <a:gd name="adj1" fmla="val 50178"/>
                                                    </a:avLst>
                                                  </a:prstGeom>
                                                  <a:ln>
                                                    <a:solidFill>
                                                      <a:schemeClr val="tx1"/>
                                                    </a:solidFill>
                                                    <a:tailEnd type="triangle" w="sm" len="med"/>
                                                  </a:ln>
                                                </wps:spPr>
                                                <wps:style>
                                                  <a:lnRef idx="2">
                                                    <a:schemeClr val="accent1"/>
                                                  </a:lnRef>
                                                  <a:fillRef idx="0">
                                                    <a:srgbClr val="FFFFFF"/>
                                                  </a:fillRef>
                                                  <a:effectRef idx="0">
                                                    <a:srgbClr val="FFFFFF"/>
                                                  </a:effectRef>
                                                  <a:fontRef idx="minor">
                                                    <a:schemeClr val="tx1"/>
                                                  </a:fontRef>
                                                </wps:style>
                                                <wps:bodyPr/>
                                              </wps:wsp>
                                              <wps:wsp>
                                                <wps:cNvPr id="1821648897" name="曲线连接符 1821648897"/>
                                                <wps:cNvCnPr/>
                                                <wps:spPr>
                                                  <a:xfrm flipV="1">
                                                    <a:off x="5089" y="144598"/>
                                                    <a:ext cx="272" cy="508"/>
                                                  </a:xfrm>
                                                  <a:prstGeom prst="curvedConnector3">
                                                    <a:avLst>
                                                      <a:gd name="adj1" fmla="val 50000"/>
                                                    </a:avLst>
                                                  </a:prstGeom>
                                                  <a:ln>
                                                    <a:solidFill>
                                                      <a:schemeClr val="tx1"/>
                                                    </a:solidFill>
                                                    <a:tailEnd type="triangle" w="sm" len="med"/>
                                                  </a:ln>
                                                </wps:spPr>
                                                <wps:style>
                                                  <a:lnRef idx="2">
                                                    <a:schemeClr val="accent1"/>
                                                  </a:lnRef>
                                                  <a:fillRef idx="0">
                                                    <a:srgbClr val="FFFFFF"/>
                                                  </a:fillRef>
                                                  <a:effectRef idx="0">
                                                    <a:srgbClr val="FFFFFF"/>
                                                  </a:effectRef>
                                                  <a:fontRef idx="minor">
                                                    <a:schemeClr val="tx1"/>
                                                  </a:fontRef>
                                                </wps:style>
                                                <wps:bodyPr/>
                                              </wps:wsp>
                                              <wps:wsp>
                                                <wps:cNvPr id="2005929956" name="曲线连接符 2005929956"/>
                                                <wps:cNvCnPr/>
                                                <wps:spPr>
                                                  <a:xfrm rot="5400000">
                                                    <a:off x="8468" y="142480"/>
                                                    <a:ext cx="15" cy="4845"/>
                                                  </a:xfrm>
                                                  <a:prstGeom prst="curvedConnector3">
                                                    <a:avLst>
                                                      <a:gd name="adj1" fmla="val 2233333"/>
                                                    </a:avLst>
                                                  </a:prstGeom>
                                                  <a:ln>
                                                    <a:solidFill>
                                                      <a:schemeClr val="tx1"/>
                                                    </a:solidFill>
                                                    <a:tailEnd type="triangle"/>
                                                  </a:ln>
                                                </wps:spPr>
                                                <wps:style>
                                                  <a:lnRef idx="2">
                                                    <a:schemeClr val="accent1"/>
                                                  </a:lnRef>
                                                  <a:fillRef idx="0">
                                                    <a:srgbClr val="FFFFFF"/>
                                                  </a:fillRef>
                                                  <a:effectRef idx="0">
                                                    <a:srgbClr val="FFFFFF"/>
                                                  </a:effectRef>
                                                  <a:fontRef idx="minor">
                                                    <a:schemeClr val="tx1"/>
                                                  </a:fontRef>
                                                </wps:style>
                                                <wps:bodyPr/>
                                              </wps:wsp>
                                            </wpg:grpSp>
                                          </wpg:grpSp>
                                        </wpg:grpSp>
                                        <wpg:grpSp>
                                          <wpg:cNvPr id="770346052" name="组合 85"/>
                                          <wpg:cNvGrpSpPr/>
                                          <wpg:grpSpPr>
                                            <a:xfrm>
                                              <a:off x="3627" y="137829"/>
                                              <a:ext cx="8082" cy="5694"/>
                                              <a:chOff x="3627" y="137829"/>
                                              <a:chExt cx="8082" cy="5694"/>
                                            </a:xfrm>
                                          </wpg:grpSpPr>
                                          <wpg:grpSp>
                                            <wpg:cNvPr id="1534827541" name="组合 66"/>
                                            <wpg:cNvGrpSpPr/>
                                            <wpg:grpSpPr>
                                              <a:xfrm>
                                                <a:off x="3627" y="137829"/>
                                                <a:ext cx="8082" cy="5314"/>
                                                <a:chOff x="3627" y="137829"/>
                                                <a:chExt cx="8082" cy="5314"/>
                                              </a:xfrm>
                                            </wpg:grpSpPr>
                                            <wps:wsp>
                                              <wps:cNvPr id="2082834755" name="圆角矩形 25"/>
                                              <wps:cNvSpPr/>
                                              <wps:spPr>
                                                <a:xfrm>
                                                  <a:off x="5045" y="141802"/>
                                                  <a:ext cx="2195" cy="750"/>
                                                </a:xfrm>
                                                <a:prstGeom prst="rect">
                                                  <a:avLst/>
                                                </a:prstGeom>
                                              </wps:spPr>
                                              <wps:style>
                                                <a:lnRef idx="2">
                                                  <a:prstClr val="black"/>
                                                </a:lnRef>
                                                <a:fillRef idx="0">
                                                  <a:srgbClr val="FFFFFF"/>
                                                </a:fillRef>
                                                <a:effectRef idx="0">
                                                  <a:srgbClr val="FFFFFF"/>
                                                </a:effectRef>
                                                <a:fontRef idx="minor">
                                                  <a:schemeClr val="tx1"/>
                                                </a:fontRef>
                                              </wps:style>
                                              <wps:txbx>
                                                <w:txbxContent>
                                                  <w:p w14:paraId="234F35EE" w14:textId="77777777" w:rsidR="00492A5D" w:rsidRDefault="00492A5D" w:rsidP="00492A5D">
                                                    <w:pPr>
                                                      <w:ind w:firstLineChars="0" w:firstLine="0"/>
                                                      <w:jc w:val="center"/>
                                                      <w:rPr>
                                                        <w:sz w:val="21"/>
                                                        <w:szCs w:val="16"/>
                                                      </w:rPr>
                                                    </w:pPr>
                                                    <w:r>
                                                      <w:rPr>
                                                        <w:rFonts w:hint="eastAsia"/>
                                                        <w:sz w:val="21"/>
                                                        <w:szCs w:val="16"/>
                                                      </w:rPr>
                                                      <w:t>运行数据辨识</w:t>
                                                    </w:r>
                                                  </w:p>
                                                  <w:p w14:paraId="30D4AB27" w14:textId="77777777" w:rsidR="00492A5D" w:rsidRDefault="00492A5D" w:rsidP="00492A5D">
                                                    <w:pPr>
                                                      <w:ind w:firstLineChars="0" w:firstLine="0"/>
                                                      <w:jc w:val="center"/>
                                                      <w:rPr>
                                                        <w:sz w:val="20"/>
                                                        <w:szCs w:val="15"/>
                                                      </w:rPr>
                                                    </w:pPr>
                                                    <w:r>
                                                      <w:rPr>
                                                        <w:rFonts w:hint="eastAsia"/>
                                                        <w:sz w:val="20"/>
                                                        <w:szCs w:val="15"/>
                                                      </w:rPr>
                                                      <w:t>参数矫正/状态估计</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204366598" name="组合 63"/>
                                              <wpg:cNvGrpSpPr/>
                                              <wpg:grpSpPr>
                                                <a:xfrm>
                                                  <a:off x="3627" y="137829"/>
                                                  <a:ext cx="8082" cy="5314"/>
                                                  <a:chOff x="3827" y="130165"/>
                                                  <a:chExt cx="8082" cy="5314"/>
                                                </a:xfrm>
                                              </wpg:grpSpPr>
                                              <wpg:grpSp>
                                                <wpg:cNvPr id="744643770" name="组合 38"/>
                                                <wpg:cNvGrpSpPr/>
                                                <wpg:grpSpPr>
                                                  <a:xfrm>
                                                    <a:off x="3827" y="130165"/>
                                                    <a:ext cx="8082" cy="2396"/>
                                                    <a:chOff x="3707" y="130552"/>
                                                    <a:chExt cx="8082" cy="2396"/>
                                                  </a:xfrm>
                                                </wpg:grpSpPr>
                                                <wps:wsp>
                                                  <wps:cNvPr id="575308666" name="矩形 575308666"/>
                                                  <wps:cNvSpPr/>
                                                  <wps:spPr>
                                                    <a:xfrm>
                                                      <a:off x="3707" y="130552"/>
                                                      <a:ext cx="8082" cy="2396"/>
                                                    </a:xfrm>
                                                    <a:prstGeom prst="rect">
                                                      <a:avLst/>
                                                    </a:prstGeom>
                                                    <a:ln w="12700" cap="flat" cmpd="sng" algn="ctr">
                                                      <a:solidFill>
                                                        <a:schemeClr val="tx1"/>
                                                      </a:solidFill>
                                                      <a:prstDash val="sys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31357698" name="组合 37"/>
                                                  <wpg:cNvGrpSpPr/>
                                                  <wpg:grpSpPr>
                                                    <a:xfrm>
                                                      <a:off x="3755" y="130671"/>
                                                      <a:ext cx="7975" cy="2218"/>
                                                      <a:chOff x="3755" y="130671"/>
                                                      <a:chExt cx="7975" cy="2218"/>
                                                    </a:xfrm>
                                                  </wpg:grpSpPr>
                                                  <wps:wsp>
                                                    <wps:cNvPr id="1270433274" name="圆角矩形 1270433274"/>
                                                    <wps:cNvSpPr/>
                                                    <wps:spPr>
                                                      <a:xfrm>
                                                        <a:off x="3836" y="130671"/>
                                                        <a:ext cx="2419" cy="737"/>
                                                      </a:xfrm>
                                                      <a:prstGeom prst="roundRect">
                                                        <a:avLst>
                                                          <a:gd name="adj" fmla="val 12948"/>
                                                        </a:avLst>
                                                      </a:prstGeom>
                                                    </wps:spPr>
                                                    <wps:style>
                                                      <a:lnRef idx="2">
                                                        <a:prstClr val="black"/>
                                                      </a:lnRef>
                                                      <a:fillRef idx="0">
                                                        <a:srgbClr val="FFFFFF"/>
                                                      </a:fillRef>
                                                      <a:effectRef idx="0">
                                                        <a:srgbClr val="FFFFFF"/>
                                                      </a:effectRef>
                                                      <a:fontRef idx="minor">
                                                        <a:schemeClr val="tx1"/>
                                                      </a:fontRef>
                                                    </wps:style>
                                                    <wps:txbx>
                                                      <w:txbxContent>
                                                        <w:p w14:paraId="2201F37E" w14:textId="77777777" w:rsidR="00492A5D" w:rsidRDefault="00492A5D" w:rsidP="00492A5D">
                                                          <w:pPr>
                                                            <w:ind w:firstLineChars="0" w:firstLine="0"/>
                                                            <w:jc w:val="center"/>
                                                            <w:rPr>
                                                              <w:sz w:val="21"/>
                                                              <w:szCs w:val="16"/>
                                                            </w:rPr>
                                                          </w:pPr>
                                                          <w:r>
                                                            <w:rPr>
                                                              <w:rFonts w:hint="eastAsia"/>
                                                              <w:sz w:val="21"/>
                                                              <w:szCs w:val="16"/>
                                                            </w:rPr>
                                                            <w:t>高温热泵运行数据</w:t>
                                                          </w:r>
                                                        </w:p>
                                                        <w:p w14:paraId="3FE6E757" w14:textId="77777777" w:rsidR="00492A5D" w:rsidRDefault="00492A5D" w:rsidP="00492A5D">
                                                          <w:pPr>
                                                            <w:ind w:firstLineChars="0" w:firstLine="0"/>
                                                            <w:jc w:val="center"/>
                                                            <w:rPr>
                                                              <w:sz w:val="21"/>
                                                              <w:szCs w:val="16"/>
                                                            </w:rPr>
                                                          </w:pPr>
                                                          <w:r>
                                                            <w:rPr>
                                                              <w:rFonts w:hint="eastAsia"/>
                                                              <w:sz w:val="20"/>
                                                              <w:szCs w:val="15"/>
                                                            </w:rPr>
                                                            <w:t>电功率/工况/湿度</w:t>
                                                          </w:r>
                                                        </w:p>
                                                      </w:txbxContent>
                                                    </wps:txbx>
                                                    <wps:bodyPr rot="0" spcFirstLastPara="0" vertOverflow="overflow" horzOverflow="overflow" vert="horz" wrap="square" lIns="0" tIns="0" rIns="0" bIns="0" numCol="1" spcCol="0" rtlCol="0" fromWordArt="0" anchor="ctr" anchorCtr="0" forceAA="0" compatLnSpc="1">
                                                      <a:noAutofit/>
                                                    </wps:bodyPr>
                                                  </wps:wsp>
                                                  <wps:wsp>
                                                    <wps:cNvPr id="328417419" name="文本框 328417419"/>
                                                    <wps:cNvSpPr txBox="1"/>
                                                    <wps:spPr>
                                                      <a:xfrm>
                                                        <a:off x="3755" y="132425"/>
                                                        <a:ext cx="7975" cy="464"/>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27F2F1" w14:textId="77777777" w:rsidR="00492A5D" w:rsidRDefault="00492A5D" w:rsidP="00492A5D">
                                                          <w:pPr>
                                                            <w:ind w:firstLineChars="0" w:firstLine="0"/>
                                                            <w:jc w:val="center"/>
                                                          </w:pPr>
                                                          <w:r>
                                                            <w:rPr>
                                                              <w:rFonts w:hint="eastAsia"/>
                                                              <w:b/>
                                                              <w:bCs/>
                                                            </w:rPr>
                                                            <w:t>数据层：多源数据感知与负荷资源画像</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grpSp>
                                                <wpg:cNvPr id="353869948" name="组合 61"/>
                                                <wpg:cNvGrpSpPr/>
                                                <wpg:grpSpPr>
                                                  <a:xfrm>
                                                    <a:off x="3827" y="133009"/>
                                                    <a:ext cx="8082" cy="2470"/>
                                                    <a:chOff x="3827" y="133048"/>
                                                    <a:chExt cx="8082" cy="2470"/>
                                                  </a:xfrm>
                                                </wpg:grpSpPr>
                                                <wpg:grpSp>
                                                  <wpg:cNvPr id="1165495965" name="组合 40"/>
                                                  <wpg:cNvGrpSpPr/>
                                                  <wpg:grpSpPr>
                                                    <a:xfrm>
                                                      <a:off x="3827" y="133048"/>
                                                      <a:ext cx="8082" cy="2470"/>
                                                      <a:chOff x="3707" y="131475"/>
                                                      <a:chExt cx="8082" cy="2470"/>
                                                    </a:xfrm>
                                                  </wpg:grpSpPr>
                                                  <wps:wsp>
                                                    <wps:cNvPr id="671761422" name="矩形 35"/>
                                                    <wps:cNvSpPr/>
                                                    <wps:spPr>
                                                      <a:xfrm>
                                                        <a:off x="3707" y="131475"/>
                                                        <a:ext cx="8082" cy="2470"/>
                                                      </a:xfrm>
                                                      <a:prstGeom prst="rect">
                                                        <a:avLst/>
                                                      </a:prstGeom>
                                                      <a:ln w="12700" cap="flat" cmpd="sng" algn="ctr">
                                                        <a:solidFill>
                                                          <a:prstClr val="black"/>
                                                        </a:solidFill>
                                                        <a:prstDash val="sys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704188131" name="组合 37"/>
                                                    <wpg:cNvGrpSpPr/>
                                                    <wpg:grpSpPr>
                                                      <a:xfrm>
                                                        <a:off x="3812" y="131602"/>
                                                        <a:ext cx="7901" cy="2306"/>
                                                        <a:chOff x="3812" y="131602"/>
                                                        <a:chExt cx="7901" cy="2306"/>
                                                      </a:xfrm>
                                                    </wpg:grpSpPr>
                                                    <wpg:grpSp>
                                                      <wpg:cNvPr id="133929429" name="组合 34"/>
                                                      <wpg:cNvGrpSpPr/>
                                                      <wpg:grpSpPr>
                                                        <a:xfrm>
                                                          <a:off x="3812" y="131602"/>
                                                          <a:ext cx="7901" cy="1755"/>
                                                          <a:chOff x="3732" y="132322"/>
                                                          <a:chExt cx="7901" cy="1755"/>
                                                        </a:xfrm>
                                                      </wpg:grpSpPr>
                                                      <wpg:grpSp>
                                                        <wpg:cNvPr id="1857163690" name="组合 31"/>
                                                        <wpg:cNvGrpSpPr/>
                                                        <wpg:grpSpPr>
                                                          <a:xfrm>
                                                            <a:off x="3732" y="132322"/>
                                                            <a:ext cx="7901" cy="1755"/>
                                                            <a:chOff x="1265" y="132618"/>
                                                            <a:chExt cx="7901" cy="1860"/>
                                                          </a:xfrm>
                                                        </wpg:grpSpPr>
                                                        <wpg:grpSp>
                                                          <wpg:cNvPr id="2008282953" name="组合 28"/>
                                                          <wpg:cNvGrpSpPr/>
                                                          <wpg:grpSpPr>
                                                            <a:xfrm>
                                                              <a:off x="1265" y="132618"/>
                                                              <a:ext cx="7901" cy="1860"/>
                                                              <a:chOff x="3051" y="132618"/>
                                                              <a:chExt cx="7901" cy="1860"/>
                                                            </a:xfrm>
                                                          </wpg:grpSpPr>
                                                          <wps:wsp>
                                                            <wps:cNvPr id="838712312" name="圆角矩形 25"/>
                                                            <wps:cNvSpPr/>
                                                            <wps:spPr>
                                                              <a:xfrm>
                                                                <a:off x="3051" y="132630"/>
                                                                <a:ext cx="1967" cy="835"/>
                                                              </a:xfrm>
                                                              <a:prstGeom prst="rect">
                                                                <a:avLst/>
                                                              </a:prstGeom>
                                                            </wps:spPr>
                                                            <wps:style>
                                                              <a:lnRef idx="2">
                                                                <a:prstClr val="black"/>
                                                              </a:lnRef>
                                                              <a:fillRef idx="0">
                                                                <a:srgbClr val="FFFFFF"/>
                                                              </a:fillRef>
                                                              <a:effectRef idx="0">
                                                                <a:srgbClr val="FFFFFF"/>
                                                              </a:effectRef>
                                                              <a:fontRef idx="minor">
                                                                <a:schemeClr val="tx1"/>
                                                              </a:fontRef>
                                                            </wps:style>
                                                            <wps:txbx>
                                                              <w:txbxContent>
                                                                <w:p w14:paraId="2B686190" w14:textId="77777777" w:rsidR="00492A5D" w:rsidRDefault="00492A5D" w:rsidP="00492A5D">
                                                                  <w:pPr>
                                                                    <w:ind w:firstLineChars="0" w:firstLine="0"/>
                                                                    <w:jc w:val="center"/>
                                                                    <w:rPr>
                                                                      <w:sz w:val="21"/>
                                                                      <w:szCs w:val="16"/>
                                                                    </w:rPr>
                                                                  </w:pPr>
                                                                  <w:r>
                                                                    <w:rPr>
                                                                      <w:rFonts w:hint="eastAsia"/>
                                                                      <w:sz w:val="21"/>
                                                                      <w:szCs w:val="16"/>
                                                                    </w:rPr>
                                                                    <w:t>热力学机理模型</w:t>
                                                                  </w:r>
                                                                </w:p>
                                                                <w:p w14:paraId="5E738A68" w14:textId="77777777" w:rsidR="00492A5D" w:rsidRDefault="00492A5D" w:rsidP="00492A5D">
                                                                  <w:pPr>
                                                                    <w:ind w:firstLineChars="0" w:firstLine="0"/>
                                                                    <w:jc w:val="center"/>
                                                                    <w:rPr>
                                                                      <w:sz w:val="20"/>
                                                                      <w:szCs w:val="15"/>
                                                                    </w:rPr>
                                                                  </w:pPr>
                                                                  <w:r>
                                                                    <w:rPr>
                                                                      <w:rFonts w:hint="eastAsia"/>
                                                                      <w:sz w:val="20"/>
                                                                      <w:szCs w:val="15"/>
                                                                    </w:rPr>
                                                                    <w:t>制热/换热/储热</w:t>
                                                                  </w:r>
                                                                </w:p>
                                                              </w:txbxContent>
                                                            </wps:txbx>
                                                            <wps:bodyPr rot="0" spcFirstLastPara="0" vertOverflow="overflow" horzOverflow="overflow" vert="horz" wrap="square" lIns="0" tIns="0" rIns="0" bIns="0" numCol="1" spcCol="0" rtlCol="0" fromWordArt="0" anchor="ctr" anchorCtr="0" forceAA="0" compatLnSpc="1">
                                                              <a:noAutofit/>
                                                            </wps:bodyPr>
                                                          </wps:wsp>
                                                          <wps:wsp>
                                                            <wps:cNvPr id="361806589" name="圆角矩形 26"/>
                                                            <wps:cNvSpPr/>
                                                            <wps:spPr>
                                                              <a:xfrm>
                                                                <a:off x="8679" y="132618"/>
                                                                <a:ext cx="2273" cy="847"/>
                                                              </a:xfrm>
                                                              <a:prstGeom prst="rect">
                                                                <a:avLst/>
                                                              </a:prstGeom>
                                                            </wps:spPr>
                                                            <wps:style>
                                                              <a:lnRef idx="2">
                                                                <a:prstClr val="black"/>
                                                              </a:lnRef>
                                                              <a:fillRef idx="0">
                                                                <a:srgbClr val="FFFFFF"/>
                                                              </a:fillRef>
                                                              <a:effectRef idx="0">
                                                                <a:srgbClr val="FFFFFF"/>
                                                              </a:effectRef>
                                                              <a:fontRef idx="minor">
                                                                <a:schemeClr val="tx1"/>
                                                              </a:fontRef>
                                                            </wps:style>
                                                            <wps:txbx>
                                                              <w:txbxContent>
                                                                <w:p w14:paraId="1AE7F747" w14:textId="77777777" w:rsidR="00492A5D" w:rsidRDefault="00492A5D" w:rsidP="00492A5D">
                                                                  <w:pPr>
                                                                    <w:ind w:firstLineChars="0" w:firstLine="0"/>
                                                                    <w:jc w:val="center"/>
                                                                    <w:rPr>
                                                                      <w:sz w:val="21"/>
                                                                      <w:szCs w:val="16"/>
                                                                    </w:rPr>
                                                                  </w:pPr>
                                                                  <w:r>
                                                                    <w:rPr>
                                                                      <w:rFonts w:hint="eastAsia"/>
                                                                      <w:sz w:val="21"/>
                                                                      <w:szCs w:val="16"/>
                                                                    </w:rPr>
                                                                    <w:t>高温热泵负荷特性模型</w:t>
                                                                  </w:r>
                                                                </w:p>
                                                                <w:p w14:paraId="500622C1" w14:textId="77777777" w:rsidR="00492A5D" w:rsidRDefault="00492A5D" w:rsidP="00492A5D">
                                                                  <w:pPr>
                                                                    <w:ind w:firstLineChars="0" w:firstLine="0"/>
                                                                    <w:jc w:val="center"/>
                                                                    <w:rPr>
                                                                      <w:sz w:val="20"/>
                                                                      <w:szCs w:val="15"/>
                                                                    </w:rPr>
                                                                  </w:pPr>
                                                                  <w:r>
                                                                    <w:rPr>
                                                                      <w:rFonts w:hint="eastAsia"/>
                                                                      <w:sz w:val="20"/>
                                                                      <w:szCs w:val="15"/>
                                                                    </w:rPr>
                                                                    <w:t>电—热耦合/动态响应</w:t>
                                                                  </w:r>
                                                                </w:p>
                                                              </w:txbxContent>
                                                            </wps:txbx>
                                                            <wps:bodyPr rot="0" spcFirstLastPara="0" vertOverflow="overflow" horzOverflow="overflow" vert="horz" wrap="square" lIns="0" tIns="0" rIns="0" bIns="0" numCol="1" spcCol="0" rtlCol="0" fromWordArt="0" anchor="ctr" anchorCtr="0" forceAA="0" compatLnSpc="1">
                                                              <a:noAutofit/>
                                                            </wps:bodyPr>
                                                          </wps:wsp>
                                                          <wps:wsp>
                                                            <wps:cNvPr id="414231595" name="圆角矩形 27"/>
                                                            <wps:cNvSpPr/>
                                                            <wps:spPr>
                                                              <a:xfrm>
                                                                <a:off x="7381" y="133665"/>
                                                                <a:ext cx="2135" cy="813"/>
                                                              </a:xfrm>
                                                              <a:prstGeom prst="rect">
                                                                <a:avLst/>
                                                              </a:prstGeom>
                                                            </wps:spPr>
                                                            <wps:style>
                                                              <a:lnRef idx="2">
                                                                <a:prstClr val="black"/>
                                                              </a:lnRef>
                                                              <a:fillRef idx="0">
                                                                <a:srgbClr val="FFFFFF"/>
                                                              </a:fillRef>
                                                              <a:effectRef idx="0">
                                                                <a:srgbClr val="FFFFFF"/>
                                                              </a:effectRef>
                                                              <a:fontRef idx="minor">
                                                                <a:schemeClr val="tx1"/>
                                                              </a:fontRef>
                                                            </wps:style>
                                                            <wps:txbx>
                                                              <w:txbxContent>
                                                                <w:p w14:paraId="6513D5FE" w14:textId="77777777" w:rsidR="00492A5D" w:rsidRDefault="00492A5D" w:rsidP="00492A5D">
                                                                  <w:pPr>
                                                                    <w:ind w:firstLineChars="0" w:firstLine="0"/>
                                                                    <w:jc w:val="center"/>
                                                                    <w:rPr>
                                                                      <w:sz w:val="21"/>
                                                                      <w:szCs w:val="16"/>
                                                                    </w:rPr>
                                                                  </w:pPr>
                                                                  <w:r>
                                                                    <w:rPr>
                                                                      <w:rFonts w:hint="eastAsia"/>
                                                                      <w:sz w:val="21"/>
                                                                      <w:szCs w:val="16"/>
                                                                    </w:rPr>
                                                                    <w:t>灵活性边界表征</w:t>
                                                                  </w:r>
                                                                </w:p>
                                                                <w:p w14:paraId="45056B8E" w14:textId="77777777" w:rsidR="00492A5D" w:rsidRDefault="00492A5D" w:rsidP="00492A5D">
                                                                  <w:pPr>
                                                                    <w:ind w:firstLineChars="0" w:firstLine="0"/>
                                                                    <w:jc w:val="center"/>
                                                                    <w:rPr>
                                                                      <w:sz w:val="21"/>
                                                                      <w:szCs w:val="16"/>
                                                                    </w:rPr>
                                                                  </w:pPr>
                                                                  <w:r>
                                                                    <w:rPr>
                                                                      <w:rFonts w:hint="eastAsia"/>
                                                                      <w:sz w:val="20"/>
                                                                      <w:szCs w:val="15"/>
                                                                    </w:rPr>
                                                                    <w:t>容量/时长/响应约束</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1163247369" name="直接箭头连接符 29"/>
                                                          <wps:cNvCnPr/>
                                                          <wps:spPr>
                                                            <a:xfrm flipV="1">
                                                              <a:off x="3232" y="133044"/>
                                                              <a:ext cx="573" cy="3"/>
                                                            </a:xfrm>
                                                            <a:prstGeom prst="straightConnector1">
                                                              <a:avLst/>
                                                            </a:prstGeom>
                                                            <a:ln w="12700" cap="flat" cmpd="sng">
                                                              <a:solidFill>
                                                                <a:schemeClr val="tx1"/>
                                                              </a:solidFill>
                                                              <a:prstDash val="solid"/>
                                                              <a:miter lim="800000"/>
                                                              <a:headEnd type="none"/>
                                                              <a:tailEnd type="triangle" w="sm" len="med"/>
                                                            </a:ln>
                                                          </wps:spPr>
                                                          <wps:style>
                                                            <a:lnRef idx="2">
                                                              <a:schemeClr val="accent1"/>
                                                            </a:lnRef>
                                                            <a:fillRef idx="0">
                                                              <a:srgbClr val="FFFFFF"/>
                                                            </a:fillRef>
                                                            <a:effectRef idx="0">
                                                              <a:srgbClr val="FFFFFF"/>
                                                            </a:effectRef>
                                                            <a:fontRef idx="minor">
                                                              <a:schemeClr val="tx1"/>
                                                            </a:fontRef>
                                                          </wps:style>
                                                          <wps:bodyPr/>
                                                        </wps:wsp>
                                                      </wpg:grpSp>
                                                      <wpg:grpSp>
                                                        <wpg:cNvPr id="1591076154" name="组合 33"/>
                                                        <wpg:cNvGrpSpPr/>
                                                        <wpg:grpSpPr>
                                                          <a:xfrm>
                                                            <a:off x="6261" y="132470"/>
                                                            <a:ext cx="2574" cy="1249"/>
                                                            <a:chOff x="6261" y="132470"/>
                                                            <a:chExt cx="2574" cy="1249"/>
                                                          </a:xfrm>
                                                        </wpg:grpSpPr>
                                                        <wps:wsp>
                                                          <wps:cNvPr id="2092068583" name="圆角矩形 23"/>
                                                          <wps:cNvSpPr/>
                                                          <wps:spPr>
                                                            <a:xfrm>
                                                              <a:off x="6261" y="132470"/>
                                                              <a:ext cx="2574" cy="507"/>
                                                            </a:xfrm>
                                                            <a:prstGeom prst="roundRect">
                                                              <a:avLst/>
                                                            </a:prstGeom>
                                                            <a:ln w="19050"/>
                                                          </wps:spPr>
                                                          <wps:style>
                                                            <a:lnRef idx="2">
                                                              <a:prstClr val="black"/>
                                                            </a:lnRef>
                                                            <a:fillRef idx="0">
                                                              <a:srgbClr val="FFFFFF"/>
                                                            </a:fillRef>
                                                            <a:effectRef idx="0">
                                                              <a:srgbClr val="FFFFFF"/>
                                                            </a:effectRef>
                                                            <a:fontRef idx="minor">
                                                              <a:schemeClr val="tx1"/>
                                                            </a:fontRef>
                                                          </wps:style>
                                                          <wps:txbx>
                                                            <w:txbxContent>
                                                              <w:p w14:paraId="102D0A4E" w14:textId="77777777" w:rsidR="00492A5D" w:rsidRDefault="00492A5D" w:rsidP="00492A5D">
                                                                <w:pPr>
                                                                  <w:ind w:firstLineChars="0" w:firstLine="0"/>
                                                                  <w:jc w:val="center"/>
                                                                  <w:rPr>
                                                                    <w:sz w:val="21"/>
                                                                    <w:szCs w:val="21"/>
                                                                  </w:rPr>
                                                                </w:pPr>
                                                                <w:r>
                                                                  <w:rPr>
                                                                    <w:rFonts w:hint="eastAsia"/>
                                                                    <w:b/>
                                                                    <w:bCs/>
                                                                    <w:sz w:val="21"/>
                                                                    <w:szCs w:val="21"/>
                                                                  </w:rPr>
                                                                  <w:t>物理机理与数据融合</w:t>
                                                                </w:r>
                                                              </w:p>
                                                            </w:txbxContent>
                                                          </wps:txbx>
                                                          <wps:bodyPr rot="0" spcFirstLastPara="0" vertOverflow="overflow" horzOverflow="overflow" vert="horz" wrap="square" lIns="0" tIns="0" rIns="0" bIns="0" numCol="1" spcCol="0" rtlCol="0" fromWordArt="0" anchor="ctr" anchorCtr="0" forceAA="0" compatLnSpc="1">
                                                            <a:noAutofit/>
                                                          </wps:bodyPr>
                                                        </wps:wsp>
                                                        <wps:wsp>
                                                          <wps:cNvPr id="918320412" name="直接箭头连接符 32"/>
                                                          <wps:cNvCnPr/>
                                                          <wps:spPr>
                                                            <a:xfrm>
                                                              <a:off x="7240" y="133699"/>
                                                              <a:ext cx="822" cy="20"/>
                                                            </a:xfrm>
                                                            <a:prstGeom prst="straightConnector1">
                                                              <a:avLst/>
                                                            </a:prstGeom>
                                                            <a:ln w="12700" cap="flat" cmpd="sng">
                                                              <a:solidFill>
                                                                <a:schemeClr val="tx1"/>
                                                              </a:solidFill>
                                                              <a:prstDash val="solid"/>
                                                              <a:miter lim="800000"/>
                                                              <a:headEnd type="none"/>
                                                              <a:tailEnd type="triangle" w="sm" len="med"/>
                                                            </a:ln>
                                                          </wps:spPr>
                                                          <wps:style>
                                                            <a:lnRef idx="2">
                                                              <a:schemeClr val="accent1"/>
                                                            </a:lnRef>
                                                            <a:fillRef idx="0">
                                                              <a:srgbClr val="FFFFFF"/>
                                                            </a:fillRef>
                                                            <a:effectRef idx="0">
                                                              <a:srgbClr val="FFFFFF"/>
                                                            </a:effectRef>
                                                            <a:fontRef idx="minor">
                                                              <a:schemeClr val="tx1"/>
                                                            </a:fontRef>
                                                          </wps:style>
                                                          <wps:bodyPr/>
                                                        </wps:wsp>
                                                      </wpg:grpSp>
                                                    </wpg:grpSp>
                                                    <wps:wsp>
                                                      <wps:cNvPr id="904795171" name="文本框 36"/>
                                                      <wps:cNvSpPr txBox="1"/>
                                                      <wps:spPr>
                                                        <a:xfrm>
                                                          <a:off x="3933" y="133444"/>
                                                          <a:ext cx="7738" cy="464"/>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B0B9325" w14:textId="77777777" w:rsidR="00492A5D" w:rsidRDefault="00492A5D" w:rsidP="00492A5D">
                                                            <w:pPr>
                                                              <w:ind w:firstLineChars="0" w:firstLine="0"/>
                                                              <w:jc w:val="center"/>
                                                            </w:pPr>
                                                            <w:r>
                                                              <w:rPr>
                                                                <w:rFonts w:hint="eastAsia"/>
                                                                <w:b/>
                                                                <w:bCs/>
                                                              </w:rPr>
                                                              <w:t>模型层：电热耦合建模与状态表征</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grpSp>
                                                  <wpg:cNvPr id="1372100270" name="组合 60"/>
                                                  <wpg:cNvGrpSpPr/>
                                                  <wpg:grpSpPr>
                                                    <a:xfrm>
                                                      <a:off x="6343" y="133576"/>
                                                      <a:ext cx="3217" cy="601"/>
                                                      <a:chOff x="6343" y="133576"/>
                                                      <a:chExt cx="3217" cy="601"/>
                                                    </a:xfrm>
                                                  </wpg:grpSpPr>
                                                  <wps:wsp>
                                                    <wps:cNvPr id="1325157964" name="直接箭头连接符 29"/>
                                                    <wps:cNvCnPr/>
                                                    <wps:spPr>
                                                      <a:xfrm flipH="1">
                                                        <a:off x="9046" y="133576"/>
                                                        <a:ext cx="514" cy="2"/>
                                                      </a:xfrm>
                                                      <a:prstGeom prst="straightConnector1">
                                                        <a:avLst/>
                                                      </a:prstGeom>
                                                      <a:ln w="12700" cap="flat" cmpd="sng">
                                                        <a:solidFill>
                                                          <a:schemeClr val="tx1"/>
                                                        </a:solidFill>
                                                        <a:prstDash val="solid"/>
                                                        <a:miter lim="800000"/>
                                                        <a:headEnd type="none"/>
                                                        <a:tailEnd type="triangle" w="sm" len="med"/>
                                                      </a:ln>
                                                    </wps:spPr>
                                                    <wps:style>
                                                      <a:lnRef idx="2">
                                                        <a:schemeClr val="accent1"/>
                                                      </a:lnRef>
                                                      <a:fillRef idx="0">
                                                        <a:srgbClr val="FFFFFF"/>
                                                      </a:fillRef>
                                                      <a:effectRef idx="0">
                                                        <a:srgbClr val="FFFFFF"/>
                                                      </a:effectRef>
                                                      <a:fontRef idx="minor">
                                                        <a:schemeClr val="tx1"/>
                                                      </a:fontRef>
                                                    </wps:style>
                                                    <wps:bodyPr/>
                                                  </wps:wsp>
                                                  <wps:wsp>
                                                    <wps:cNvPr id="1359244292" name="直接箭头连接符 29"/>
                                                    <wps:cNvCnPr/>
                                                    <wps:spPr>
                                                      <a:xfrm flipH="1">
                                                        <a:off x="6343" y="133831"/>
                                                        <a:ext cx="1416" cy="346"/>
                                                      </a:xfrm>
                                                      <a:prstGeom prst="straightConnector1">
                                                        <a:avLst/>
                                                      </a:prstGeom>
                                                      <a:ln w="12700" cap="flat" cmpd="sng">
                                                        <a:solidFill>
                                                          <a:schemeClr val="tx1"/>
                                                        </a:solidFill>
                                                        <a:prstDash val="solid"/>
                                                        <a:miter lim="800000"/>
                                                        <a:headEnd type="none"/>
                                                        <a:tailEnd type="triangle" w="sm" len="med"/>
                                                      </a:ln>
                                                    </wps:spPr>
                                                    <wps:style>
                                                      <a:lnRef idx="2">
                                                        <a:schemeClr val="accent1"/>
                                                      </a:lnRef>
                                                      <a:fillRef idx="0">
                                                        <a:srgbClr val="FFFFFF"/>
                                                      </a:fillRef>
                                                      <a:effectRef idx="0">
                                                        <a:srgbClr val="FFFFFF"/>
                                                      </a:effectRef>
                                                      <a:fontRef idx="minor">
                                                        <a:schemeClr val="tx1"/>
                                                      </a:fontRef>
                                                    </wps:style>
                                                    <wps:bodyPr/>
                                                  </wps:wsp>
                                                  <wps:wsp>
                                                    <wps:cNvPr id="1040826567" name="直接箭头连接符 59"/>
                                                    <wps:cNvCnPr/>
                                                    <wps:spPr>
                                                      <a:xfrm>
                                                        <a:off x="7759" y="133831"/>
                                                        <a:ext cx="1571" cy="332"/>
                                                      </a:xfrm>
                                                      <a:prstGeom prst="straightConnector1">
                                                        <a:avLst/>
                                                      </a:prstGeom>
                                                      <a:ln w="12700" cap="flat" cmpd="sng">
                                                        <a:solidFill>
                                                          <a:schemeClr val="tx1"/>
                                                        </a:solidFill>
                                                        <a:prstDash val="solid"/>
                                                        <a:miter lim="800000"/>
                                                        <a:headEnd type="none"/>
                                                        <a:tailEnd type="triangle" w="sm" len="med"/>
                                                      </a:ln>
                                                    </wps:spPr>
                                                    <wps:style>
                                                      <a:lnRef idx="2">
                                                        <a:schemeClr val="accent1"/>
                                                      </a:lnRef>
                                                      <a:fillRef idx="0">
                                                        <a:srgbClr val="FFFFFF"/>
                                                      </a:fillRef>
                                                      <a:effectRef idx="0">
                                                        <a:srgbClr val="FFFFFF"/>
                                                      </a:effectRef>
                                                      <a:fontRef idx="minor">
                                                        <a:schemeClr val="tx1"/>
                                                      </a:fontRef>
                                                    </wps:style>
                                                    <wps:bodyPr/>
                                                  </wps:wsp>
                                                </wpg:grpSp>
                                              </wpg:grpSp>
                                              <wps:wsp>
                                                <wps:cNvPr id="298944999" name="下箭头 298944999"/>
                                                <wps:cNvSpPr/>
                                                <wps:spPr>
                                                  <a:xfrm>
                                                    <a:off x="7605" y="132665"/>
                                                    <a:ext cx="480" cy="251"/>
                                                  </a:xfrm>
                                                  <a:prstGeom prst="downArrow">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909817459" name="下箭头 909817459"/>
                                            <wps:cNvSpPr/>
                                            <wps:spPr>
                                              <a:xfrm>
                                                <a:off x="8169" y="143274"/>
                                                <a:ext cx="480" cy="249"/>
                                              </a:xfrm>
                                              <a:prstGeom prst="downArrow">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370629410" name="文本框 370629410"/>
                                        <wps:cNvSpPr txBox="1"/>
                                        <wps:spPr>
                                          <a:xfrm>
                                            <a:off x="7943" y="140209"/>
                                            <a:ext cx="1812" cy="464"/>
                                          </a:xfrm>
                                          <a:prstGeom prst="rect">
                                            <a:avLst/>
                                          </a:prstGeom>
                                          <a:solidFill>
                                            <a:srgbClr val="000000">
                                              <a:alpha val="0"/>
                                            </a:srgbClr>
                                          </a:solidFill>
                                          <a:ln w="6350">
                                            <a:noFill/>
                                          </a:ln>
                                        </wps:spPr>
                                        <wps:style>
                                          <a:lnRef idx="0">
                                            <a:schemeClr val="accent1"/>
                                          </a:lnRef>
                                          <a:fillRef idx="0">
                                            <a:schemeClr val="accent1"/>
                                          </a:fillRef>
                                          <a:effectRef idx="0">
                                            <a:schemeClr val="accent1"/>
                                          </a:effectRef>
                                          <a:fontRef idx="minor">
                                            <a:schemeClr val="dk1"/>
                                          </a:fontRef>
                                        </wps:style>
                                        <wps:txbx>
                                          <w:txbxContent>
                                            <w:p w14:paraId="0688F109" w14:textId="77777777" w:rsidR="00492A5D" w:rsidRDefault="00492A5D" w:rsidP="00492A5D">
                                              <w:pPr>
                                                <w:ind w:firstLineChars="0" w:firstLine="0"/>
                                                <w:rPr>
                                                  <w:sz w:val="21"/>
                                                  <w:szCs w:val="16"/>
                                                </w:rPr>
                                              </w:pPr>
                                              <w:r>
                                                <w:rPr>
                                                  <w:rFonts w:hint="eastAsia"/>
                                                  <w:sz w:val="21"/>
                                                  <w:szCs w:val="16"/>
                                                </w:rPr>
                                                <w:t>统一数据输入</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328552656" name="组合 93"/>
                                      <wpg:cNvGrpSpPr/>
                                      <wpg:grpSpPr>
                                        <a:xfrm>
                                          <a:off x="11709" y="139021"/>
                                          <a:ext cx="900" cy="6499"/>
                                          <a:chOff x="11709" y="139021"/>
                                          <a:chExt cx="900" cy="6499"/>
                                        </a:xfrm>
                                      </wpg:grpSpPr>
                                      <wps:wsp>
                                        <wps:cNvPr id="1326228858" name="肘形连接符 1326228858"/>
                                        <wps:cNvCnPr/>
                                        <wps:spPr>
                                          <a:xfrm flipH="1" flipV="1">
                                            <a:off x="11709" y="139027"/>
                                            <a:ext cx="12" cy="5832"/>
                                          </a:xfrm>
                                          <a:prstGeom prst="bentConnector3">
                                            <a:avLst>
                                              <a:gd name="adj1" fmla="val -3125000"/>
                                            </a:avLst>
                                          </a:prstGeom>
                                          <a:ln>
                                            <a:solidFill>
                                              <a:schemeClr val="tx1"/>
                                            </a:solidFill>
                                            <a:tailEnd type="triangle"/>
                                          </a:ln>
                                        </wps:spPr>
                                        <wps:style>
                                          <a:lnRef idx="2">
                                            <a:schemeClr val="accent1"/>
                                          </a:lnRef>
                                          <a:fillRef idx="0">
                                            <a:srgbClr val="FFFFFF"/>
                                          </a:fillRef>
                                          <a:effectRef idx="0">
                                            <a:srgbClr val="FFFFFF"/>
                                          </a:effectRef>
                                          <a:fontRef idx="minor">
                                            <a:schemeClr val="tx1"/>
                                          </a:fontRef>
                                        </wps:style>
                                        <wps:bodyPr/>
                                      </wps:wsp>
                                      <wps:wsp>
                                        <wps:cNvPr id="77998738" name="文本框 77998738"/>
                                        <wps:cNvSpPr txBox="1"/>
                                        <wps:spPr>
                                          <a:xfrm>
                                            <a:off x="12020" y="139021"/>
                                            <a:ext cx="589" cy="6499"/>
                                          </a:xfrm>
                                          <a:prstGeom prst="rect">
                                            <a:avLst/>
                                          </a:prstGeom>
                                          <a:solidFill>
                                            <a:srgbClr val="000000">
                                              <a:alpha val="0"/>
                                            </a:srgbClr>
                                          </a:solidFill>
                                          <a:ln w="6350">
                                            <a:noFill/>
                                          </a:ln>
                                        </wps:spPr>
                                        <wps:style>
                                          <a:lnRef idx="0">
                                            <a:schemeClr val="accent1"/>
                                          </a:lnRef>
                                          <a:fillRef idx="0">
                                            <a:schemeClr val="accent1"/>
                                          </a:fillRef>
                                          <a:effectRef idx="0">
                                            <a:schemeClr val="accent1"/>
                                          </a:effectRef>
                                          <a:fontRef idx="minor">
                                            <a:schemeClr val="dk1"/>
                                          </a:fontRef>
                                        </wps:style>
                                        <wps:txbx>
                                          <w:txbxContent>
                                            <w:p w14:paraId="113B9204" w14:textId="77777777" w:rsidR="00492A5D" w:rsidRDefault="00492A5D" w:rsidP="00492A5D">
                                              <w:pPr>
                                                <w:ind w:firstLineChars="0" w:firstLine="0"/>
                                                <w:jc w:val="center"/>
                                                <w:rPr>
                                                  <w:sz w:val="22"/>
                                                  <w:szCs w:val="18"/>
                                                </w:rPr>
                                              </w:pPr>
                                            </w:p>
                                            <w:p w14:paraId="355D63E4" w14:textId="77777777" w:rsidR="00492A5D" w:rsidRDefault="00492A5D" w:rsidP="00492A5D">
                                              <w:pPr>
                                                <w:ind w:firstLineChars="0" w:firstLine="0"/>
                                                <w:jc w:val="center"/>
                                                <w:rPr>
                                                  <w:sz w:val="22"/>
                                                  <w:szCs w:val="18"/>
                                                </w:rPr>
                                              </w:pPr>
                                            </w:p>
                                            <w:p w14:paraId="5ACE03C2" w14:textId="77777777" w:rsidR="00492A5D" w:rsidRDefault="00492A5D" w:rsidP="00492A5D">
                                              <w:pPr>
                                                <w:ind w:firstLineChars="0" w:firstLine="0"/>
                                                <w:jc w:val="center"/>
                                                <w:rPr>
                                                  <w:sz w:val="22"/>
                                                  <w:szCs w:val="18"/>
                                                </w:rPr>
                                              </w:pPr>
                                            </w:p>
                                            <w:p w14:paraId="2C7312D4" w14:textId="77777777" w:rsidR="00492A5D" w:rsidRDefault="00492A5D" w:rsidP="00492A5D">
                                              <w:pPr>
                                                <w:ind w:firstLineChars="0" w:firstLine="0"/>
                                                <w:jc w:val="center"/>
                                                <w:rPr>
                                                  <w:sz w:val="22"/>
                                                  <w:szCs w:val="18"/>
                                                </w:rPr>
                                              </w:pPr>
                                            </w:p>
                                            <w:p w14:paraId="55A61153" w14:textId="77777777" w:rsidR="00492A5D" w:rsidRDefault="00492A5D" w:rsidP="00492A5D">
                                              <w:pPr>
                                                <w:ind w:firstLineChars="0" w:firstLine="0"/>
                                                <w:jc w:val="center"/>
                                                <w:rPr>
                                                  <w:sz w:val="22"/>
                                                  <w:szCs w:val="18"/>
                                                </w:rPr>
                                              </w:pPr>
                                              <w:r>
                                                <w:rPr>
                                                  <w:rFonts w:hint="eastAsia"/>
                                                  <w:sz w:val="22"/>
                                                  <w:szCs w:val="18"/>
                                                </w:rPr>
                                                <w:t>模型修正</w:t>
                                              </w:r>
                                            </w:p>
                                            <w:p w14:paraId="5EF393D6" w14:textId="77777777" w:rsidR="00492A5D" w:rsidRDefault="00492A5D" w:rsidP="00492A5D">
                                              <w:pPr>
                                                <w:ind w:firstLineChars="0" w:firstLine="0"/>
                                                <w:jc w:val="center"/>
                                                <w:rPr>
                                                  <w:sz w:val="22"/>
                                                  <w:szCs w:val="18"/>
                                                </w:rPr>
                                              </w:pPr>
                                            </w:p>
                                            <w:p w14:paraId="417B6E28" w14:textId="77777777" w:rsidR="00492A5D" w:rsidRDefault="00492A5D" w:rsidP="00492A5D">
                                              <w:pPr>
                                                <w:ind w:firstLineChars="0" w:firstLine="0"/>
                                                <w:jc w:val="center"/>
                                                <w:rPr>
                                                  <w:sz w:val="22"/>
                                                  <w:szCs w:val="18"/>
                                                </w:rPr>
                                              </w:pPr>
                                              <w:r>
                                                <w:rPr>
                                                  <w:rFonts w:hint="eastAsia"/>
                                                  <w:sz w:val="22"/>
                                                  <w:szCs w:val="18"/>
                                                </w:rPr>
                                                <w:t>策略迭代</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grpSp>
                              </wpg:grpSp>
                            </wpg:grpSp>
                            <wps:wsp>
                              <wps:cNvPr id="1697431914" name="圆角矩形 1697431914"/>
                              <wps:cNvSpPr/>
                              <wps:spPr>
                                <a:xfrm>
                                  <a:off x="5112" y="156016"/>
                                  <a:ext cx="2419" cy="726"/>
                                </a:xfrm>
                                <a:prstGeom prst="roundRect">
                                  <a:avLst>
                                    <a:gd name="adj" fmla="val 12948"/>
                                  </a:avLst>
                                </a:prstGeom>
                              </wps:spPr>
                              <wps:style>
                                <a:lnRef idx="2">
                                  <a:prstClr val="black"/>
                                </a:lnRef>
                                <a:fillRef idx="0">
                                  <a:srgbClr val="FFFFFF"/>
                                </a:fillRef>
                                <a:effectRef idx="0">
                                  <a:srgbClr val="FFFFFF"/>
                                </a:effectRef>
                                <a:fontRef idx="minor">
                                  <a:schemeClr val="tx1"/>
                                </a:fontRef>
                              </wps:style>
                              <wps:txbx>
                                <w:txbxContent>
                                  <w:p w14:paraId="57039CA0" w14:textId="77777777" w:rsidR="00492A5D" w:rsidRDefault="00492A5D" w:rsidP="00492A5D">
                                    <w:pPr>
                                      <w:ind w:firstLineChars="0" w:firstLine="0"/>
                                      <w:jc w:val="center"/>
                                      <w:rPr>
                                        <w:sz w:val="21"/>
                                        <w:szCs w:val="16"/>
                                      </w:rPr>
                                    </w:pPr>
                                    <w:r>
                                      <w:rPr>
                                        <w:rFonts w:hint="eastAsia"/>
                                        <w:sz w:val="21"/>
                                        <w:szCs w:val="16"/>
                                      </w:rPr>
                                      <w:t>热测与储热数据</w:t>
                                    </w:r>
                                  </w:p>
                                  <w:p w14:paraId="409C8B21" w14:textId="77777777" w:rsidR="00492A5D" w:rsidRDefault="00492A5D" w:rsidP="00492A5D">
                                    <w:pPr>
                                      <w:ind w:firstLineChars="0" w:firstLine="0"/>
                                      <w:jc w:val="center"/>
                                      <w:rPr>
                                        <w:sz w:val="21"/>
                                        <w:szCs w:val="16"/>
                                      </w:rPr>
                                    </w:pPr>
                                    <w:r>
                                      <w:rPr>
                                        <w:rFonts w:hint="eastAsia"/>
                                        <w:sz w:val="20"/>
                                        <w:szCs w:val="15"/>
                                      </w:rPr>
                                      <w:t>温度/流量/热量</w:t>
                                    </w:r>
                                  </w:p>
                                </w:txbxContent>
                              </wps:txbx>
                              <wps:bodyPr rot="0" spcFirstLastPara="0" vertOverflow="overflow" horzOverflow="overflow" vert="horz" wrap="square" lIns="0" tIns="0" rIns="0" bIns="0" numCol="1" spcCol="0" rtlCol="0" fromWordArt="0" anchor="ctr" anchorCtr="0" forceAA="0" compatLnSpc="1">
                                <a:noAutofit/>
                              </wps:bodyPr>
                            </wps:wsp>
                            <wps:wsp>
                              <wps:cNvPr id="67474252" name="圆角矩形 67474252"/>
                              <wps:cNvSpPr/>
                              <wps:spPr>
                                <a:xfrm>
                                  <a:off x="7741" y="156012"/>
                                  <a:ext cx="2421" cy="727"/>
                                </a:xfrm>
                                <a:prstGeom prst="roundRect">
                                  <a:avLst>
                                    <a:gd name="adj" fmla="val 12948"/>
                                  </a:avLst>
                                </a:prstGeom>
                              </wps:spPr>
                              <wps:style>
                                <a:lnRef idx="2">
                                  <a:prstClr val="black"/>
                                </a:lnRef>
                                <a:fillRef idx="0">
                                  <a:srgbClr val="FFFFFF"/>
                                </a:fillRef>
                                <a:effectRef idx="0">
                                  <a:srgbClr val="FFFFFF"/>
                                </a:effectRef>
                                <a:fontRef idx="minor">
                                  <a:schemeClr val="tx1"/>
                                </a:fontRef>
                              </wps:style>
                              <wps:txbx>
                                <w:txbxContent>
                                  <w:p w14:paraId="16730285" w14:textId="77777777" w:rsidR="00492A5D" w:rsidRDefault="00492A5D" w:rsidP="00492A5D">
                                    <w:pPr>
                                      <w:ind w:firstLineChars="0" w:firstLine="0"/>
                                      <w:jc w:val="center"/>
                                      <w:rPr>
                                        <w:sz w:val="21"/>
                                        <w:szCs w:val="16"/>
                                      </w:rPr>
                                    </w:pPr>
                                    <w:r>
                                      <w:rPr>
                                        <w:rFonts w:hint="eastAsia"/>
                                        <w:sz w:val="21"/>
                                        <w:szCs w:val="16"/>
                                      </w:rPr>
                                      <w:t>电网与新能源信号</w:t>
                                    </w:r>
                                  </w:p>
                                  <w:p w14:paraId="553461A3" w14:textId="77777777" w:rsidR="00492A5D" w:rsidRDefault="00492A5D" w:rsidP="00492A5D">
                                    <w:pPr>
                                      <w:ind w:firstLineChars="0" w:firstLine="0"/>
                                      <w:jc w:val="center"/>
                                      <w:rPr>
                                        <w:sz w:val="21"/>
                                        <w:szCs w:val="16"/>
                                      </w:rPr>
                                    </w:pPr>
                                    <w:r>
                                      <w:rPr>
                                        <w:rFonts w:hint="eastAsia"/>
                                        <w:sz w:val="20"/>
                                        <w:szCs w:val="15"/>
                                      </w:rPr>
                                      <w:t>电价/调度/风光出力</w:t>
                                    </w:r>
                                  </w:p>
                                </w:txbxContent>
                              </wps:txbx>
                              <wps:bodyPr rot="0" spcFirstLastPara="0" vertOverflow="overflow" horzOverflow="overflow" vert="horz" wrap="square" lIns="0" tIns="0" rIns="0" bIns="0" numCol="1" spcCol="0" rtlCol="0" fromWordArt="0" anchor="ctr" anchorCtr="0" forceAA="0" compatLnSpc="1">
                                <a:noAutofit/>
                              </wps:bodyPr>
                            </wps:wsp>
                            <wps:wsp>
                              <wps:cNvPr id="1612990371" name="右大括号 1612990371"/>
                              <wps:cNvSpPr/>
                              <wps:spPr>
                                <a:xfrm rot="5400000">
                                  <a:off x="6184" y="154236"/>
                                  <a:ext cx="354" cy="5365"/>
                                </a:xfrm>
                                <a:prstGeom prst="rightBrace">
                                  <a:avLst>
                                    <a:gd name="adj1" fmla="val 108943"/>
                                    <a:gd name="adj2" fmla="val 49589"/>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122607158" name="圆角矩形 122607158"/>
                              <wps:cNvSpPr/>
                              <wps:spPr>
                                <a:xfrm>
                                  <a:off x="4669" y="157196"/>
                                  <a:ext cx="3438" cy="494"/>
                                </a:xfrm>
                                <a:prstGeom prst="roundRect">
                                  <a:avLst>
                                    <a:gd name="adj" fmla="val 12948"/>
                                  </a:avLst>
                                </a:prstGeom>
                                <a:ln w="19050"/>
                              </wps:spPr>
                              <wps:style>
                                <a:lnRef idx="2">
                                  <a:prstClr val="black"/>
                                </a:lnRef>
                                <a:fillRef idx="0">
                                  <a:srgbClr val="FFFFFF"/>
                                </a:fillRef>
                                <a:effectRef idx="0">
                                  <a:srgbClr val="FFFFFF"/>
                                </a:effectRef>
                                <a:fontRef idx="minor">
                                  <a:schemeClr val="tx1"/>
                                </a:fontRef>
                              </wps:style>
                              <wps:txbx>
                                <w:txbxContent>
                                  <w:p w14:paraId="709EC1BB" w14:textId="77777777" w:rsidR="00492A5D" w:rsidRDefault="00492A5D" w:rsidP="00492A5D">
                                    <w:pPr>
                                      <w:ind w:firstLineChars="0" w:firstLine="0"/>
                                      <w:jc w:val="center"/>
                                      <w:rPr>
                                        <w:b/>
                                        <w:bCs/>
                                        <w:sz w:val="21"/>
                                        <w:szCs w:val="16"/>
                                      </w:rPr>
                                    </w:pPr>
                                    <w:r>
                                      <w:rPr>
                                        <w:rFonts w:hint="eastAsia"/>
                                        <w:b/>
                                        <w:bCs/>
                                        <w:sz w:val="21"/>
                                        <w:szCs w:val="16"/>
                                      </w:rPr>
                                      <w:t>统一数据标准与负荷资源画像</w:t>
                                    </w:r>
                                  </w:p>
                                </w:txbxContent>
                              </wps:txbx>
                              <wps:bodyPr rot="0" spcFirstLastPara="0" vertOverflow="overflow" horzOverflow="overflow" vert="horz" wrap="square" lIns="0" tIns="0" rIns="0" bIns="0" numCol="1" spcCol="0" rtlCol="0" fromWordArt="0" anchor="ctr" anchorCtr="0" forceAA="0" compatLnSpc="1">
                                <a:noAutofit/>
                              </wps:bodyPr>
                            </wps:wsp>
                          </wpg:grpSp>
                          <wpg:grpSp>
                            <wpg:cNvPr id="207133226" name="组合 207133226"/>
                            <wpg:cNvGrpSpPr/>
                            <wpg:grpSpPr>
                              <a:xfrm>
                                <a:off x="3454" y="159705"/>
                                <a:ext cx="5781" cy="578"/>
                                <a:chOff x="3454" y="159705"/>
                                <a:chExt cx="5781" cy="578"/>
                              </a:xfrm>
                            </wpg:grpSpPr>
                            <wps:wsp>
                              <wps:cNvPr id="1150716322" name="肘形连接符 1150716322"/>
                              <wps:cNvCnPr/>
                              <wps:spPr>
                                <a:xfrm rot="5400000" flipV="1">
                                  <a:off x="3329" y="159829"/>
                                  <a:ext cx="578" cy="329"/>
                                </a:xfrm>
                                <a:prstGeom prst="bentConnector2">
                                  <a:avLst/>
                                </a:prstGeom>
                                <a:ln>
                                  <a:solidFill>
                                    <a:schemeClr val="tx1"/>
                                  </a:solidFill>
                                  <a:tailEnd type="triangle" w="sm" len="med"/>
                                </a:ln>
                              </wps:spPr>
                              <wps:style>
                                <a:lnRef idx="2">
                                  <a:schemeClr val="accent1"/>
                                </a:lnRef>
                                <a:fillRef idx="0">
                                  <a:srgbClr val="FFFFFF"/>
                                </a:fillRef>
                                <a:effectRef idx="0">
                                  <a:srgbClr val="FFFFFF"/>
                                </a:effectRef>
                                <a:fontRef idx="minor">
                                  <a:schemeClr val="tx1"/>
                                </a:fontRef>
                              </wps:style>
                              <wps:bodyPr/>
                            </wps:wsp>
                            <wps:wsp>
                              <wps:cNvPr id="1683499131" name="肘形连接符 1683499131"/>
                              <wps:cNvCnPr/>
                              <wps:spPr>
                                <a:xfrm rot="5400000">
                                  <a:off x="8799" y="159841"/>
                                  <a:ext cx="572" cy="300"/>
                                </a:xfrm>
                                <a:prstGeom prst="bentConnector2">
                                  <a:avLst/>
                                </a:prstGeom>
                                <a:ln>
                                  <a:solidFill>
                                    <a:schemeClr val="tx1"/>
                                  </a:solidFill>
                                  <a:tailEnd type="triangle" w="sm" len="med"/>
                                </a:ln>
                              </wps:spPr>
                              <wps:style>
                                <a:lnRef idx="2">
                                  <a:schemeClr val="accent1"/>
                                </a:lnRef>
                                <a:fillRef idx="0">
                                  <a:srgbClr val="FFFFFF"/>
                                </a:fillRef>
                                <a:effectRef idx="0">
                                  <a:srgbClr val="FFFFFF"/>
                                </a:effectRef>
                                <a:fontRef idx="minor">
                                  <a:schemeClr val="tx1"/>
                                </a:fontRef>
                              </wps:style>
                              <wps:bodyPr/>
                            </wps:wsp>
                          </wpg:grpSp>
                        </wpg:grpSp>
                        <wps:wsp>
                          <wps:cNvPr id="186989613" name="直接箭头连接符 29"/>
                          <wps:cNvCnPr/>
                          <wps:spPr>
                            <a:xfrm>
                              <a:off x="5350" y="162693"/>
                              <a:ext cx="219" cy="8"/>
                            </a:xfrm>
                            <a:prstGeom prst="straightConnector1">
                              <a:avLst/>
                            </a:prstGeom>
                            <a:ln w="12700" cap="flat" cmpd="sng">
                              <a:solidFill>
                                <a:schemeClr val="tx1"/>
                              </a:solidFill>
                              <a:prstDash val="solid"/>
                              <a:miter lim="800000"/>
                              <a:headEnd type="none"/>
                              <a:tailEnd type="triangle" w="sm" len="med"/>
                            </a:ln>
                          </wps:spPr>
                          <wps:style>
                            <a:lnRef idx="2">
                              <a:schemeClr val="accent1"/>
                            </a:lnRef>
                            <a:fillRef idx="0">
                              <a:srgbClr val="FFFFFF"/>
                            </a:fillRef>
                            <a:effectRef idx="0">
                              <a:srgbClr val="FFFFFF"/>
                            </a:effectRef>
                            <a:fontRef idx="minor">
                              <a:schemeClr val="tx1"/>
                            </a:fontRef>
                          </wps:style>
                          <wps:bodyPr/>
                        </wps:wsp>
                        <wps:wsp>
                          <wps:cNvPr id="740313349" name="直接箭头连接符 29"/>
                          <wps:cNvCnPr/>
                          <wps:spPr>
                            <a:xfrm>
                              <a:off x="6935" y="162701"/>
                              <a:ext cx="215" cy="2"/>
                            </a:xfrm>
                            <a:prstGeom prst="straightConnector1">
                              <a:avLst/>
                            </a:prstGeom>
                            <a:ln w="12700" cap="flat" cmpd="sng">
                              <a:solidFill>
                                <a:schemeClr val="tx1"/>
                              </a:solidFill>
                              <a:prstDash val="solid"/>
                              <a:miter lim="800000"/>
                              <a:headEnd type="none"/>
                              <a:tailEnd type="triangle" w="sm" len="med"/>
                            </a:ln>
                          </wps:spPr>
                          <wps:style>
                            <a:lnRef idx="2">
                              <a:schemeClr val="accent1"/>
                            </a:lnRef>
                            <a:fillRef idx="0">
                              <a:srgbClr val="FFFFFF"/>
                            </a:fillRef>
                            <a:effectRef idx="0">
                              <a:srgbClr val="FFFFFF"/>
                            </a:effectRef>
                            <a:fontRef idx="minor">
                              <a:schemeClr val="tx1"/>
                            </a:fontRef>
                          </wps:style>
                          <wps:bodyPr/>
                        </wps:wsp>
                        <wps:wsp>
                          <wps:cNvPr id="823942221" name="直接箭头连接符 29"/>
                          <wps:cNvCnPr/>
                          <wps:spPr>
                            <a:xfrm flipV="1">
                              <a:off x="8584" y="162692"/>
                              <a:ext cx="224" cy="11"/>
                            </a:xfrm>
                            <a:prstGeom prst="straightConnector1">
                              <a:avLst/>
                            </a:prstGeom>
                            <a:ln w="12700" cap="flat" cmpd="sng">
                              <a:solidFill>
                                <a:schemeClr val="tx1"/>
                              </a:solidFill>
                              <a:prstDash val="solid"/>
                              <a:miter lim="800000"/>
                              <a:headEnd type="none"/>
                              <a:tailEnd type="triangle" w="sm" len="med"/>
                            </a:ln>
                          </wps:spPr>
                          <wps:style>
                            <a:lnRef idx="2">
                              <a:schemeClr val="accent1"/>
                            </a:lnRef>
                            <a:fillRef idx="0">
                              <a:srgbClr val="FFFFFF"/>
                            </a:fillRef>
                            <a:effectRef idx="0">
                              <a:srgbClr val="FFFFFF"/>
                            </a:effectRef>
                            <a:fontRef idx="minor">
                              <a:schemeClr val="tx1"/>
                            </a:fontRef>
                          </wps:style>
                          <wps:bodyPr/>
                        </wps:wsp>
                      </wpg:grpSp>
                      <wps:wsp>
                        <wps:cNvPr id="1562082965" name="文本框 1562082965"/>
                        <wps:cNvSpPr txBox="1"/>
                        <wps:spPr>
                          <a:xfrm>
                            <a:off x="2256289" y="4672441"/>
                            <a:ext cx="1633220" cy="294640"/>
                          </a:xfrm>
                          <a:prstGeom prst="rect">
                            <a:avLst/>
                          </a:prstGeom>
                          <a:solidFill>
                            <a:srgbClr val="000000">
                              <a:alpha val="0"/>
                            </a:srgbClr>
                          </a:solidFill>
                          <a:ln w="6350">
                            <a:noFill/>
                          </a:ln>
                        </wps:spPr>
                        <wps:style>
                          <a:lnRef idx="0">
                            <a:schemeClr val="accent1"/>
                          </a:lnRef>
                          <a:fillRef idx="0">
                            <a:schemeClr val="accent1"/>
                          </a:fillRef>
                          <a:effectRef idx="0">
                            <a:schemeClr val="accent1"/>
                          </a:effectRef>
                          <a:fontRef idx="minor">
                            <a:schemeClr val="dk1"/>
                          </a:fontRef>
                        </wps:style>
                        <wps:txbx>
                          <w:txbxContent>
                            <w:p w14:paraId="2CE38B36" w14:textId="77777777" w:rsidR="00492A5D" w:rsidRDefault="00492A5D" w:rsidP="00492A5D">
                              <w:pPr>
                                <w:ind w:firstLineChars="0" w:firstLine="0"/>
                                <w:jc w:val="center"/>
                                <w:rPr>
                                  <w:sz w:val="21"/>
                                  <w:szCs w:val="16"/>
                                </w:rPr>
                              </w:pPr>
                              <w:r>
                                <w:rPr>
                                  <w:rFonts w:hint="eastAsia"/>
                                  <w:b/>
                                  <w:bCs/>
                                  <w:sz w:val="21"/>
                                  <w:szCs w:val="16"/>
                                </w:rPr>
                                <w:t>效果评估—反馈修正</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53BA5F87" id="组合 1" o:spid="_x0000_s1026" style="position:absolute;left:0;text-align:left;margin-left:18.85pt;margin-top:4.7pt;width:449.1pt;height:412.3pt;z-index:251660288" coordsize="57035,523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">
                <v:group id="组合 1109698819" o:spid="_x0000_s1027" style="position:absolute;width:57035;height:52362" coordorigin="2233,155924" coordsize="8982,8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">
                  <v:group id="组合 1368833366" o:spid="_x0000_s1028" style="position:absolute;left:2233;top:155924;width:8982;height:8246" coordorigin="2365,155935" coordsize="8982,8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">
                    <v:group id="组合 736158723" o:spid="_x0000_s1029" style="position:absolute;left:2365;top:155935;width:8982;height:8246" coordorigin="2354,155891" coordsize="8982,8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">
                      <v:group id="组合 562398239" o:spid="_x0000_s1030" style="position:absolute;left:2354;top:155891;width:8982;height:8246" coordorigin="3627,137829" coordsize="8982,8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">
                        <v:shapetype id="_x0000_t202" coordsize="21600,21600" o:spt="202" path="m,l,21600r21600,l21600,xe">
                          <v:stroke joinstyle="miter"/>
                          <v:path gradientshapeok="t" o:connecttype="rect"/>
                        </v:shapetype>
                        <v:shape id="文本框 1282318433" o:spid="_x0000_s1031" type="#_x0000_t202" style="position:absolute;left:8740;top:143156;width:2572;height: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" fillcolor="black" stroked="f" strokeweight=".5pt">
                          <v:fill opacity="0"/>
                          <v:textbox>
                            <w:txbxContent>
                              <w:p w14:paraId="56C5E17E" w14:textId="77777777" w:rsidR="00492A5D" w:rsidRDefault="00492A5D" w:rsidP="00492A5D">
                                <w:pPr>
                                  <w:ind w:firstLineChars="0" w:firstLine="0"/>
                                  <w:rPr>
                                    <w:sz w:val="21"/>
                                    <w:szCs w:val="16"/>
                                  </w:rPr>
                                </w:pPr>
                                <w:r>
                                  <w:rPr>
                                    <w:rFonts w:hint="eastAsia"/>
                                    <w:sz w:val="21"/>
                                    <w:szCs w:val="16"/>
                                  </w:rPr>
                                  <w:t>模型预测与状态估计</w:t>
                                </w:r>
                              </w:p>
                            </w:txbxContent>
                          </v:textbox>
                        </v:shape>
                        <v:group id="组合 97" o:spid="_x0000_s1032" style="position:absolute;left:3627;top:137829;width:8982;height:8246" coordorigin="3627,137829" coordsize="8982,8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">
                          <v:shape id="文本框 2032595735" o:spid="_x0000_s1033" type="#_x0000_t202" style="position:absolute;left:5101;top:143176;width:1747;height: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" fillcolor="black" stroked="f" strokeweight=".5pt">
                            <v:fill opacity="0"/>
                            <v:textbox>
                              <w:txbxContent>
                                <w:p w14:paraId="43D0C63B" w14:textId="77777777" w:rsidR="00492A5D" w:rsidRDefault="00492A5D" w:rsidP="00492A5D">
                                  <w:pPr>
                                    <w:ind w:firstLineChars="0" w:firstLine="0"/>
                                    <w:rPr>
                                      <w:sz w:val="21"/>
                                      <w:szCs w:val="16"/>
                                    </w:rPr>
                                  </w:pPr>
                                  <w:r>
                                    <w:rPr>
                                      <w:rFonts w:hint="eastAsia"/>
                                      <w:sz w:val="21"/>
                                      <w:szCs w:val="16"/>
                                    </w:rPr>
                                    <w:t>控制效果反馈</w:t>
                                  </w:r>
                                </w:p>
                              </w:txbxContent>
                            </v:textbox>
                          </v:shape>
                          <v:group id="组合 96" o:spid="_x0000_s1034" style="position:absolute;left:3627;top:137829;width:8982;height:8246" coordorigin="3627,137829" coordsize="8982,8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&#13;&#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1933978398" o:spid="_x0000_s1035" type="#_x0000_t67" style="position:absolute;left:6902;top:143270;width:480;height:249;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" adj="10800" filled="f" strokeweight="1pt"/>
                            <v:group id="组合 95" o:spid="_x0000_s1036" style="position:absolute;left:3627;top:137829;width:8982;height:8246" coordorigin="3627,137829" coordsize="8982,8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">
                              <v:group id="组合 94" o:spid="_x0000_s1037" style="position:absolute;left:3627;top:137829;width:8094;height:8246" coordorigin="3627,137829" coordsize="8094,8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">
                                <v:group id="组合 86" o:spid="_x0000_s1038" style="position:absolute;left:3627;top:137829;width:8094;height:8246" coordorigin="3627,137829" coordsize="8094,8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">
                                  <v:group id="组合 83" o:spid="_x0000_s1039" style="position:absolute;left:3639;top:143643;width:8082;height:2432" coordorigin="3639,143643" coordsize="8082,24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">
                                    <v:rect id="矩形 35" o:spid="_x0000_s1040" style="position:absolute;left:3639;top:143643;width:8082;height:24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" filled="f" strokeweight="1pt">
                                      <v:stroke dashstyle="3 1"/>
                                    </v:rect>
                                    <v:group id="组合 82" o:spid="_x0000_s1041" style="position:absolute;left:3690;top:143778;width:7980;height:2281" coordorigin="3690,143778" coordsize="7980,22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">
                                      <v:shape id="文本框 36" o:spid="_x0000_s1042" type="#_x0000_t202" style="position:absolute;left:3690;top:145595;width:7980;height: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" filled="f" stroked="f" strokeweight=".5pt">
                                        <v:textbox>
                                          <w:txbxContent>
                                            <w:p w14:paraId="46FEAD7A" w14:textId="77777777" w:rsidR="00492A5D" w:rsidRDefault="00492A5D" w:rsidP="00492A5D">
                                              <w:pPr>
                                                <w:ind w:firstLineChars="0" w:firstLine="0"/>
                                                <w:jc w:val="center"/>
                                              </w:pPr>
                                              <w:r>
                                                <w:rPr>
                                                  <w:rFonts w:hint="eastAsia"/>
                                                  <w:b/>
                                                  <w:bCs/>
                                                </w:rPr>
                                                <w:t>调控层：优化调控与评估反馈</w:t>
                                              </w:r>
                                            </w:p>
                                          </w:txbxContent>
                                        </v:textbox>
                                      </v:shape>
                                      <v:group id="组合 81" o:spid="_x0000_s1043" style="position:absolute;left:3755;top:143778;width:7848;height:1701" coordorigin="3755,143778" coordsize="7848,17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">
                                        <v:rect id="圆角矩形 25" o:spid="_x0000_s1044" style="position:absolute;left:3755;top:143778;width:1325;height:7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" filled="f" strokeweight="1pt">
                                          <v:textbox>
                                            <w:txbxContent>
                                              <w:p w14:paraId="6B8780C7" w14:textId="77777777" w:rsidR="00492A5D" w:rsidRDefault="00492A5D" w:rsidP="00492A5D">
                                                <w:pPr>
                                                  <w:ind w:firstLineChars="0" w:firstLine="0"/>
                                                  <w:jc w:val="center"/>
                                                  <w:rPr>
                                                    <w:sz w:val="21"/>
                                                    <w:szCs w:val="16"/>
                                                  </w:rPr>
                                                </w:pPr>
                                                <w:r>
                                                  <w:rPr>
                                                    <w:rFonts w:hint="eastAsia"/>
                                                    <w:sz w:val="21"/>
                                                    <w:szCs w:val="16"/>
                                                  </w:rPr>
                                                  <w:t>外部驱动信号</w:t>
                                                </w:r>
                                              </w:p>
                                            </w:txbxContent>
                                          </v:textbox>
                                        </v:rect>
                                        <v:rect id="圆角矩形 25" o:spid="_x0000_s1045" style="position:absolute;left:3776;top:144732;width:1313;height:7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" filled="f" strokeweight="1pt">
                                          <v:textbox>
                                            <w:txbxContent>
                                              <w:p w14:paraId="4BD1C2E7" w14:textId="77777777" w:rsidR="00492A5D" w:rsidRDefault="00492A5D" w:rsidP="00492A5D">
                                                <w:pPr>
                                                  <w:ind w:firstLineChars="0" w:firstLine="0"/>
                                                  <w:jc w:val="center"/>
                                                  <w:rPr>
                                                    <w:sz w:val="21"/>
                                                    <w:szCs w:val="16"/>
                                                  </w:rPr>
                                                </w:pPr>
                                                <w:r>
                                                  <w:rPr>
                                                    <w:rFonts w:hint="eastAsia"/>
                                                    <w:sz w:val="21"/>
                                                    <w:szCs w:val="16"/>
                                                  </w:rPr>
                                                  <w:t>运行约束边界</w:t>
                                                </w:r>
                                              </w:p>
                                            </w:txbxContent>
                                          </v:textbox>
                                        </v:rect>
                                        <v:roundrect id="圆角矩形 939820838" o:spid="_x0000_s1046" style="position:absolute;left:5361;top:144285;width:1383;height:62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" filled="f" strokeweight="1pt">
                                          <v:stroke joinstyle="miter"/>
                                          <v:textbox inset="0,0,0,0">
                                            <w:txbxContent>
                                              <w:p w14:paraId="2A594180" w14:textId="77777777" w:rsidR="00492A5D" w:rsidRDefault="00492A5D" w:rsidP="00492A5D">
                                                <w:pPr>
                                                  <w:ind w:firstLineChars="0" w:firstLine="0"/>
                                                  <w:jc w:val="center"/>
                                                  <w:rPr>
                                                    <w:sz w:val="21"/>
                                                    <w:szCs w:val="16"/>
                                                  </w:rPr>
                                                </w:pPr>
                                                <w:r>
                                                  <w:rPr>
                                                    <w:rFonts w:hint="eastAsia"/>
                                                    <w:sz w:val="21"/>
                                                    <w:szCs w:val="16"/>
                                                  </w:rPr>
                                                  <w:t>调控需求识别</w:t>
                                                </w:r>
                                              </w:p>
                                            </w:txbxContent>
                                          </v:textbox>
                                        </v:roundrect>
                                        <v:roundrect id="圆角矩形 226606447" o:spid="_x0000_s1047" style="position:absolute;left:6963;top:144297;width:1366;height:61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" filled="f" strokeweight="1pt">
                                          <v:stroke joinstyle="miter"/>
                                          <v:textbox inset="0,0,0,0">
                                            <w:txbxContent>
                                              <w:p w14:paraId="5AEF6CEC" w14:textId="77777777" w:rsidR="00492A5D" w:rsidRDefault="00492A5D" w:rsidP="00492A5D">
                                                <w:pPr>
                                                  <w:ind w:firstLineChars="0" w:firstLine="0"/>
                                                  <w:jc w:val="center"/>
                                                  <w:rPr>
                                                    <w:sz w:val="21"/>
                                                    <w:szCs w:val="16"/>
                                                  </w:rPr>
                                                </w:pPr>
                                                <w:r>
                                                  <w:rPr>
                                                    <w:rFonts w:hint="eastAsia"/>
                                                    <w:sz w:val="21"/>
                                                    <w:szCs w:val="16"/>
                                                  </w:rPr>
                                                  <w:t>可行空间校核</w:t>
                                                </w:r>
                                              </w:p>
                                            </w:txbxContent>
                                          </v:textbox>
                                        </v:roundrect>
                                        <v:roundrect id="圆角矩形 914746151" o:spid="_x0000_s1048" style="position:absolute;left:8544;top:144299;width:1434;height:61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" filled="f" strokeweight="1pt">
                                          <v:stroke joinstyle="miter"/>
                                          <v:textbox inset="0,0,0,0">
                                            <w:txbxContent>
                                              <w:p w14:paraId="638DDD49" w14:textId="77777777" w:rsidR="00492A5D" w:rsidRDefault="00492A5D" w:rsidP="00492A5D">
                                                <w:pPr>
                                                  <w:ind w:firstLineChars="0" w:firstLine="0"/>
                                                  <w:jc w:val="center"/>
                                                  <w:rPr>
                                                    <w:sz w:val="21"/>
                                                    <w:szCs w:val="16"/>
                                                  </w:rPr>
                                                </w:pPr>
                                                <w:r>
                                                  <w:rPr>
                                                    <w:rFonts w:hint="eastAsia"/>
                                                    <w:sz w:val="21"/>
                                                    <w:szCs w:val="16"/>
                                                  </w:rPr>
                                                  <w:t>优化策略生成</w:t>
                                                </w:r>
                                              </w:p>
                                            </w:txbxContent>
                                          </v:textbox>
                                        </v:roundrect>
                                        <v:roundrect id="圆角矩形 1728637543" o:spid="_x0000_s1049" style="position:absolute;left:10193;top:144298;width:1410;height:5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" filled="f" strokeweight="1pt">
                                          <v:stroke joinstyle="miter"/>
                                          <v:textbox inset="0,0,0,0">
                                            <w:txbxContent>
                                              <w:p w14:paraId="44CD9C04" w14:textId="77777777" w:rsidR="00492A5D" w:rsidRDefault="00492A5D" w:rsidP="00492A5D">
                                                <w:pPr>
                                                  <w:ind w:firstLineChars="0" w:firstLine="0"/>
                                                  <w:jc w:val="center"/>
                                                  <w:rPr>
                                                    <w:sz w:val="21"/>
                                                    <w:szCs w:val="16"/>
                                                  </w:rPr>
                                                </w:pPr>
                                                <w:r>
                                                  <w:rPr>
                                                    <w:rFonts w:hint="eastAsia"/>
                                                    <w:sz w:val="21"/>
                                                    <w:szCs w:val="16"/>
                                                  </w:rPr>
                                                  <w:t>控制指令执行</w:t>
                                                </w:r>
                                              </w:p>
                                            </w:txbxContent>
                                          </v:textbox>
                                        </v:round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线连接符 797754822" o:spid="_x0000_s1050" type="#_x0000_t38" style="position:absolute;left:5080;top:144140;width:281;height:458;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" adj="10838" strokecolor="black [3213]" strokeweight="1pt">
                                          <v:stroke endarrow="block" endarrowwidth="narrow" joinstyle="miter"/>
                                        </v:shape>
                                        <v:shape id="曲线连接符 1821648897" o:spid="_x0000_s1051" type="#_x0000_t38" style="position:absolute;left:5089;top:144598;width:272;height:508;flip:y;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" adj="10800" strokecolor="black [3213]" strokeweight="1pt">
                                          <v:stroke endarrow="block" endarrowwidth="narrow" joinstyle="miter"/>
                                        </v:shape>
                                        <v:shape id="曲线连接符 2005929956" o:spid="_x0000_s1052" type="#_x0000_t38" style="position:absolute;left:8468;top:142480;width:15;height:4845;rotation:90;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" adj="482400" strokecolor="black [3213]" strokeweight="1pt">
                                          <v:stroke endarrow="block" joinstyle="miter"/>
                                        </v:shape>
                                      </v:group>
                                    </v:group>
                                  </v:group>
                                  <v:group id="组合 85" o:spid="_x0000_s1053" style="position:absolute;left:3627;top:137829;width:8082;height:5694" coordorigin="3627,137829" coordsize="8082,56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">
                                    <v:group id="组合 66" o:spid="_x0000_s1054" style="position:absolute;left:3627;top:137829;width:8082;height:5314" coordorigin="3627,137829" coordsize="8082,53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">
                                      <v:rect id="圆角矩形 25" o:spid="_x0000_s1055" style="position:absolute;left:5045;top:141802;width:2195;height:7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" filled="f" strokeweight="1pt">
                                        <v:textbox>
                                          <w:txbxContent>
                                            <w:p w14:paraId="234F35EE" w14:textId="77777777" w:rsidR="00492A5D" w:rsidRDefault="00492A5D" w:rsidP="00492A5D">
                                              <w:pPr>
                                                <w:ind w:firstLineChars="0" w:firstLine="0"/>
                                                <w:jc w:val="center"/>
                                                <w:rPr>
                                                  <w:sz w:val="21"/>
                                                  <w:szCs w:val="16"/>
                                                </w:rPr>
                                              </w:pPr>
                                              <w:r>
                                                <w:rPr>
                                                  <w:rFonts w:hint="eastAsia"/>
                                                  <w:sz w:val="21"/>
                                                  <w:szCs w:val="16"/>
                                                </w:rPr>
                                                <w:t>运行数据辨识</w:t>
                                              </w:r>
                                            </w:p>
                                            <w:p w14:paraId="30D4AB27" w14:textId="77777777" w:rsidR="00492A5D" w:rsidRDefault="00492A5D" w:rsidP="00492A5D">
                                              <w:pPr>
                                                <w:ind w:firstLineChars="0" w:firstLine="0"/>
                                                <w:jc w:val="center"/>
                                                <w:rPr>
                                                  <w:sz w:val="20"/>
                                                  <w:szCs w:val="15"/>
                                                </w:rPr>
                                              </w:pPr>
                                              <w:r>
                                                <w:rPr>
                                                  <w:rFonts w:hint="eastAsia"/>
                                                  <w:sz w:val="20"/>
                                                  <w:szCs w:val="15"/>
                                                </w:rPr>
                                                <w:t>参数矫正/状态估计</w:t>
                                              </w:r>
                                            </w:p>
                                          </w:txbxContent>
                                        </v:textbox>
                                      </v:rect>
                                      <v:group id="组合 63" o:spid="_x0000_s1056" style="position:absolute;left:3627;top:137829;width:8082;height:5314" coordorigin="3827,130165" coordsize="8082,53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">
                                        <v:group id="组合 38" o:spid="_x0000_s1057" style="position:absolute;left:3827;top:130165;width:8082;height:2396" coordorigin="3707,130552" coordsize="8082,2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">
                                          <v:rect id="矩形 575308666" o:spid="_x0000_s1058" style="position:absolute;left:3707;top:130552;width:8082;height:23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" filled="f" strokecolor="black [3213]" strokeweight="1pt">
                                            <v:stroke dashstyle="3 1"/>
                                          </v:rect>
                                          <v:group id="组合 37" o:spid="_x0000_s1059" style="position:absolute;left:3755;top:130671;width:7975;height:2218" coordorigin="3755,130671" coordsize="7975,22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">
                                            <v:roundrect id="圆角矩形 1270433274" o:spid="_x0000_s1060" style="position:absolute;left:3836;top:130671;width:2419;height:737;visibility:visible;mso-wrap-style:square;v-text-anchor:middle" arcsize="848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" filled="f" strokeweight="1pt">
                                              <v:stroke joinstyle="miter"/>
                                              <v:textbox inset="0,0,0,0">
                                                <w:txbxContent>
                                                  <w:p w14:paraId="2201F37E" w14:textId="77777777" w:rsidR="00492A5D" w:rsidRDefault="00492A5D" w:rsidP="00492A5D">
                                                    <w:pPr>
                                                      <w:ind w:firstLineChars="0" w:firstLine="0"/>
                                                      <w:jc w:val="center"/>
                                                      <w:rPr>
                                                        <w:sz w:val="21"/>
                                                        <w:szCs w:val="16"/>
                                                      </w:rPr>
                                                    </w:pPr>
                                                    <w:r>
                                                      <w:rPr>
                                                        <w:rFonts w:hint="eastAsia"/>
                                                        <w:sz w:val="21"/>
                                                        <w:szCs w:val="16"/>
                                                      </w:rPr>
                                                      <w:t>高温热泵运行数据</w:t>
                                                    </w:r>
                                                  </w:p>
                                                  <w:p w14:paraId="3FE6E757" w14:textId="77777777" w:rsidR="00492A5D" w:rsidRDefault="00492A5D" w:rsidP="00492A5D">
                                                    <w:pPr>
                                                      <w:ind w:firstLineChars="0" w:firstLine="0"/>
                                                      <w:jc w:val="center"/>
                                                      <w:rPr>
                                                        <w:sz w:val="21"/>
                                                        <w:szCs w:val="16"/>
                                                      </w:rPr>
                                                    </w:pPr>
                                                    <w:r>
                                                      <w:rPr>
                                                        <w:rFonts w:hint="eastAsia"/>
                                                        <w:sz w:val="20"/>
                                                        <w:szCs w:val="15"/>
                                                      </w:rPr>
                                                      <w:t>电功率/工况/湿度</w:t>
                                                    </w:r>
                                                  </w:p>
                                                </w:txbxContent>
                                              </v:textbox>
                                            </v:roundrect>
                                            <v:shape id="文本框 328417419" o:spid="_x0000_s1061" type="#_x0000_t202" style="position:absolute;left:3755;top:132425;width:7975;height: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" fillcolor="white [3201]" stroked="f" strokeweight=".5pt">
                                              <v:textbox>
                                                <w:txbxContent>
                                                  <w:p w14:paraId="4727F2F1" w14:textId="77777777" w:rsidR="00492A5D" w:rsidRDefault="00492A5D" w:rsidP="00492A5D">
                                                    <w:pPr>
                                                      <w:ind w:firstLineChars="0" w:firstLine="0"/>
                                                      <w:jc w:val="center"/>
                                                    </w:pPr>
                                                    <w:r>
                                                      <w:rPr>
                                                        <w:rFonts w:hint="eastAsia"/>
                                                        <w:b/>
                                                        <w:bCs/>
                                                      </w:rPr>
                                                      <w:t>数据层：多源数据感知与负荷资源画像</w:t>
                                                    </w:r>
                                                  </w:p>
                                                </w:txbxContent>
                                              </v:textbox>
                                            </v:shape>
                                          </v:group>
                                        </v:group>
                                        <v:group id="组合 61" o:spid="_x0000_s1062" style="position:absolute;left:3827;top:133009;width:8082;height:2470" coordorigin="3827,133048" coordsize="8082,2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">
                                          <v:group id="组合 40" o:spid="_x0000_s1063" style="position:absolute;left:3827;top:133048;width:8082;height:2470" coordorigin="3707,131475" coordsize="8082,2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">
                                            <v:rect id="矩形 35" o:spid="_x0000_s1064" style="position:absolute;left:3707;top:131475;width:8082;height:24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" filled="f" strokeweight="1pt">
                                              <v:stroke dashstyle="3 1"/>
                                            </v:rect>
                                            <v:group id="组合 37" o:spid="_x0000_s1065" style="position:absolute;left:3812;top:131602;width:7901;height:2306" coordorigin="3812,131602" coordsize="7901,23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">
                                              <v:group id="组合 34" o:spid="_x0000_s1066" style="position:absolute;left:3812;top:131602;width:7901;height:1755" coordorigin="3732,132322" coordsize="7901,17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">
                                                <v:group id="组合 31" o:spid="_x0000_s1067" style="position:absolute;left:3732;top:132322;width:7901;height:1755" coordorigin="1265,132618" coordsize="7901,1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">
                                                  <v:group id="组合 28" o:spid="_x0000_s1068" style="position:absolute;left:1265;top:132618;width:7901;height:1860" coordorigin="3051,132618" coordsize="7901,1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">
                                                    <v:rect id="圆角矩形 25" o:spid="_x0000_s1069" style="position:absolute;left:3051;top:132630;width:1967;height:8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" filled="f" strokeweight="1pt">
                                                      <v:textbox inset="0,0,0,0">
                                                        <w:txbxContent>
                                                          <w:p w14:paraId="2B686190" w14:textId="77777777" w:rsidR="00492A5D" w:rsidRDefault="00492A5D" w:rsidP="00492A5D">
                                                            <w:pPr>
                                                              <w:ind w:firstLineChars="0" w:firstLine="0"/>
                                                              <w:jc w:val="center"/>
                                                              <w:rPr>
                                                                <w:sz w:val="21"/>
                                                                <w:szCs w:val="16"/>
                                                              </w:rPr>
                                                            </w:pPr>
                                                            <w:r>
                                                              <w:rPr>
                                                                <w:rFonts w:hint="eastAsia"/>
                                                                <w:sz w:val="21"/>
                                                                <w:szCs w:val="16"/>
                                                              </w:rPr>
                                                              <w:t>热力学机理模型</w:t>
                                                            </w:r>
                                                          </w:p>
                                                          <w:p w14:paraId="5E738A68" w14:textId="77777777" w:rsidR="00492A5D" w:rsidRDefault="00492A5D" w:rsidP="00492A5D">
                                                            <w:pPr>
                                                              <w:ind w:firstLineChars="0" w:firstLine="0"/>
                                                              <w:jc w:val="center"/>
                                                              <w:rPr>
                                                                <w:sz w:val="20"/>
                                                                <w:szCs w:val="15"/>
                                                              </w:rPr>
                                                            </w:pPr>
                                                            <w:r>
                                                              <w:rPr>
                                                                <w:rFonts w:hint="eastAsia"/>
                                                                <w:sz w:val="20"/>
                                                                <w:szCs w:val="15"/>
                                                              </w:rPr>
                                                              <w:t>制热/换热/储热</w:t>
                                                            </w:r>
                                                          </w:p>
                                                        </w:txbxContent>
                                                      </v:textbox>
                                                    </v:rect>
                                                    <v:rect id="圆角矩形 26" o:spid="_x0000_s1070" style="position:absolute;left:8679;top:132618;width:2273;height:8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" filled="f" strokeweight="1pt">
                                                      <v:textbox inset="0,0,0,0">
                                                        <w:txbxContent>
                                                          <w:p w14:paraId="1AE7F747" w14:textId="77777777" w:rsidR="00492A5D" w:rsidRDefault="00492A5D" w:rsidP="00492A5D">
                                                            <w:pPr>
                                                              <w:ind w:firstLineChars="0" w:firstLine="0"/>
                                                              <w:jc w:val="center"/>
                                                              <w:rPr>
                                                                <w:sz w:val="21"/>
                                                                <w:szCs w:val="16"/>
                                                              </w:rPr>
                                                            </w:pPr>
                                                            <w:r>
                                                              <w:rPr>
                                                                <w:rFonts w:hint="eastAsia"/>
                                                                <w:sz w:val="21"/>
                                                                <w:szCs w:val="16"/>
                                                              </w:rPr>
                                                              <w:t>高温热泵负荷特性模型</w:t>
                                                            </w:r>
                                                          </w:p>
                                                          <w:p w14:paraId="500622C1" w14:textId="77777777" w:rsidR="00492A5D" w:rsidRDefault="00492A5D" w:rsidP="00492A5D">
                                                            <w:pPr>
                                                              <w:ind w:firstLineChars="0" w:firstLine="0"/>
                                                              <w:jc w:val="center"/>
                                                              <w:rPr>
                                                                <w:sz w:val="20"/>
                                                                <w:szCs w:val="15"/>
                                                              </w:rPr>
                                                            </w:pPr>
                                                            <w:r>
                                                              <w:rPr>
                                                                <w:rFonts w:hint="eastAsia"/>
                                                                <w:sz w:val="20"/>
                                                                <w:szCs w:val="15"/>
                                                              </w:rPr>
                                                              <w:t>电—热耦合/动态响应</w:t>
                                                            </w:r>
                                                          </w:p>
                                                        </w:txbxContent>
                                                      </v:textbox>
                                                    </v:rect>
                                                    <v:rect id="圆角矩形 27" o:spid="_x0000_s1071" style="position:absolute;left:7381;top:133665;width:2135;height:8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" filled="f" strokeweight="1pt">
                                                      <v:textbox>
                                                        <w:txbxContent>
                                                          <w:p w14:paraId="6513D5FE" w14:textId="77777777" w:rsidR="00492A5D" w:rsidRDefault="00492A5D" w:rsidP="00492A5D">
                                                            <w:pPr>
                                                              <w:ind w:firstLineChars="0" w:firstLine="0"/>
                                                              <w:jc w:val="center"/>
                                                              <w:rPr>
                                                                <w:sz w:val="21"/>
                                                                <w:szCs w:val="16"/>
                                                              </w:rPr>
                                                            </w:pPr>
                                                            <w:r>
                                                              <w:rPr>
                                                                <w:rFonts w:hint="eastAsia"/>
                                                                <w:sz w:val="21"/>
                                                                <w:szCs w:val="16"/>
                                                              </w:rPr>
                                                              <w:t>灵活性边界表征</w:t>
                                                            </w:r>
                                                          </w:p>
                                                          <w:p w14:paraId="45056B8E" w14:textId="77777777" w:rsidR="00492A5D" w:rsidRDefault="00492A5D" w:rsidP="00492A5D">
                                                            <w:pPr>
                                                              <w:ind w:firstLineChars="0" w:firstLine="0"/>
                                                              <w:jc w:val="center"/>
                                                              <w:rPr>
                                                                <w:sz w:val="21"/>
                                                                <w:szCs w:val="16"/>
                                                              </w:rPr>
                                                            </w:pPr>
                                                            <w:r>
                                                              <w:rPr>
                                                                <w:rFonts w:hint="eastAsia"/>
                                                                <w:sz w:val="20"/>
                                                                <w:szCs w:val="15"/>
                                                              </w:rPr>
                                                              <w:t>容量/时长/响应约束</w:t>
                                                            </w:r>
                                                          </w:p>
                                                        </w:txbxContent>
                                                      </v:textbox>
                                                    </v:rect>
                                                  </v:group>
                                                  <v:shapetype id="_x0000_t32" coordsize="21600,21600" o:spt="32" o:oned="t" path="m,l21600,21600e" filled="f">
                                                    <v:path arrowok="t" fillok="f" o:connecttype="none"/>
                                                    <o:lock v:ext="edit" shapetype="t"/>
                                                  </v:shapetype>
                                                  <v:shape id="直接箭头连接符 29" o:spid="_x0000_s1072" type="#_x0000_t32" style="position:absolute;left:3232;top:133044;width:573;height: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" strokecolor="black [3213]" strokeweight="1pt">
                                                    <v:stroke endarrow="block" endarrowwidth="narrow" joinstyle="miter"/>
                                                  </v:shape>
                                                </v:group>
                                                <v:group id="组合 33" o:spid="_x0000_s1073" style="position:absolute;left:6261;top:132470;width:2574;height:1249" coordorigin="6261,132470" coordsize="2574,12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">
                                                  <v:roundrect id="圆角矩形 23" o:spid="_x0000_s1074" style="position:absolute;left:6261;top:132470;width:2574;height:5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" filled="f" strokeweight="1.5pt">
                                                    <v:stroke joinstyle="miter"/>
                                                    <v:textbox inset="0,0,0,0">
                                                      <w:txbxContent>
                                                        <w:p w14:paraId="102D0A4E" w14:textId="77777777" w:rsidR="00492A5D" w:rsidRDefault="00492A5D" w:rsidP="00492A5D">
                                                          <w:pPr>
                                                            <w:ind w:firstLineChars="0" w:firstLine="0"/>
                                                            <w:jc w:val="center"/>
                                                            <w:rPr>
                                                              <w:sz w:val="21"/>
                                                              <w:szCs w:val="21"/>
                                                            </w:rPr>
                                                          </w:pPr>
                                                          <w:r>
                                                            <w:rPr>
                                                              <w:rFonts w:hint="eastAsia"/>
                                                              <w:b/>
                                                              <w:bCs/>
                                                              <w:sz w:val="21"/>
                                                              <w:szCs w:val="21"/>
                                                            </w:rPr>
                                                            <w:t>物理机理与数据融合</w:t>
                                                          </w:r>
                                                        </w:p>
                                                      </w:txbxContent>
                                                    </v:textbox>
                                                  </v:roundrect>
                                                  <v:shape id="直接箭头连接符 32" o:spid="_x0000_s1075" type="#_x0000_t32" style="position:absolute;left:7240;top:133699;width:822;height:2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" strokecolor="black [3213]" strokeweight="1pt">
                                                    <v:stroke endarrow="block" endarrowwidth="narrow" joinstyle="miter"/>
                                                  </v:shape>
                                                </v:group>
                                              </v:group>
                                              <v:shape id="文本框 36" o:spid="_x0000_s1076" type="#_x0000_t202" style="position:absolute;left:3933;top:133444;width:7738;height: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" fillcolor="white [3201]" stroked="f" strokeweight=".5pt">
                                                <v:textbox>
                                                  <w:txbxContent>
                                                    <w:p w14:paraId="7B0B9325" w14:textId="77777777" w:rsidR="00492A5D" w:rsidRDefault="00492A5D" w:rsidP="00492A5D">
                                                      <w:pPr>
                                                        <w:ind w:firstLineChars="0" w:firstLine="0"/>
                                                        <w:jc w:val="center"/>
                                                      </w:pPr>
                                                      <w:r>
                                                        <w:rPr>
                                                          <w:rFonts w:hint="eastAsia"/>
                                                          <w:b/>
                                                          <w:bCs/>
                                                        </w:rPr>
                                                        <w:t>模型层：电热耦合建模与状态表征</w:t>
                                                      </w:r>
                                                    </w:p>
                                                  </w:txbxContent>
                                                </v:textbox>
                                              </v:shape>
                                            </v:group>
                                          </v:group>
                                          <v:group id="组合 60" o:spid="_x0000_s1077" style="position:absolute;left:6343;top:133576;width:3217;height:601" coordorigin="6343,133576" coordsize="3217,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">
                                            <v:shape id="直接箭头连接符 29" o:spid="_x0000_s1078" type="#_x0000_t32" style="position:absolute;left:9046;top:133576;width:514;height: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" strokecolor="black [3213]" strokeweight="1pt">
                                              <v:stroke endarrow="block" endarrowwidth="narrow" joinstyle="miter"/>
                                            </v:shape>
                                            <v:shape id="直接箭头连接符 29" o:spid="_x0000_s1079" type="#_x0000_t32" style="position:absolute;left:6343;top:133831;width:1416;height:34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" strokecolor="black [3213]" strokeweight="1pt">
                                              <v:stroke endarrow="block" endarrowwidth="narrow" joinstyle="miter"/>
                                            </v:shape>
                                            <v:shape id="直接箭头连接符 59" o:spid="_x0000_s1080" type="#_x0000_t32" style="position:absolute;left:7759;top:133831;width:1571;height:33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" strokecolor="black [3213]" strokeweight="1pt">
                                              <v:stroke endarrow="block" endarrowwidth="narrow" joinstyle="miter"/>
                                            </v:shape>
                                          </v:group>
                                        </v:group>
                                        <v:shape id="下箭头 298944999" o:spid="_x0000_s1081" type="#_x0000_t67" style="position:absolute;left:7605;top:132665;width:480;height:2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" adj="10800" filled="f" strokeweight="1pt"/>
                                      </v:group>
                                    </v:group>
                                    <v:shape id="下箭头 909817459" o:spid="_x0000_s1082" type="#_x0000_t67" style="position:absolute;left:8169;top:143274;width:480;height:2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" adj="10800" filled="f" strokeweight="1pt"/>
                                  </v:group>
                                </v:group>
                                <v:shape id="文本框 370629410" o:spid="_x0000_s1083" type="#_x0000_t202" style="position:absolute;left:7943;top:140209;width:1812;height: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" fillcolor="black" stroked="f" strokeweight=".5pt">
                                  <v:fill opacity="0"/>
                                  <v:textbox>
                                    <w:txbxContent>
                                      <w:p w14:paraId="0688F109" w14:textId="77777777" w:rsidR="00492A5D" w:rsidRDefault="00492A5D" w:rsidP="00492A5D">
                                        <w:pPr>
                                          <w:ind w:firstLineChars="0" w:firstLine="0"/>
                                          <w:rPr>
                                            <w:sz w:val="21"/>
                                            <w:szCs w:val="16"/>
                                          </w:rPr>
                                        </w:pPr>
                                        <w:r>
                                          <w:rPr>
                                            <w:rFonts w:hint="eastAsia"/>
                                            <w:sz w:val="21"/>
                                            <w:szCs w:val="16"/>
                                          </w:rPr>
                                          <w:t>统一数据输入</w:t>
                                        </w:r>
                                      </w:p>
                                    </w:txbxContent>
                                  </v:textbox>
                                </v:shape>
                              </v:group>
                              <v:group id="组合 93" o:spid="_x0000_s1084" style="position:absolute;left:11709;top:139021;width:900;height:6499" coordorigin="11709,139021" coordsize="900,64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1326228858" o:spid="_x0000_s1085" type="#_x0000_t34" style="position:absolute;left:11709;top:139027;width:12;height:5832;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" adj="-675000" strokecolor="black [3213]" strokeweight="1pt">
                                  <v:stroke endarrow="block"/>
                                </v:shape>
                                <v:shape id="文本框 77998738" o:spid="_x0000_s1086" type="#_x0000_t202" style="position:absolute;left:12020;top:139021;width:589;height:64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" fillcolor="black" stroked="f" strokeweight=".5pt">
                                  <v:fill opacity="0"/>
                                  <v:textbox>
                                    <w:txbxContent>
                                      <w:p w14:paraId="113B9204" w14:textId="77777777" w:rsidR="00492A5D" w:rsidRDefault="00492A5D" w:rsidP="00492A5D">
                                        <w:pPr>
                                          <w:ind w:firstLineChars="0" w:firstLine="0"/>
                                          <w:jc w:val="center"/>
                                          <w:rPr>
                                            <w:sz w:val="22"/>
                                            <w:szCs w:val="18"/>
                                          </w:rPr>
                                        </w:pPr>
                                      </w:p>
                                      <w:p w14:paraId="355D63E4" w14:textId="77777777" w:rsidR="00492A5D" w:rsidRDefault="00492A5D" w:rsidP="00492A5D">
                                        <w:pPr>
                                          <w:ind w:firstLineChars="0" w:firstLine="0"/>
                                          <w:jc w:val="center"/>
                                          <w:rPr>
                                            <w:sz w:val="22"/>
                                            <w:szCs w:val="18"/>
                                          </w:rPr>
                                        </w:pPr>
                                      </w:p>
                                      <w:p w14:paraId="5ACE03C2" w14:textId="77777777" w:rsidR="00492A5D" w:rsidRDefault="00492A5D" w:rsidP="00492A5D">
                                        <w:pPr>
                                          <w:ind w:firstLineChars="0" w:firstLine="0"/>
                                          <w:jc w:val="center"/>
                                          <w:rPr>
                                            <w:sz w:val="22"/>
                                            <w:szCs w:val="18"/>
                                          </w:rPr>
                                        </w:pPr>
                                      </w:p>
                                      <w:p w14:paraId="2C7312D4" w14:textId="77777777" w:rsidR="00492A5D" w:rsidRDefault="00492A5D" w:rsidP="00492A5D">
                                        <w:pPr>
                                          <w:ind w:firstLineChars="0" w:firstLine="0"/>
                                          <w:jc w:val="center"/>
                                          <w:rPr>
                                            <w:sz w:val="22"/>
                                            <w:szCs w:val="18"/>
                                          </w:rPr>
                                        </w:pPr>
                                      </w:p>
                                      <w:p w14:paraId="55A61153" w14:textId="77777777" w:rsidR="00492A5D" w:rsidRDefault="00492A5D" w:rsidP="00492A5D">
                                        <w:pPr>
                                          <w:ind w:firstLineChars="0" w:firstLine="0"/>
                                          <w:jc w:val="center"/>
                                          <w:rPr>
                                            <w:sz w:val="22"/>
                                            <w:szCs w:val="18"/>
                                          </w:rPr>
                                        </w:pPr>
                                        <w:r>
                                          <w:rPr>
                                            <w:rFonts w:hint="eastAsia"/>
                                            <w:sz w:val="22"/>
                                            <w:szCs w:val="18"/>
                                          </w:rPr>
                                          <w:t>模型修正</w:t>
                                        </w:r>
                                      </w:p>
                                      <w:p w14:paraId="5EF393D6" w14:textId="77777777" w:rsidR="00492A5D" w:rsidRDefault="00492A5D" w:rsidP="00492A5D">
                                        <w:pPr>
                                          <w:ind w:firstLineChars="0" w:firstLine="0"/>
                                          <w:jc w:val="center"/>
                                          <w:rPr>
                                            <w:sz w:val="22"/>
                                            <w:szCs w:val="18"/>
                                          </w:rPr>
                                        </w:pPr>
                                      </w:p>
                                      <w:p w14:paraId="417B6E28" w14:textId="77777777" w:rsidR="00492A5D" w:rsidRDefault="00492A5D" w:rsidP="00492A5D">
                                        <w:pPr>
                                          <w:ind w:firstLineChars="0" w:firstLine="0"/>
                                          <w:jc w:val="center"/>
                                          <w:rPr>
                                            <w:sz w:val="22"/>
                                            <w:szCs w:val="18"/>
                                          </w:rPr>
                                        </w:pPr>
                                        <w:r>
                                          <w:rPr>
                                            <w:rFonts w:hint="eastAsia"/>
                                            <w:sz w:val="22"/>
                                            <w:szCs w:val="18"/>
                                          </w:rPr>
                                          <w:t>策略迭代</w:t>
                                        </w:r>
                                      </w:p>
                                    </w:txbxContent>
                                  </v:textbox>
                                </v:shape>
                              </v:group>
                            </v:group>
                          </v:group>
                        </v:group>
                      </v:group>
                      <v:roundrect id="圆角矩形 1697431914" o:spid="_x0000_s1087" style="position:absolute;left:5112;top:156016;width:2419;height:726;visibility:visible;mso-wrap-style:square;v-text-anchor:middle" arcsize="848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" filled="f" strokeweight="1pt">
                        <v:stroke joinstyle="miter"/>
                        <v:textbox inset="0,0,0,0">
                          <w:txbxContent>
                            <w:p w14:paraId="57039CA0" w14:textId="77777777" w:rsidR="00492A5D" w:rsidRDefault="00492A5D" w:rsidP="00492A5D">
                              <w:pPr>
                                <w:ind w:firstLineChars="0" w:firstLine="0"/>
                                <w:jc w:val="center"/>
                                <w:rPr>
                                  <w:sz w:val="21"/>
                                  <w:szCs w:val="16"/>
                                </w:rPr>
                              </w:pPr>
                              <w:r>
                                <w:rPr>
                                  <w:rFonts w:hint="eastAsia"/>
                                  <w:sz w:val="21"/>
                                  <w:szCs w:val="16"/>
                                </w:rPr>
                                <w:t>热测与储热数据</w:t>
                              </w:r>
                            </w:p>
                            <w:p w14:paraId="409C8B21" w14:textId="77777777" w:rsidR="00492A5D" w:rsidRDefault="00492A5D" w:rsidP="00492A5D">
                              <w:pPr>
                                <w:ind w:firstLineChars="0" w:firstLine="0"/>
                                <w:jc w:val="center"/>
                                <w:rPr>
                                  <w:sz w:val="21"/>
                                  <w:szCs w:val="16"/>
                                </w:rPr>
                              </w:pPr>
                              <w:r>
                                <w:rPr>
                                  <w:rFonts w:hint="eastAsia"/>
                                  <w:sz w:val="20"/>
                                  <w:szCs w:val="15"/>
                                </w:rPr>
                                <w:t>温度/流量/热量</w:t>
                              </w:r>
                            </w:p>
                          </w:txbxContent>
                        </v:textbox>
                      </v:roundrect>
                      <v:roundrect id="圆角矩形 67474252" o:spid="_x0000_s1088" style="position:absolute;left:7741;top:156012;width:2421;height:727;visibility:visible;mso-wrap-style:square;v-text-anchor:middle" arcsize="848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" filled="f" strokeweight="1pt">
                        <v:stroke joinstyle="miter"/>
                        <v:textbox inset="0,0,0,0">
                          <w:txbxContent>
                            <w:p w14:paraId="16730285" w14:textId="77777777" w:rsidR="00492A5D" w:rsidRDefault="00492A5D" w:rsidP="00492A5D">
                              <w:pPr>
                                <w:ind w:firstLineChars="0" w:firstLine="0"/>
                                <w:jc w:val="center"/>
                                <w:rPr>
                                  <w:sz w:val="21"/>
                                  <w:szCs w:val="16"/>
                                </w:rPr>
                              </w:pPr>
                              <w:r>
                                <w:rPr>
                                  <w:rFonts w:hint="eastAsia"/>
                                  <w:sz w:val="21"/>
                                  <w:szCs w:val="16"/>
                                </w:rPr>
                                <w:t>电网与新能源信号</w:t>
                              </w:r>
                            </w:p>
                            <w:p w14:paraId="553461A3" w14:textId="77777777" w:rsidR="00492A5D" w:rsidRDefault="00492A5D" w:rsidP="00492A5D">
                              <w:pPr>
                                <w:ind w:firstLineChars="0" w:firstLine="0"/>
                                <w:jc w:val="center"/>
                                <w:rPr>
                                  <w:sz w:val="21"/>
                                  <w:szCs w:val="16"/>
                                </w:rPr>
                              </w:pPr>
                              <w:r>
                                <w:rPr>
                                  <w:rFonts w:hint="eastAsia"/>
                                  <w:sz w:val="20"/>
                                  <w:szCs w:val="15"/>
                                </w:rPr>
                                <w:t>电价/调度/风光出力</w:t>
                              </w:r>
                            </w:p>
                          </w:txbxContent>
                        </v:textbox>
                      </v:round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1612990371" o:spid="_x0000_s1089" type="#_x0000_t88" style="position:absolute;left:6184;top:154236;width:354;height:5365;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" adj="1553,10711" strokecolor="black [3213]" strokeweight="1pt">
                        <v:stroke joinstyle="miter"/>
                      </v:shape>
                      <v:roundrect id="圆角矩形 122607158" o:spid="_x0000_s1090" style="position:absolute;left:4669;top:157196;width:3438;height:494;visibility:visible;mso-wrap-style:square;v-text-anchor:middle" arcsize="848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" filled="f" strokeweight="1.5pt">
                        <v:stroke joinstyle="miter"/>
                        <v:textbox inset="0,0,0,0">
                          <w:txbxContent>
                            <w:p w14:paraId="709EC1BB" w14:textId="77777777" w:rsidR="00492A5D" w:rsidRDefault="00492A5D" w:rsidP="00492A5D">
                              <w:pPr>
                                <w:ind w:firstLineChars="0" w:firstLine="0"/>
                                <w:jc w:val="center"/>
                                <w:rPr>
                                  <w:b/>
                                  <w:bCs/>
                                  <w:sz w:val="21"/>
                                  <w:szCs w:val="16"/>
                                </w:rPr>
                              </w:pPr>
                              <w:r>
                                <w:rPr>
                                  <w:rFonts w:hint="eastAsia"/>
                                  <w:b/>
                                  <w:bCs/>
                                  <w:sz w:val="21"/>
                                  <w:szCs w:val="16"/>
                                </w:rPr>
                                <w:t>统一数据标准与负荷资源画像</w:t>
                              </w:r>
                            </w:p>
                          </w:txbxContent>
                        </v:textbox>
                      </v:roundrect>
                    </v:group>
                    <v:group id="组合 207133226" o:spid="_x0000_s1091" style="position:absolute;left:3454;top:159705;width:5781;height:578" coordorigin="3454,159705" coordsize="5781,5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">
                      <v:shapetype id="_x0000_t33" coordsize="21600,21600" o:spt="33" o:oned="t" path="m,l21600,r,21600e" filled="f">
                        <v:stroke joinstyle="miter"/>
                        <v:path arrowok="t" fillok="f" o:connecttype="none"/>
                        <o:lock v:ext="edit" shapetype="t"/>
                      </v:shapetype>
                      <v:shape id="肘形连接符 1150716322" o:spid="_x0000_s1092" type="#_x0000_t33" style="position:absolute;left:3329;top:159829;width:578;height:329;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" strokecolor="black [3213]" strokeweight="1pt">
                        <v:stroke endarrow="block" endarrowwidth="narrow"/>
                      </v:shape>
                      <v:shape id="肘形连接符 1683499131" o:spid="_x0000_s1093" type="#_x0000_t33" style="position:absolute;left:8799;top:159841;width:572;height:300;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" strokecolor="black [3213]" strokeweight="1pt">
                        <v:stroke endarrow="block" endarrowwidth="narrow"/>
                      </v:shape>
                    </v:group>
                  </v:group>
                  <v:shape id="直接箭头连接符 29" o:spid="_x0000_s1094" type="#_x0000_t32" style="position:absolute;left:5350;top:162693;width:219;height: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" strokecolor="black [3213]" strokeweight="1pt">
                    <v:stroke endarrow="block" endarrowwidth="narrow" joinstyle="miter"/>
                  </v:shape>
                  <v:shape id="直接箭头连接符 29" o:spid="_x0000_s1095" type="#_x0000_t32" style="position:absolute;left:6935;top:162701;width:215;height: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" strokecolor="black [3213]" strokeweight="1pt">
                    <v:stroke endarrow="block" endarrowwidth="narrow" joinstyle="miter"/>
                  </v:shape>
                  <v:shape id="直接箭头连接符 29" o:spid="_x0000_s1096" type="#_x0000_t32" style="position:absolute;left:8584;top:162692;width:224;height:1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" strokecolor="black [3213]" strokeweight="1pt">
                    <v:stroke endarrow="block" endarrowwidth="narrow" joinstyle="miter"/>
                  </v:shape>
                </v:group>
                <v:shape id="文本框 1562082965" o:spid="_x0000_s1097" type="#_x0000_t202" style="position:absolute;left:22562;top:46724;width:16333;height:29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" fillcolor="black" stroked="f" strokeweight=".5pt">
                  <v:fill opacity="0"/>
                  <v:textbox>
                    <w:txbxContent>
                      <w:p w14:paraId="2CE38B36" w14:textId="77777777" w:rsidR="00492A5D" w:rsidRDefault="00492A5D" w:rsidP="00492A5D">
                        <w:pPr>
                          <w:ind w:firstLineChars="0" w:firstLine="0"/>
                          <w:jc w:val="center"/>
                          <w:rPr>
                            <w:sz w:val="21"/>
                            <w:szCs w:val="16"/>
                          </w:rPr>
                        </w:pPr>
                        <w:r>
                          <w:rPr>
                            <w:rFonts w:hint="eastAsia"/>
                            <w:b/>
                            <w:bCs/>
                            <w:sz w:val="21"/>
                            <w:szCs w:val="16"/>
                          </w:rPr>
                          <w:t>效果评估—反馈修正</w:t>
                        </w:r>
                      </w:p>
                    </w:txbxContent>
                  </v:textbox>
                </v:shape>
              </v:group>
            </w:pict>
          </mc:Fallback>
        </mc:AlternateContent>
      </w:r>
    </w:p>
    <w:p w14:paraId="6C0166F9" w14:textId="77777777" w:rsidR="00492A5D" w:rsidRDefault="00492A5D" w:rsidP="00492A5D">
      <w:pPr>
        <w:spacing w:line="300" w:lineRule="auto"/>
        <w:ind w:firstLineChars="0" w:firstLine="0"/>
        <w:rPr>
          <w:rFonts w:ascii="Times New Roman Regular" w:hAnsi="Times New Roman Regular" w:cs="Times New Roman Regular"/>
          <w:b/>
          <w:bCs/>
          <w:sz w:val="28"/>
          <w:szCs w:val="21"/>
        </w:rPr>
      </w:pPr>
    </w:p>
    <w:p w14:paraId="0CD85CCA" w14:textId="77777777" w:rsidR="00492A5D" w:rsidRDefault="00492A5D" w:rsidP="00492A5D">
      <w:pPr>
        <w:spacing w:line="300" w:lineRule="auto"/>
        <w:ind w:firstLineChars="0" w:firstLine="0"/>
        <w:rPr>
          <w:rFonts w:ascii="Times New Roman Regular" w:hAnsi="Times New Roman Regular" w:cs="Times New Roman Regular"/>
          <w:b/>
          <w:bCs/>
          <w:sz w:val="28"/>
          <w:szCs w:val="21"/>
        </w:rPr>
      </w:pPr>
    </w:p>
    <w:p w14:paraId="636C6E4C" w14:textId="77777777" w:rsidR="00492A5D" w:rsidRDefault="00492A5D" w:rsidP="00492A5D">
      <w:pPr>
        <w:spacing w:line="300" w:lineRule="auto"/>
        <w:ind w:firstLineChars="0" w:firstLine="0"/>
        <w:rPr>
          <w:rFonts w:ascii="Times New Roman Regular" w:hAnsi="Times New Roman Regular" w:cs="Times New Roman Regular"/>
        </w:rPr>
      </w:pPr>
    </w:p>
    <w:p w14:paraId="51D04D4C" w14:textId="77777777" w:rsidR="00492A5D" w:rsidRDefault="00492A5D" w:rsidP="00492A5D">
      <w:pPr>
        <w:spacing w:line="300" w:lineRule="auto"/>
        <w:ind w:firstLineChars="0" w:firstLine="420"/>
        <w:rPr>
          <w:rFonts w:ascii="Times New Roman Regular" w:hAnsi="Times New Roman Regular" w:cs="Times New Roman Regular"/>
        </w:rPr>
      </w:pPr>
    </w:p>
    <w:p w14:paraId="3F3247D5" w14:textId="77777777" w:rsidR="00492A5D" w:rsidRDefault="00492A5D" w:rsidP="00492A5D">
      <w:pPr>
        <w:spacing w:line="300" w:lineRule="auto"/>
        <w:ind w:firstLineChars="0" w:firstLine="420"/>
        <w:rPr>
          <w:rFonts w:ascii="Times New Roman Regular" w:hAnsi="Times New Roman Regular" w:cs="Times New Roman Regular"/>
        </w:rPr>
      </w:pPr>
    </w:p>
    <w:p w14:paraId="06FA8D73" w14:textId="77777777" w:rsidR="00492A5D" w:rsidRDefault="00492A5D" w:rsidP="00492A5D">
      <w:pPr>
        <w:spacing w:line="300" w:lineRule="auto"/>
        <w:ind w:firstLineChars="0" w:firstLine="420"/>
        <w:rPr>
          <w:rFonts w:ascii="Times New Roman Regular" w:hAnsi="Times New Roman Regular" w:cs="Times New Roman Regular"/>
        </w:rPr>
      </w:pPr>
    </w:p>
    <w:p w14:paraId="55112ACD" w14:textId="77777777" w:rsidR="00492A5D" w:rsidRDefault="00492A5D" w:rsidP="00492A5D">
      <w:pPr>
        <w:spacing w:line="300" w:lineRule="auto"/>
        <w:ind w:firstLineChars="0" w:firstLine="420"/>
        <w:rPr>
          <w:rFonts w:ascii="Times New Roman Regular" w:hAnsi="Times New Roman Regular" w:cs="Times New Roman Regular"/>
        </w:rPr>
      </w:pPr>
    </w:p>
    <w:p w14:paraId="0EA3D2E4" w14:textId="77777777" w:rsidR="00492A5D" w:rsidRDefault="00492A5D" w:rsidP="00492A5D">
      <w:pPr>
        <w:spacing w:line="300" w:lineRule="auto"/>
        <w:ind w:firstLineChars="0" w:firstLine="420"/>
        <w:rPr>
          <w:rFonts w:ascii="Times New Roman Regular" w:hAnsi="Times New Roman Regular" w:cs="Times New Roman Regular"/>
        </w:rPr>
      </w:pPr>
    </w:p>
    <w:p w14:paraId="3DDE3531" w14:textId="77777777" w:rsidR="00492A5D" w:rsidRDefault="00492A5D" w:rsidP="00492A5D">
      <w:pPr>
        <w:spacing w:line="300" w:lineRule="auto"/>
        <w:ind w:firstLineChars="0" w:firstLine="420"/>
        <w:rPr>
          <w:rFonts w:ascii="Times New Roman Regular" w:hAnsi="Times New Roman Regular" w:cs="Times New Roman Regular"/>
        </w:rPr>
      </w:pPr>
    </w:p>
    <w:p w14:paraId="10AB73C4" w14:textId="77777777" w:rsidR="00492A5D" w:rsidRDefault="00492A5D" w:rsidP="00492A5D">
      <w:pPr>
        <w:spacing w:line="300" w:lineRule="auto"/>
        <w:ind w:firstLineChars="0" w:firstLine="420"/>
        <w:rPr>
          <w:rFonts w:ascii="Times New Roman Regular" w:hAnsi="Times New Roman Regular" w:cs="Times New Roman Regular"/>
        </w:rPr>
      </w:pPr>
    </w:p>
    <w:p w14:paraId="1C84ED50" w14:textId="77777777" w:rsidR="00492A5D" w:rsidRDefault="00492A5D" w:rsidP="00492A5D">
      <w:pPr>
        <w:spacing w:line="300" w:lineRule="auto"/>
        <w:ind w:firstLineChars="0" w:firstLine="420"/>
        <w:rPr>
          <w:rFonts w:ascii="Times New Roman Regular" w:hAnsi="Times New Roman Regular" w:cs="Times New Roman Regular"/>
        </w:rPr>
      </w:pPr>
    </w:p>
    <w:p w14:paraId="3290D800" w14:textId="77777777" w:rsidR="00492A5D" w:rsidRDefault="00492A5D" w:rsidP="00492A5D">
      <w:pPr>
        <w:spacing w:line="300" w:lineRule="auto"/>
        <w:ind w:firstLineChars="0" w:firstLine="420"/>
        <w:rPr>
          <w:rFonts w:ascii="Times New Roman Regular" w:hAnsi="Times New Roman Regular" w:cs="Times New Roman Regular"/>
        </w:rPr>
      </w:pPr>
    </w:p>
    <w:p w14:paraId="79BB4BD7" w14:textId="77777777" w:rsidR="00492A5D" w:rsidRDefault="00492A5D" w:rsidP="00492A5D">
      <w:pPr>
        <w:spacing w:line="300" w:lineRule="auto"/>
        <w:ind w:firstLineChars="0" w:firstLine="420"/>
        <w:rPr>
          <w:rFonts w:ascii="Times New Roman Regular" w:hAnsi="Times New Roman Regular" w:cs="Times New Roman Regular"/>
        </w:rPr>
      </w:pPr>
    </w:p>
    <w:p w14:paraId="21598120" w14:textId="77777777" w:rsidR="00492A5D" w:rsidRDefault="00492A5D" w:rsidP="00492A5D">
      <w:pPr>
        <w:spacing w:line="300" w:lineRule="auto"/>
        <w:ind w:firstLineChars="0" w:firstLine="420"/>
        <w:rPr>
          <w:rFonts w:ascii="Times New Roman Regular" w:hAnsi="Times New Roman Regular" w:cs="Times New Roman Regular"/>
        </w:rPr>
      </w:pPr>
    </w:p>
    <w:p w14:paraId="01BB726F" w14:textId="77777777" w:rsidR="00492A5D" w:rsidRDefault="00492A5D" w:rsidP="00492A5D">
      <w:pPr>
        <w:spacing w:line="300" w:lineRule="auto"/>
        <w:ind w:firstLineChars="0" w:firstLine="420"/>
        <w:rPr>
          <w:rFonts w:ascii="Times New Roman Regular" w:hAnsi="Times New Roman Regular" w:cs="Times New Roman Regular"/>
        </w:rPr>
      </w:pPr>
    </w:p>
    <w:p w14:paraId="0F21BC95" w14:textId="77777777" w:rsidR="00492A5D" w:rsidRDefault="00492A5D" w:rsidP="00492A5D">
      <w:pPr>
        <w:spacing w:line="300" w:lineRule="auto"/>
        <w:ind w:firstLineChars="0" w:firstLine="420"/>
        <w:rPr>
          <w:rFonts w:ascii="Times New Roman Regular" w:hAnsi="Times New Roman Regular" w:cs="Times New Roman Regular"/>
        </w:rPr>
      </w:pPr>
    </w:p>
    <w:p w14:paraId="1C4C52B6" w14:textId="77777777" w:rsidR="00492A5D" w:rsidRDefault="00492A5D" w:rsidP="00492A5D">
      <w:pPr>
        <w:spacing w:line="300" w:lineRule="auto"/>
        <w:ind w:firstLineChars="0" w:firstLine="420"/>
        <w:rPr>
          <w:rFonts w:ascii="Times New Roman Regular" w:hAnsi="Times New Roman Regular" w:cs="Times New Roman Regular"/>
        </w:rPr>
      </w:pPr>
    </w:p>
    <w:p w14:paraId="370DCB89" w14:textId="77777777" w:rsidR="00492A5D" w:rsidRDefault="00492A5D" w:rsidP="00492A5D">
      <w:pPr>
        <w:spacing w:line="300" w:lineRule="auto"/>
        <w:ind w:firstLineChars="0" w:firstLine="420"/>
        <w:rPr>
          <w:rFonts w:ascii="Times New Roman Regular" w:hAnsi="Times New Roman Regular" w:cs="Times New Roman Regular"/>
        </w:rPr>
      </w:pPr>
    </w:p>
    <w:p w14:paraId="2746222F" w14:textId="77777777" w:rsidR="00492A5D" w:rsidRDefault="00492A5D" w:rsidP="00492A5D">
      <w:pPr>
        <w:spacing w:line="300" w:lineRule="auto"/>
        <w:ind w:firstLineChars="0" w:firstLine="420"/>
        <w:rPr>
          <w:rFonts w:ascii="Times New Roman Regular" w:hAnsi="Times New Roman Regular" w:cs="Times New Roman Regular"/>
        </w:rPr>
      </w:pPr>
    </w:p>
    <w:p w14:paraId="489A2FA1" w14:textId="77777777" w:rsidR="00492A5D" w:rsidRDefault="00492A5D" w:rsidP="00492A5D">
      <w:pPr>
        <w:spacing w:line="300" w:lineRule="auto"/>
        <w:ind w:firstLineChars="0" w:firstLine="420"/>
        <w:rPr>
          <w:rFonts w:ascii="Times New Roman Regular" w:hAnsi="Times New Roman Regular" w:cs="Times New Roman Regular"/>
        </w:rPr>
      </w:pPr>
    </w:p>
    <w:p w14:paraId="5E220310" w14:textId="20AF31B4" w:rsidR="00492A5D" w:rsidRDefault="00492A5D" w:rsidP="00492A5D">
      <w:pPr>
        <w:spacing w:line="300" w:lineRule="auto"/>
        <w:ind w:firstLineChars="0" w:firstLine="420"/>
        <w:rPr>
          <w:rFonts w:ascii="Times New Roman Regular" w:hAnsi="Times New Roman Regular" w:cs="Times New Roman Regular"/>
        </w:rPr>
      </w:pPr>
    </w:p>
    <w:p w14:paraId="59DC52E7" w14:textId="77777777" w:rsidR="00492A5D" w:rsidRDefault="00492A5D" w:rsidP="00492A5D">
      <w:pPr>
        <w:spacing w:line="300" w:lineRule="auto"/>
        <w:ind w:firstLineChars="0" w:firstLine="420"/>
        <w:rPr>
          <w:rFonts w:ascii="Times New Roman Regular" w:hAnsi="Times New Roman Regular" w:cs="Times New Roman Regular"/>
        </w:rPr>
      </w:pPr>
    </w:p>
    <w:p w14:paraId="6FA6DC44" w14:textId="77777777" w:rsidR="00492A5D" w:rsidRDefault="00492A5D" w:rsidP="00492A5D">
      <w:pPr>
        <w:spacing w:line="300" w:lineRule="auto"/>
        <w:ind w:firstLineChars="0" w:firstLine="0"/>
        <w:rPr>
          <w:rFonts w:ascii="Times New Roman Regular" w:hAnsi="Times New Roman Regular" w:cs="Times New Roman Regular"/>
        </w:rPr>
      </w:pPr>
    </w:p>
    <w:p w14:paraId="6FA63276" w14:textId="77777777" w:rsidR="00492A5D" w:rsidRDefault="00492A5D" w:rsidP="00492A5D">
      <w:pPr>
        <w:spacing w:line="300" w:lineRule="auto"/>
        <w:ind w:firstLineChars="0" w:firstLine="0"/>
        <w:jc w:val="center"/>
        <w:rPr>
          <w:rFonts w:ascii="Times New Roman Regular" w:hAnsi="Times New Roman Regular" w:cs="Times New Roman Regular"/>
        </w:rPr>
      </w:pPr>
      <w:r>
        <w:rPr>
          <w:rFonts w:ascii="Times New Roman Regular" w:hAnsi="Times New Roman Regular" w:cs="Times New Roman Regular"/>
        </w:rPr>
        <w:t>图</w:t>
      </w:r>
      <w:r>
        <w:rPr>
          <w:rFonts w:ascii="Times New Roman Regular" w:hAnsi="Times New Roman Regular" w:cs="Times New Roman Regular"/>
        </w:rPr>
        <w:t xml:space="preserve">1 </w:t>
      </w:r>
      <w:r>
        <w:rPr>
          <w:rFonts w:ascii="Times New Roman Regular" w:hAnsi="Times New Roman Regular" w:cs="Times New Roman Regular"/>
        </w:rPr>
        <w:t>研究路径</w:t>
      </w:r>
    </w:p>
    <w:p w14:paraId="6239214E" w14:textId="054C7D05" w:rsidR="00492A5D" w:rsidRPr="00492A5D" w:rsidRDefault="00492A5D" w:rsidP="00492A5D">
      <w:pPr>
        <w:spacing w:line="300" w:lineRule="auto"/>
        <w:ind w:firstLineChars="0" w:firstLine="420"/>
        <w:rPr>
          <w:rFonts w:ascii="Times New Roman Regular" w:hAnsi="Times New Roman Regular" w:cs="Times New Roman Regular"/>
          <w:b/>
          <w:bCs/>
          <w:sz w:val="28"/>
          <w:szCs w:val="21"/>
        </w:rPr>
      </w:pPr>
      <w:r>
        <w:rPr>
          <w:rFonts w:ascii="Times New Roman Regular" w:hAnsi="Times New Roman Regular" w:cs="Times New Roman Regular"/>
        </w:rPr>
        <w:lastRenderedPageBreak/>
        <w:t>子课题三：围绕高温热泵负荷资源化及电网友好调控的关键技术难题，构建</w:t>
      </w:r>
      <w:r>
        <w:rPr>
          <w:rFonts w:ascii="Times New Roman Regular" w:hAnsi="Times New Roman Regular" w:cs="Times New Roman Regular"/>
        </w:rPr>
        <w:t>“</w:t>
      </w:r>
      <w:r>
        <w:rPr>
          <w:rFonts w:ascii="Times New Roman Regular" w:hAnsi="Times New Roman Regular" w:cs="Times New Roman Regular"/>
        </w:rPr>
        <w:t>数据感知</w:t>
      </w:r>
      <w:r>
        <w:rPr>
          <w:rFonts w:ascii="Times New Roman Regular" w:hAnsi="Times New Roman Regular" w:cs="Times New Roman Regular"/>
        </w:rPr>
        <w:t>—</w:t>
      </w:r>
      <w:r>
        <w:rPr>
          <w:rFonts w:ascii="Times New Roman Regular" w:hAnsi="Times New Roman Regular" w:cs="Times New Roman Regular"/>
        </w:rPr>
        <w:t>特性建模</w:t>
      </w:r>
      <w:r>
        <w:rPr>
          <w:rFonts w:ascii="Times New Roman Regular" w:hAnsi="Times New Roman Regular" w:cs="Times New Roman Regular"/>
        </w:rPr>
        <w:t>—</w:t>
      </w:r>
      <w:r>
        <w:rPr>
          <w:rFonts w:ascii="Times New Roman Regular" w:hAnsi="Times New Roman Regular" w:cs="Times New Roman Regular"/>
        </w:rPr>
        <w:t>优化调控</w:t>
      </w:r>
      <w:r>
        <w:rPr>
          <w:rFonts w:ascii="Times New Roman Regular" w:hAnsi="Times New Roman Regular" w:cs="Times New Roman Regular"/>
        </w:rPr>
        <w:t>—</w:t>
      </w:r>
      <w:r>
        <w:rPr>
          <w:rFonts w:ascii="Times New Roman Regular" w:hAnsi="Times New Roman Regular" w:cs="Times New Roman Regular"/>
        </w:rPr>
        <w:t>评估反馈</w:t>
      </w:r>
      <w:r>
        <w:rPr>
          <w:rFonts w:ascii="Times New Roman Regular" w:hAnsi="Times New Roman Regular" w:cs="Times New Roman Regular" w:hint="eastAsia"/>
        </w:rPr>
        <w:t>（现场验证）</w:t>
      </w:r>
      <w:r>
        <w:rPr>
          <w:rFonts w:ascii="Times New Roman Regular" w:hAnsi="Times New Roman Regular" w:cs="Times New Roman Regular"/>
        </w:rPr>
        <w:t>”</w:t>
      </w:r>
      <w:r>
        <w:rPr>
          <w:rFonts w:ascii="Times New Roman Regular" w:hAnsi="Times New Roman Regular" w:cs="Times New Roman Regular"/>
        </w:rPr>
        <w:t>的研究路径</w:t>
      </w:r>
      <w:r>
        <w:rPr>
          <w:rFonts w:ascii="Times New Roman Regular" w:hAnsi="Times New Roman Regular" w:cs="Times New Roman Regular" w:hint="eastAsia"/>
        </w:rPr>
        <w:t>（如图</w:t>
      </w:r>
      <w:r>
        <w:rPr>
          <w:rFonts w:ascii="Times New Roman Regular" w:hAnsi="Times New Roman Regular" w:cs="Times New Roman Regular" w:hint="eastAsia"/>
        </w:rPr>
        <w:t>3-1</w:t>
      </w:r>
      <w:r>
        <w:rPr>
          <w:rFonts w:ascii="Times New Roman Regular" w:hAnsi="Times New Roman Regular" w:cs="Times New Roman Regular" w:hint="eastAsia"/>
        </w:rPr>
        <w:t>）</w:t>
      </w:r>
      <w:r>
        <w:rPr>
          <w:rFonts w:ascii="Times New Roman Regular" w:hAnsi="Times New Roman Regular" w:cs="Times New Roman Regular"/>
        </w:rPr>
        <w:t>。首先，面向热泵运行、电网互动及可再生能源消纳需求，采集电侧功率、热侧供需与储热状态等关键数据，结合设备工况、电价信号及可再生能源出力信息，建立高温热泵负荷资源画像。其次，基于热力学机理与运行数据，构建负荷特性模型，刻画电功率与供热能力的耦合关系，并将热源条件、热侧负荷及可再生能源出力纳入同一描述框架。再次，在满足用热需求、设备运行边界及生产约束的前提下，统筹储热容量、电价信号与可再生能源消纳需求，形成优化调控方法，引导负荷在时段间合理转移。最后，从可调容量与持续时间、响应特性与运行经济性及可再生能源消纳效果等方面开展评估反馈，支撑模型修正与控制策略优化，实现削峰填谷、负荷转移及可再生能源就地消纳，推动源网荷储协同运行。</w:t>
      </w:r>
    </w:p>
    <w:p w14:paraId="55EABACC" w14:textId="77777777" w:rsidR="00492A5D" w:rsidRDefault="00492A5D" w:rsidP="00492A5D">
      <w:pPr>
        <w:spacing w:line="300" w:lineRule="auto"/>
        <w:ind w:firstLineChars="0" w:firstLine="0"/>
        <w:rPr>
          <w:rFonts w:ascii="Times New Roman Regular" w:hAnsi="Times New Roman Regular" w:cs="Times New Roman Regular"/>
          <w:b/>
          <w:bCs/>
          <w:sz w:val="28"/>
          <w:szCs w:val="21"/>
        </w:rPr>
      </w:pPr>
      <w:r>
        <w:rPr>
          <w:rFonts w:ascii="Times New Roman Regular" w:hAnsi="Times New Roman Regular" w:cs="Times New Roman Regular"/>
          <w:b/>
          <w:bCs/>
          <w:sz w:val="28"/>
          <w:szCs w:val="21"/>
        </w:rPr>
        <w:t xml:space="preserve">3.2 </w:t>
      </w:r>
      <w:r>
        <w:rPr>
          <w:rFonts w:ascii="Times New Roman Regular" w:hAnsi="Times New Roman Regular" w:cs="Times New Roman Regular"/>
          <w:b/>
          <w:bCs/>
          <w:sz w:val="28"/>
          <w:szCs w:val="21"/>
        </w:rPr>
        <w:t>研究理论与实践依据</w:t>
      </w:r>
    </w:p>
    <w:p w14:paraId="290D0D89"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hint="eastAsia"/>
        </w:rPr>
        <w:t>子课题一</w:t>
      </w:r>
    </w:p>
    <w:p w14:paraId="74CD0A0C"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hint="eastAsia"/>
        </w:rPr>
        <w:t>子课题二</w:t>
      </w:r>
    </w:p>
    <w:p w14:paraId="790760EC"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hint="eastAsia"/>
        </w:rPr>
        <w:t>子课题三</w:t>
      </w:r>
    </w:p>
    <w:p w14:paraId="2B1E3399"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rPr>
        <w:t>子课题三以热力学与传热学、电力需求响应理论及优化控制理论为支撑。其中，热力学与传热学理论用于描述高温热泵压缩、换热、供热及储热过程，为设备性能分析、热侧动态建模和运行边界辨识提供依据；电力需求响应理论用于解析高温热泵在分时电价、需求响应补偿及虚拟电厂调度信号下的负荷转移与功率调节机制；优化控制理论则为构建兼顾运行成本、热侧约束、设备安全和电网调节需求的调控模型提供数学基础。上述理论共同构成了高温热泵由节能设备向可调节负荷资源转化的理论基础。</w:t>
      </w:r>
    </w:p>
    <w:p w14:paraId="40AE43C8" w14:textId="77777777" w:rsidR="00492A5D" w:rsidRDefault="00492A5D" w:rsidP="00492A5D">
      <w:pPr>
        <w:spacing w:line="300" w:lineRule="auto"/>
        <w:ind w:firstLineChars="0" w:firstLine="420"/>
        <w:rPr>
          <w:rFonts w:ascii="Times New Roman Regular" w:hAnsi="Times New Roman Regular" w:cs="Times New Roman Regular"/>
        </w:rPr>
      </w:pPr>
      <w:r>
        <w:rPr>
          <w:rFonts w:ascii="Times New Roman Regular" w:hAnsi="Times New Roman Regular" w:cs="Times New Roman Regular"/>
        </w:rPr>
        <w:t>在实践层面，项目依托国网江苏综合能源服务有限公司在综合能源服务、用户侧需求响应及楼宇负荷智能化调控方面的工程基础，具备较好的数据支撑、技术积累与场景验证条件。公司已积累</w:t>
      </w:r>
      <w:r>
        <w:rPr>
          <w:rFonts w:ascii="Times New Roman Regular" w:hAnsi="Times New Roman Regular" w:cs="Times New Roman Regular"/>
        </w:rPr>
        <w:t>542</w:t>
      </w:r>
      <w:r>
        <w:rPr>
          <w:rFonts w:ascii="Times New Roman Regular" w:hAnsi="Times New Roman Regular" w:cs="Times New Roman Regular"/>
        </w:rPr>
        <w:t>栋楼宇历史运行数据及</w:t>
      </w:r>
      <w:r>
        <w:rPr>
          <w:rFonts w:ascii="Times New Roman Regular" w:hAnsi="Times New Roman Regular" w:cs="Times New Roman Regular"/>
        </w:rPr>
        <w:t>9.29</w:t>
      </w:r>
      <w:r>
        <w:rPr>
          <w:rFonts w:ascii="Times New Roman Regular" w:hAnsi="Times New Roman Regular" w:cs="Times New Roman Regular"/>
        </w:rPr>
        <w:t>万千瓦空调容量记录，支撑负荷画像构建、运行特性提取及模型校核；已完成</w:t>
      </w:r>
      <w:r>
        <w:rPr>
          <w:rFonts w:ascii="Times New Roman Regular" w:hAnsi="Times New Roman Regular" w:cs="Times New Roman Regular"/>
        </w:rPr>
        <w:t>19</w:t>
      </w:r>
      <w:r>
        <w:rPr>
          <w:rFonts w:ascii="Times New Roman Regular" w:hAnsi="Times New Roman Regular" w:cs="Times New Roman Regular"/>
        </w:rPr>
        <w:t>次削峰填谷任务且累计削峰能力达</w:t>
      </w:r>
      <w:r>
        <w:rPr>
          <w:rFonts w:ascii="Times New Roman Regular" w:hAnsi="Times New Roman Regular" w:cs="Times New Roman Regular"/>
        </w:rPr>
        <w:t>3.13</w:t>
      </w:r>
      <w:r>
        <w:rPr>
          <w:rFonts w:ascii="Times New Roman Regular" w:hAnsi="Times New Roman Regular" w:cs="Times New Roman Regular"/>
        </w:rPr>
        <w:t>万千瓦，为基线计算、潜力评估及策略验证提供实证依据；已实施</w:t>
      </w:r>
      <w:r>
        <w:rPr>
          <w:rFonts w:ascii="Times New Roman Regular" w:hAnsi="Times New Roman Regular" w:cs="Times New Roman Regular"/>
        </w:rPr>
        <w:t>218</w:t>
      </w:r>
      <w:r>
        <w:rPr>
          <w:rFonts w:ascii="Times New Roman Regular" w:hAnsi="Times New Roman Regular" w:cs="Times New Roman Regular"/>
        </w:rPr>
        <w:t>处园区非工空调智能化改造，形成覆盖设备接入、状态监测、策略执行与效果反馈的工程闭环，为高温热泵接入、协同控制与规模化推广提供可复用路径。基于上述实践，项目可面向高温热泵</w:t>
      </w:r>
      <w:r>
        <w:rPr>
          <w:rFonts w:ascii="Times New Roman Regular" w:hAnsi="Times New Roman Regular" w:cs="Times New Roman Regular"/>
        </w:rPr>
        <w:t>“</w:t>
      </w:r>
      <w:r>
        <w:rPr>
          <w:rFonts w:ascii="Times New Roman Regular" w:hAnsi="Times New Roman Regular" w:cs="Times New Roman Regular"/>
        </w:rPr>
        <w:t>电能输入</w:t>
      </w:r>
      <w:r>
        <w:rPr>
          <w:rFonts w:ascii="Times New Roman Regular" w:hAnsi="Times New Roman Regular" w:cs="Times New Roman Regular"/>
        </w:rPr>
        <w:t>—</w:t>
      </w:r>
      <w:r>
        <w:rPr>
          <w:rFonts w:ascii="Times New Roman Regular" w:hAnsi="Times New Roman Regular" w:cs="Times New Roman Regular"/>
        </w:rPr>
        <w:t>热能输出</w:t>
      </w:r>
      <w:r>
        <w:rPr>
          <w:rFonts w:ascii="Times New Roman Regular" w:hAnsi="Times New Roman Regular" w:cs="Times New Roman Regular"/>
        </w:rPr>
        <w:t>—</w:t>
      </w:r>
      <w:r>
        <w:rPr>
          <w:rFonts w:ascii="Times New Roman Regular" w:hAnsi="Times New Roman Regular" w:cs="Times New Roman Regular"/>
        </w:rPr>
        <w:t>储热缓冲</w:t>
      </w:r>
      <w:r>
        <w:rPr>
          <w:rFonts w:ascii="Times New Roman Regular" w:hAnsi="Times New Roman Regular" w:cs="Times New Roman Regular"/>
        </w:rPr>
        <w:t>”</w:t>
      </w:r>
      <w:r>
        <w:rPr>
          <w:rFonts w:ascii="Times New Roman Regular" w:hAnsi="Times New Roman Regular" w:cs="Times New Roman Regular"/>
        </w:rPr>
        <w:t>的运行特征，开展负荷建模、可调边界表征、优化调控与评估反馈研究，并在分时电价、需求响应、虚拟电厂聚合及可再生能源消纳等场景下验证，具备良好的可行性与推广价值。</w:t>
      </w:r>
    </w:p>
    <w:p w14:paraId="786B2944" w14:textId="77777777" w:rsidR="00492A5D" w:rsidRDefault="00492A5D" w:rsidP="00492A5D">
      <w:pPr>
        <w:spacing w:line="300" w:lineRule="auto"/>
        <w:ind w:firstLineChars="0" w:firstLine="0"/>
        <w:rPr>
          <w:rFonts w:ascii="Times New Roman Regular" w:hAnsi="Times New Roman Regular" w:cs="Times New Roman Regular"/>
          <w:b/>
          <w:bCs/>
          <w:sz w:val="28"/>
          <w:szCs w:val="21"/>
        </w:rPr>
      </w:pPr>
      <w:r>
        <w:rPr>
          <w:rFonts w:ascii="Times New Roman Regular" w:hAnsi="Times New Roman Regular" w:cs="Times New Roman Regular"/>
          <w:b/>
          <w:bCs/>
          <w:sz w:val="28"/>
          <w:szCs w:val="21"/>
        </w:rPr>
        <w:t xml:space="preserve">3.3 </w:t>
      </w:r>
      <w:r>
        <w:rPr>
          <w:rFonts w:ascii="Times New Roman Regular" w:hAnsi="Times New Roman Regular" w:cs="Times New Roman Regular"/>
          <w:b/>
          <w:bCs/>
          <w:sz w:val="28"/>
          <w:szCs w:val="21"/>
        </w:rPr>
        <w:t>研究的关键与难点</w:t>
      </w:r>
    </w:p>
    <w:p w14:paraId="421B1F32" w14:textId="77777777" w:rsidR="00492A5D" w:rsidRDefault="00492A5D" w:rsidP="00492A5D">
      <w:pPr>
        <w:spacing w:line="300" w:lineRule="auto"/>
        <w:ind w:firstLine="480"/>
        <w:rPr>
          <w:rFonts w:ascii="Times New Roman Regular" w:hAnsi="Times New Roman Regular" w:cs="Times New Roman Regular"/>
        </w:rPr>
      </w:pPr>
      <w:r>
        <w:rPr>
          <w:rFonts w:ascii="Times New Roman Regular" w:hAnsi="Times New Roman Regular" w:cs="Times New Roman Regular" w:hint="eastAsia"/>
        </w:rPr>
        <w:lastRenderedPageBreak/>
        <w:t>子课题三</w:t>
      </w:r>
      <w:r>
        <w:rPr>
          <w:rFonts w:ascii="Times New Roman Regular" w:hAnsi="Times New Roman Regular" w:cs="Times New Roman Regular"/>
        </w:rPr>
        <w:t>的关键技术难点主要体现在三个方面的平衡与突破：</w:t>
      </w:r>
    </w:p>
    <w:p w14:paraId="2588A6FE" w14:textId="77777777" w:rsidR="00492A5D" w:rsidRDefault="00492A5D" w:rsidP="00492A5D">
      <w:pPr>
        <w:numPr>
          <w:ilvl w:val="0"/>
          <w:numId w:val="3"/>
        </w:numPr>
        <w:spacing w:line="300" w:lineRule="auto"/>
        <w:ind w:firstLine="482"/>
        <w:rPr>
          <w:rFonts w:ascii="Times New Roman Regular" w:hAnsi="Times New Roman Regular" w:cs="Times New Roman Regular"/>
        </w:rPr>
      </w:pPr>
      <w:r>
        <w:rPr>
          <w:rFonts w:ascii="Times New Roman Regular" w:hAnsi="Times New Roman Regular" w:cs="Times New Roman Regular" w:hint="eastAsia"/>
          <w:b/>
          <w:bCs/>
        </w:rPr>
        <w:t>高能热泵负荷建模与运行边界精准辨识</w:t>
      </w:r>
      <w:r>
        <w:rPr>
          <w:rFonts w:ascii="Times New Roman Regular" w:hAnsi="Times New Roman Regular" w:cs="Times New Roman Regular"/>
          <w:b/>
          <w:bCs/>
        </w:rPr>
        <w:t>：</w:t>
      </w:r>
      <w:r>
        <w:rPr>
          <w:rFonts w:ascii="Times New Roman Regular" w:hAnsi="Times New Roman Regular" w:cs="Times New Roman Regular"/>
        </w:rPr>
        <w:t>高温热泵电功率受热源温度、供热温度、热负荷需求、设备工况及储热状态等多因素耦合影响，场景差异显著。如何建立兼顾机理与数据的负荷模型，并准确辨识可调容量、温度边界及运行约束，是后续调控的基础。</w:t>
      </w:r>
    </w:p>
    <w:p w14:paraId="067B3259" w14:textId="77777777" w:rsidR="00492A5D" w:rsidRDefault="00492A5D" w:rsidP="00492A5D">
      <w:pPr>
        <w:numPr>
          <w:ilvl w:val="0"/>
          <w:numId w:val="3"/>
        </w:numPr>
        <w:spacing w:line="300" w:lineRule="auto"/>
        <w:ind w:firstLine="482"/>
        <w:rPr>
          <w:rFonts w:ascii="Times New Roman Regular" w:hAnsi="Times New Roman Regular" w:cs="Times New Roman Regular"/>
        </w:rPr>
      </w:pPr>
      <w:r>
        <w:rPr>
          <w:rFonts w:ascii="Times New Roman Regular" w:hAnsi="Times New Roman Regular" w:cs="Times New Roman Regular" w:hint="eastAsia"/>
          <w:b/>
          <w:bCs/>
        </w:rPr>
        <w:t>可调潜力评估与热测约束协调</w:t>
      </w:r>
      <w:r>
        <w:rPr>
          <w:rFonts w:ascii="Times New Roman Regular" w:hAnsi="Times New Roman Regular" w:cs="Times New Roman Regular"/>
          <w:b/>
          <w:bCs/>
        </w:rPr>
        <w:t>：</w:t>
      </w:r>
      <w:r>
        <w:rPr>
          <w:rFonts w:ascii="Times New Roman Regular" w:hAnsi="Times New Roman Regular" w:cs="Times New Roman Regular"/>
        </w:rPr>
        <w:t>高温热泵可调能力取决于热侧需求、储热余量、设备裕度及生产约束，非额定功率可简单表征。如何在保障供热前提下量化可调容量、时长、速度及可靠性，是资源化的关键。</w:t>
      </w:r>
    </w:p>
    <w:p w14:paraId="70F98865" w14:textId="3F472C2A" w:rsidR="00F110F0" w:rsidRDefault="00492A5D" w:rsidP="00492A5D">
      <w:pPr>
        <w:ind w:firstLine="482"/>
      </w:pPr>
      <w:r>
        <w:rPr>
          <w:rFonts w:ascii="Times New Roman Regular" w:hAnsi="Times New Roman Regular" w:cs="Times New Roman Regular"/>
          <w:b/>
          <w:bCs/>
        </w:rPr>
        <w:t>电价信号驱动下的工程化控制：</w:t>
      </w:r>
      <w:r>
        <w:rPr>
          <w:rFonts w:ascii="Times New Roman Regular" w:hAnsi="Times New Roman Regular" w:cs="Times New Roman Regular"/>
        </w:rPr>
        <w:t>高温热泵优化控制需兼顾用能成本、电网需求、设备安全及运行约束。如何根据电价或调度信号制定可行策略，并避免频繁启停、供热波动及负荷反弹，是工程应用的主要难点。</w:t>
      </w:r>
    </w:p>
    <w:p w14:paraId="2FF27790" w14:textId="77777777" w:rsidR="00F110F0" w:rsidRDefault="00000000" w:rsidP="00492A5D">
      <w:pPr>
        <w:pStyle w:val="1"/>
        <w:spacing w:line="300" w:lineRule="auto"/>
      </w:pPr>
      <w:r>
        <w:rPr>
          <w:rFonts w:hint="eastAsia"/>
        </w:rPr>
        <w:t>四、</w:t>
      </w:r>
      <w:r>
        <w:t>项目研究内容和实施方案</w:t>
      </w:r>
    </w:p>
    <w:p w14:paraId="03E1A64F" w14:textId="77777777" w:rsidR="00F110F0" w:rsidRDefault="00000000">
      <w:pPr>
        <w:ind w:firstLine="480"/>
      </w:pPr>
      <w:r>
        <w:t>编写要求：小四仿宋_GB2312（下同）</w:t>
      </w:r>
    </w:p>
    <w:p w14:paraId="02B5D3C2" w14:textId="77777777" w:rsidR="00F110F0" w:rsidRDefault="00000000">
      <w:pPr>
        <w:ind w:firstLine="480"/>
      </w:pPr>
      <w:r>
        <w:rPr>
          <w:rFonts w:hint="eastAsia"/>
        </w:rPr>
        <w:t>1、</w:t>
      </w:r>
      <w:r>
        <w:t>项目研究内容的详细说明（可分专题或按内容序号描述）。</w:t>
      </w:r>
    </w:p>
    <w:p w14:paraId="14896FA7" w14:textId="77777777" w:rsidR="00F110F0" w:rsidRDefault="00000000">
      <w:pPr>
        <w:ind w:firstLine="480"/>
      </w:pPr>
      <w:r>
        <w:rPr>
          <w:rFonts w:hint="eastAsia"/>
        </w:rPr>
        <w:t>2、</w:t>
      </w:r>
      <w:r>
        <w:t>要描述具体的理论研究步骤，现场试验的地点和试验计划。需要建设试验手段的项目，要给出试验手段的结构和作用；</w:t>
      </w:r>
    </w:p>
    <w:p w14:paraId="778D19A8" w14:textId="77777777" w:rsidR="00F110F0" w:rsidRDefault="00000000">
      <w:pPr>
        <w:ind w:firstLine="480"/>
      </w:pPr>
      <w:r>
        <w:rPr>
          <w:rFonts w:hint="eastAsia"/>
        </w:rPr>
        <w:t>3、</w:t>
      </w:r>
      <w:r>
        <w:t>理论研究和试验内容与项目总目标的因果关系；</w:t>
      </w:r>
    </w:p>
    <w:p w14:paraId="7B1E3784" w14:textId="77777777" w:rsidR="00F110F0" w:rsidRDefault="00000000">
      <w:pPr>
        <w:ind w:firstLine="480"/>
      </w:pPr>
      <w:r>
        <w:rPr>
          <w:rFonts w:hint="eastAsia"/>
        </w:rPr>
        <w:t>4、</w:t>
      </w:r>
      <w:r>
        <w:t>写明理论和试验研究的工作量；</w:t>
      </w:r>
    </w:p>
    <w:p w14:paraId="5144BBF6" w14:textId="77777777" w:rsidR="00F110F0" w:rsidRDefault="00000000">
      <w:pPr>
        <w:ind w:firstLine="480"/>
      </w:pPr>
      <w:r>
        <w:rPr>
          <w:rFonts w:hint="eastAsia"/>
        </w:rPr>
        <w:t>5、</w:t>
      </w:r>
      <w:r>
        <w:t>需要多家单位共同承担的项目，需要写明各家的分工、职责和提供的成果；项目的组织方式；合作方式、知识产权和成果分享的范围；</w:t>
      </w:r>
    </w:p>
    <w:p w14:paraId="54EBB3B1" w14:textId="77777777" w:rsidR="00F110F0" w:rsidRDefault="00000000">
      <w:pPr>
        <w:ind w:firstLine="480"/>
      </w:pPr>
      <w:r>
        <w:rPr>
          <w:rFonts w:hint="eastAsia"/>
        </w:rPr>
        <w:t>6、</w:t>
      </w:r>
      <w:r>
        <w:t>需要与国外合作，要写明与外方的合作方式、知识产权和成果分享的范围，及以前的工作联系；</w:t>
      </w:r>
    </w:p>
    <w:p w14:paraId="715979A5" w14:textId="77777777" w:rsidR="00F110F0" w:rsidRDefault="00000000">
      <w:pPr>
        <w:ind w:firstLine="480"/>
      </w:pPr>
      <w:r>
        <w:rPr>
          <w:rFonts w:hint="eastAsia"/>
        </w:rPr>
        <w:t>7、</w:t>
      </w:r>
      <w:r>
        <w:t>注明本项目研究需要购买仪器、设备的型号、产地、性能及需要购买的原因；</w:t>
      </w:r>
    </w:p>
    <w:p w14:paraId="109CA1CF" w14:textId="77777777" w:rsidR="00F110F0" w:rsidRDefault="00000000">
      <w:pPr>
        <w:ind w:firstLine="480"/>
      </w:pPr>
      <w:r>
        <w:rPr>
          <w:rFonts w:hint="eastAsia"/>
        </w:rPr>
        <w:t>8、</w:t>
      </w:r>
      <w:r>
        <w:t>外委的工作内容和工作量；</w:t>
      </w:r>
    </w:p>
    <w:p w14:paraId="63F84735" w14:textId="77777777" w:rsidR="00F110F0" w:rsidRDefault="00000000">
      <w:pPr>
        <w:ind w:firstLine="480"/>
      </w:pPr>
      <w:r>
        <w:rPr>
          <w:rFonts w:hint="eastAsia"/>
        </w:rPr>
        <w:t>9、</w:t>
      </w:r>
      <w:r>
        <w:t>对于装置、设备开发的项目，要提出装置或设备的开发计划及设计方案。</w:t>
      </w:r>
    </w:p>
    <w:p w14:paraId="2563ACEE" w14:textId="77777777" w:rsidR="000C6FBE" w:rsidRDefault="000C6FBE" w:rsidP="000C6FBE">
      <w:pPr>
        <w:spacing w:line="300" w:lineRule="auto"/>
        <w:ind w:firstLineChars="0" w:firstLine="0"/>
        <w:rPr>
          <w:b/>
          <w:bCs/>
          <w:sz w:val="28"/>
          <w:szCs w:val="21"/>
        </w:rPr>
      </w:pPr>
      <w:r>
        <w:rPr>
          <w:b/>
          <w:bCs/>
          <w:sz w:val="28"/>
          <w:szCs w:val="21"/>
        </w:rPr>
        <w:t>4.</w:t>
      </w:r>
      <w:r>
        <w:rPr>
          <w:rFonts w:hint="eastAsia"/>
          <w:b/>
          <w:bCs/>
          <w:sz w:val="28"/>
          <w:szCs w:val="21"/>
        </w:rPr>
        <w:t>3</w:t>
      </w:r>
      <w:r>
        <w:rPr>
          <w:b/>
          <w:bCs/>
          <w:sz w:val="28"/>
          <w:szCs w:val="21"/>
        </w:rPr>
        <w:t xml:space="preserve"> 面向源网荷储协同的高温热泵负荷资源建模与优化调控算法研究</w:t>
      </w:r>
    </w:p>
    <w:p w14:paraId="7BEDEB8B" w14:textId="77777777" w:rsidR="000C6FBE" w:rsidRDefault="000C6FBE" w:rsidP="000C6FBE">
      <w:pPr>
        <w:spacing w:line="300" w:lineRule="auto"/>
        <w:ind w:firstLineChars="0" w:firstLine="420"/>
      </w:pPr>
      <w:r>
        <w:t>本子课题围绕高温热泵由节能供热设备向可调节负荷资源转化的关键问题，构建“数据感知—特性建模—潜力评估—优化调控—现场验证”的研究体系。重点面向工业余热回收、园区供热、公共建筑供热及生活热水等典型场景，揭示高温热泵电功率、供热能力、储热状态与电网调节信号之间的耦合关系，形成兼顾供热安全、运行经济性和电网友好性的负荷资源化建模与控制方法。</w:t>
      </w:r>
    </w:p>
    <w:p w14:paraId="71721F77" w14:textId="77777777" w:rsidR="000C6FBE" w:rsidRDefault="000C6FBE" w:rsidP="000C6FBE">
      <w:pPr>
        <w:numPr>
          <w:ilvl w:val="0"/>
          <w:numId w:val="4"/>
        </w:numPr>
        <w:spacing w:line="300" w:lineRule="auto"/>
        <w:ind w:firstLineChars="0" w:firstLine="420"/>
      </w:pPr>
      <w:r>
        <w:rPr>
          <w:rFonts w:hint="eastAsia"/>
          <w:b/>
          <w:bCs/>
        </w:rPr>
        <w:t>面向运行机理辨识的高温热泵动态特性建模研究</w:t>
      </w:r>
    </w:p>
    <w:p w14:paraId="422E0EB1" w14:textId="0C982490" w:rsidR="000C6FBE" w:rsidRDefault="000C6FBE" w:rsidP="000C6FBE">
      <w:pPr>
        <w:spacing w:line="300" w:lineRule="auto"/>
        <w:ind w:firstLineChars="0" w:firstLine="420"/>
      </w:pPr>
      <w:r>
        <w:t>本研究</w:t>
      </w:r>
      <w:r w:rsidR="00FF23DA">
        <w:rPr>
          <w:rFonts w:hint="eastAsia"/>
        </w:rPr>
        <w:t>拟</w:t>
      </w:r>
      <w:r>
        <w:t>面向高温热泵负荷资源化的基础需求，围绕“电输入—热输出—储热缓冲—外部信号响应”全过程，建立运行数据驱动与物理机理约束相结合的动态特性建模方法。通过辨识高温热泵在不同工况下的能效变化、热惯性特征、储热缓冲能力及负荷响应规律，</w:t>
      </w:r>
      <w:r>
        <w:lastRenderedPageBreak/>
        <w:t>形成可支撑削峰填谷、负荷转移和可再生能源消纳分析的运行状态表征与资源属性模型。</w:t>
      </w:r>
    </w:p>
    <w:p w14:paraId="7BF67CE1" w14:textId="77777777" w:rsidR="000C6FBE" w:rsidRDefault="000C6FBE" w:rsidP="000C6FBE">
      <w:pPr>
        <w:numPr>
          <w:ilvl w:val="0"/>
          <w:numId w:val="5"/>
        </w:numPr>
        <w:spacing w:line="300" w:lineRule="auto"/>
        <w:ind w:firstLine="482"/>
        <w:rPr>
          <w:b/>
          <w:bCs/>
        </w:rPr>
      </w:pPr>
      <w:r>
        <w:rPr>
          <w:rFonts w:hint="eastAsia"/>
          <w:b/>
          <w:bCs/>
        </w:rPr>
        <w:t>高温热泵多源运行数据体系构建</w:t>
      </w:r>
    </w:p>
    <w:p w14:paraId="3A21C91C" w14:textId="30A56A28" w:rsidR="000C6FBE" w:rsidRDefault="000C6FBE" w:rsidP="000C6FBE">
      <w:pPr>
        <w:spacing w:line="300" w:lineRule="auto"/>
        <w:ind w:leftChars="200" w:left="480" w:firstLineChars="0" w:firstLine="0"/>
      </w:pPr>
      <w:r w:rsidRPr="000C6FBE">
        <w:t>构建覆盖电侧、热侧、储热侧及电网交互侧的多源时序数据集，</w:t>
      </w:r>
      <w:r>
        <w:t>采集电侧功率</w:t>
      </w:r>
      <m:oMath>
        <m:sSub>
          <m:sSubPr>
            <m:ctrlPr>
              <w:rPr>
                <w:rFonts w:ascii="Cambria Math" w:hAnsi="Cambria Math"/>
                <w:i/>
              </w:rPr>
            </m:ctrlPr>
          </m:sSubPr>
          <m:e>
            <m:r>
              <w:rPr>
                <w:rFonts w:ascii="Cambria Math" w:hAnsi="Cambria Math"/>
              </w:rPr>
              <m:t>P</m:t>
            </m:r>
          </m:e>
          <m:sub>
            <m:r>
              <w:rPr>
                <w:rFonts w:ascii="Cambria Math" w:hAnsi="Cambria Math" w:hint="eastAsia"/>
              </w:rPr>
              <m:t>t</m:t>
            </m:r>
          </m:sub>
        </m:sSub>
      </m:oMath>
      <w:r>
        <w:t>、设备启停状态</w:t>
      </w:r>
      <m:oMath>
        <m:sSub>
          <m:sSubPr>
            <m:ctrlPr>
              <w:rPr>
                <w:rFonts w:ascii="Cambria Math" w:hAnsi="Cambria Math"/>
                <w:i/>
              </w:rPr>
            </m:ctrlPr>
          </m:sSubPr>
          <m:e>
            <m:r>
              <w:rPr>
                <w:rFonts w:ascii="Cambria Math" w:hAnsi="Cambria Math"/>
              </w:rPr>
              <m:t>u</m:t>
            </m:r>
          </m:e>
          <m:sub>
            <m:r>
              <w:rPr>
                <w:rFonts w:ascii="Cambria Math" w:hAnsi="Cambria Math" w:hint="eastAsia"/>
              </w:rPr>
              <m:t>t</m:t>
            </m:r>
          </m:sub>
        </m:sSub>
      </m:oMath>
      <w:r>
        <w:t>、热源侧温度</w:t>
      </w:r>
      <m:oMath>
        <m:sSub>
          <m:sSubPr>
            <m:ctrlPr>
              <w:rPr>
                <w:rFonts w:ascii="Cambria Math" w:hAnsi="Cambria Math"/>
                <w:i/>
              </w:rPr>
            </m:ctrlPr>
          </m:sSubPr>
          <m:e>
            <m:r>
              <w:rPr>
                <w:rFonts w:ascii="Cambria Math" w:hAnsi="Cambria Math"/>
              </w:rPr>
              <m:t>T</m:t>
            </m:r>
          </m:e>
          <m:sub>
            <m:r>
              <w:rPr>
                <w:rFonts w:ascii="Cambria Math" w:hAnsi="Cambria Math"/>
              </w:rPr>
              <m:t>s,</m:t>
            </m:r>
            <m:r>
              <w:rPr>
                <w:rFonts w:ascii="Cambria Math" w:hAnsi="Cambria Math" w:hint="eastAsia"/>
              </w:rPr>
              <m:t>t</m:t>
            </m:r>
          </m:sub>
        </m:sSub>
      </m:oMath>
      <w:r>
        <w:t>、供回水温度</w:t>
      </w:r>
      <m:oMath>
        <m:sSub>
          <m:sSubPr>
            <m:ctrlPr>
              <w:rPr>
                <w:rFonts w:ascii="Cambria Math" w:hAnsi="Cambria Math"/>
                <w:i/>
              </w:rPr>
            </m:ctrlPr>
          </m:sSubPr>
          <m:e>
            <m:r>
              <w:rPr>
                <w:rFonts w:ascii="Cambria Math" w:hAnsi="Cambria Math"/>
              </w:rPr>
              <m:t>T</m:t>
            </m:r>
          </m:e>
          <m:sub>
            <m:r>
              <w:rPr>
                <w:rFonts w:ascii="Cambria Math" w:hAnsi="Cambria Math"/>
              </w:rPr>
              <m:t>g,</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m:t>
            </m:r>
            <m:r>
              <w:rPr>
                <w:rFonts w:ascii="Cambria Math" w:hAnsi="Cambria Math" w:hint="eastAsia"/>
              </w:rPr>
              <m:t>t</m:t>
            </m:r>
          </m:sub>
        </m:sSub>
      </m:oMath>
      <w:r>
        <w:t>、循环流量</w:t>
      </w:r>
      <m:oMath>
        <m:sSub>
          <m:sSubPr>
            <m:ctrlPr>
              <w:rPr>
                <w:rFonts w:ascii="Cambria Math" w:hAnsi="Cambria Math"/>
                <w:i/>
              </w:rPr>
            </m:ctrlPr>
          </m:sSubPr>
          <m:e>
            <m:r>
              <w:rPr>
                <w:rFonts w:ascii="Cambria Math" w:hAnsi="Cambria Math"/>
              </w:rPr>
              <m:t>G</m:t>
            </m:r>
          </m:e>
          <m:sub>
            <m:r>
              <w:rPr>
                <w:rFonts w:ascii="Cambria Math" w:hAnsi="Cambria Math" w:hint="eastAsia"/>
              </w:rPr>
              <m:t>t</m:t>
            </m:r>
          </m:sub>
        </m:sSub>
      </m:oMath>
      <w:r>
        <w:rPr>
          <w:rFonts w:hint="eastAsia"/>
        </w:rPr>
        <w:t>、</w:t>
      </w:r>
      <w:r>
        <w:t>供热量</w:t>
      </w:r>
      <m:oMath>
        <m:sSub>
          <m:sSubPr>
            <m:ctrlPr>
              <w:rPr>
                <w:rFonts w:ascii="Cambria Math" w:hAnsi="Cambria Math"/>
                <w:i/>
              </w:rPr>
            </m:ctrlPr>
          </m:sSubPr>
          <m:e>
            <m:r>
              <w:rPr>
                <w:rFonts w:ascii="Cambria Math" w:hAnsi="Cambria Math"/>
              </w:rPr>
              <m:t>Q</m:t>
            </m:r>
          </m:e>
          <m:sub>
            <m:r>
              <w:rPr>
                <w:rFonts w:ascii="Cambria Math" w:hAnsi="Cambria Math" w:hint="eastAsia"/>
              </w:rPr>
              <m:t>t</m:t>
            </m:r>
          </m:sub>
        </m:sSub>
      </m:oMath>
      <w:r>
        <w:rPr>
          <w:rFonts w:hint="eastAsia"/>
        </w:rPr>
        <w:t>、储热状态</w:t>
      </w:r>
      <m:oMath>
        <m:sSub>
          <m:sSubPr>
            <m:ctrlPr>
              <w:rPr>
                <w:rFonts w:ascii="Cambria Math" w:hAnsi="Cambria Math"/>
                <w:i/>
              </w:rPr>
            </m:ctrlPr>
          </m:sSubPr>
          <m:e>
            <m:r>
              <w:rPr>
                <w:rFonts w:ascii="Cambria Math" w:hAnsi="Cambria Math"/>
              </w:rPr>
              <m:t>S</m:t>
            </m:r>
            <m:ctrlPr>
              <w:rPr>
                <w:rFonts w:ascii="Cambria Math" w:hAnsi="Cambria Math" w:hint="eastAsia"/>
                <w:i/>
              </w:rPr>
            </m:ctrlPr>
          </m:e>
          <m:sub>
            <m:r>
              <w:rPr>
                <w:rFonts w:ascii="Cambria Math" w:hAnsi="Cambria Math" w:hint="eastAsia"/>
              </w:rPr>
              <m:t>t</m:t>
            </m:r>
          </m:sub>
        </m:sSub>
      </m:oMath>
      <w:r>
        <w:rPr>
          <w:rFonts w:hint="eastAsia"/>
        </w:rPr>
        <w:t>等</w:t>
      </w:r>
      <w:r>
        <w:t>内部运行参数，同步纳入分时电价</w:t>
      </w:r>
      <m:oMath>
        <m:sSub>
          <m:sSubPr>
            <m:ctrlPr>
              <w:rPr>
                <w:rFonts w:ascii="Cambria Math" w:hAnsi="Cambria Math"/>
                <w:i/>
              </w:rPr>
            </m:ctrlPr>
          </m:sSubPr>
          <m:e>
            <m:r>
              <w:rPr>
                <w:rFonts w:ascii="Cambria Math" w:hAnsi="Cambria Math"/>
              </w:rPr>
              <m:t>λ</m:t>
            </m:r>
          </m:e>
          <m:sub>
            <m:r>
              <w:rPr>
                <w:rFonts w:ascii="Cambria Math" w:hAnsi="Cambria Math" w:hint="eastAsia"/>
              </w:rPr>
              <m:t>t</m:t>
            </m:r>
          </m:sub>
        </m:sSub>
      </m:oMath>
      <w:r>
        <w:t>、需求响应指令</w:t>
      </w:r>
      <m:oMath>
        <m:sSub>
          <m:sSubPr>
            <m:ctrlPr>
              <w:rPr>
                <w:rFonts w:ascii="Cambria Math" w:hAnsi="Cambria Math"/>
                <w:i/>
              </w:rPr>
            </m:ctrlPr>
          </m:sSubPr>
          <m:e>
            <m:r>
              <w:rPr>
                <w:rFonts w:ascii="Cambria Math" w:hAnsi="Cambria Math"/>
              </w:rPr>
              <m:t>D</m:t>
            </m:r>
          </m:e>
          <m:sub>
            <m:r>
              <w:rPr>
                <w:rFonts w:ascii="Cambria Math" w:hAnsi="Cambria Math" w:hint="eastAsia"/>
              </w:rPr>
              <m:t>t</m:t>
            </m:r>
          </m:sub>
        </m:sSub>
      </m:oMath>
      <w:r>
        <w:t>及可再生能源出力</w:t>
      </w:r>
      <m:oMath>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t>等外部</w:t>
      </w:r>
      <w:r>
        <w:rPr>
          <w:rFonts w:hint="eastAsia"/>
        </w:rPr>
        <w:t>信号</w:t>
      </w:r>
      <w:r>
        <w:t>，形成</w:t>
      </w:r>
      <w:r>
        <w:rPr>
          <w:rFonts w:hint="eastAsia"/>
        </w:rPr>
        <w:t>统一时序数据集：</w:t>
      </w:r>
    </w:p>
    <w:p w14:paraId="2359A95E" w14:textId="5A35B239" w:rsidR="000C6FBE" w:rsidRDefault="000C6FBE" w:rsidP="000C6FBE">
      <w:pPr>
        <w:spacing w:line="300" w:lineRule="auto"/>
        <w:ind w:leftChars="200" w:left="480" w:firstLineChars="0" w:firstLine="0"/>
      </w:pPr>
      <m:oMathPara>
        <m:oMath>
          <m:r>
            <w:rPr>
              <w:rFonts w:ascii="Cambria Math" w:hAnsi="Cambria Math"/>
            </w:rPr>
            <m:t>D=</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hint="eastAsia"/>
                          <w:i/>
                        </w:rPr>
                      </m:ctrlP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hint="eastAsia"/>
                        </w:rPr>
                        <m:t>t</m:t>
                      </m:r>
                    </m:sub>
                  </m:sSub>
                </m:e>
              </m:d>
            </m:e>
            <m:sub>
              <m:r>
                <w:rPr>
                  <w:rFonts w:ascii="Cambria Math" w:hAnsi="Cambria Math"/>
                </w:rPr>
                <m:t>t=1</m:t>
              </m:r>
            </m:sub>
            <m:sup>
              <m:r>
                <w:rPr>
                  <w:rFonts w:ascii="Cambria Math" w:hAnsi="Cambria Math"/>
                </w:rPr>
                <m:t>T</m:t>
              </m:r>
            </m:sup>
          </m:sSubSup>
        </m:oMath>
      </m:oMathPara>
    </w:p>
    <w:p w14:paraId="0CE58974" w14:textId="204A94D4" w:rsidR="000C6FBE" w:rsidRDefault="000C6FBE" w:rsidP="000C6FBE">
      <w:pPr>
        <w:spacing w:line="300" w:lineRule="auto"/>
        <w:ind w:leftChars="200" w:left="480" w:firstLineChars="0" w:firstLine="0"/>
      </w:pPr>
      <w:r w:rsidRPr="000C6FBE">
        <w:t>针对现场数据存在的采样频率不一致、缺失、噪声和传感器漂移等问题，开展时间对齐、异常识别、缺失修复和物理一致性校核。其中，热侧供热量</w:t>
      </w:r>
      <w:r>
        <w:rPr>
          <w:rFonts w:hint="eastAsia"/>
        </w:rPr>
        <w:t>拟</w:t>
      </w:r>
      <w:r w:rsidRPr="000C6FBE">
        <w:t>通过下式校验：</w:t>
      </w:r>
    </w:p>
    <w:p w14:paraId="40E969E9" w14:textId="14C0F8C7" w:rsidR="000C6FBE" w:rsidRPr="000C6FBE" w:rsidRDefault="00000000" w:rsidP="000C6FBE">
      <w:pPr>
        <w:spacing w:line="300" w:lineRule="auto"/>
        <w:ind w:leftChars="200" w:left="480" w:firstLineChars="0" w:firstLine="0"/>
        <w:rPr>
          <w:i/>
        </w:rPr>
      </w:pPr>
      <m:oMathPara>
        <m:oMath>
          <m:sSub>
            <m:sSubPr>
              <m:ctrlPr>
                <w:rPr>
                  <w:rFonts w:ascii="Cambria Math" w:hAnsi="Cambria Math"/>
                  <w:i/>
                </w:rPr>
              </m:ctrlPr>
            </m:sSubPr>
            <m:e>
              <m:r>
                <w:rPr>
                  <w:rFonts w:ascii="Cambria Math" w:hAnsi="Cambria Math"/>
                </w:rPr>
                <m:t>Q</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p</m:t>
              </m:r>
            </m:sub>
          </m:sSub>
          <m:r>
            <w:rPr>
              <w:rFonts w:ascii="Cambria Math" w:hAnsi="Cambria Math"/>
            </w:rPr>
            <m:t>ρ</m:t>
          </m:r>
          <m:sSub>
            <m:sSubPr>
              <m:ctrlPr>
                <w:rPr>
                  <w:rFonts w:ascii="Cambria Math" w:hAnsi="Cambria Math"/>
                  <w:i/>
                </w:rPr>
              </m:ctrlPr>
            </m:sSubPr>
            <m:e>
              <m:r>
                <w:rPr>
                  <w:rFonts w:ascii="Cambria Math" w:hAnsi="Cambria Math"/>
                </w:rPr>
                <m:t>G</m:t>
              </m:r>
            </m:e>
            <m:sub>
              <m:r>
                <w:rPr>
                  <w:rFonts w:ascii="Cambria Math" w:hAnsi="Cambria Math" w:hint="eastAsia"/>
                </w:rPr>
                <m:t>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g,</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m:t>
                  </m:r>
                  <m:r>
                    <w:rPr>
                      <w:rFonts w:ascii="Cambria Math" w:hAnsi="Cambria Math" w:hint="eastAsia"/>
                    </w:rPr>
                    <m:t>t</m:t>
                  </m:r>
                </m:sub>
              </m:sSub>
            </m:e>
          </m:d>
        </m:oMath>
      </m:oMathPara>
    </w:p>
    <w:p w14:paraId="7D71CE44" w14:textId="2DC30618" w:rsidR="000C6FBE" w:rsidRPr="000C6FBE" w:rsidRDefault="000C6FBE" w:rsidP="000C6FBE">
      <w:pPr>
        <w:spacing w:line="300" w:lineRule="auto"/>
        <w:ind w:leftChars="200" w:left="480" w:firstLineChars="0" w:firstLine="0"/>
      </w:pPr>
      <w:r>
        <w:rPr>
          <w:rFonts w:hint="eastAsia"/>
        </w:rPr>
        <w:t>由此形成满足后续建模需求的标准化运行数据库。</w:t>
      </w:r>
    </w:p>
    <w:p w14:paraId="3D2D1D4D" w14:textId="77777777" w:rsidR="000C6FBE" w:rsidRDefault="000C6FBE" w:rsidP="000C6FBE">
      <w:pPr>
        <w:numPr>
          <w:ilvl w:val="0"/>
          <w:numId w:val="5"/>
        </w:numPr>
        <w:spacing w:line="300" w:lineRule="auto"/>
        <w:ind w:firstLine="482"/>
        <w:rPr>
          <w:b/>
          <w:bCs/>
        </w:rPr>
      </w:pPr>
      <w:r>
        <w:rPr>
          <w:rFonts w:hint="eastAsia"/>
          <w:b/>
          <w:bCs/>
        </w:rPr>
        <w:t>典型工况识别与负荷行为特征提取</w:t>
      </w:r>
    </w:p>
    <w:p w14:paraId="4DFE07E7" w14:textId="77777777" w:rsidR="00A86361" w:rsidRDefault="00A86361" w:rsidP="000C6FBE">
      <w:pPr>
        <w:spacing w:line="300" w:lineRule="auto"/>
        <w:ind w:leftChars="200" w:left="480" w:firstLineChars="0" w:firstLine="0"/>
      </w:pPr>
      <w:r w:rsidRPr="00A86361">
        <w:t>基于多源运行数据，采用滑动时间窗口构造运行特征向量：</w:t>
      </w:r>
    </w:p>
    <w:p w14:paraId="3BFA9946" w14:textId="4AE62DDC" w:rsidR="00A86361" w:rsidRPr="00A86361" w:rsidRDefault="00000000" w:rsidP="000C6FBE">
      <w:pPr>
        <w:spacing w:line="300" w:lineRule="auto"/>
        <w:ind w:leftChars="200" w:left="480" w:firstLineChars="0" w:firstLine="0"/>
        <w:rPr>
          <w:i/>
        </w:rPr>
      </w:pPr>
      <m:oMathPara>
        <m:oMath>
          <m:sSub>
            <m:sSubPr>
              <m:ctrlPr>
                <w:rPr>
                  <w:rFonts w:ascii="Cambria Math" w:hAnsi="Cambria Math"/>
                  <w:i/>
                </w:rPr>
              </m:ctrlPr>
            </m:sSubPr>
            <m:e>
              <m:r>
                <m:rPr>
                  <m:sty m:val="b"/>
                </m:rPr>
                <w:rPr>
                  <w:rFonts w:ascii="Cambria Math" w:hAnsi="Cambria Math" w:hint="eastAsia"/>
                </w:rPr>
                <m:t>x</m:t>
              </m:r>
            </m:e>
            <m:sub>
              <m:r>
                <m:rPr>
                  <m:scr m:val="script"/>
                </m:rPr>
                <w:rPr>
                  <w:rFonts w:ascii="Cambria Math" w:hAnsi="Cambria Math"/>
                </w:rPr>
                <m:t>w</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m:rPr>
                      <m:scr m:val="script"/>
                    </m:rPr>
                    <w:rPr>
                      <w:rFonts w:ascii="Cambria Math" w:hAnsi="Cambria Math"/>
                    </w:rPr>
                    <m:t>w</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m:rPr>
                      <m:scr m:val="script"/>
                    </m:rP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∆T</m:t>
                  </m:r>
                </m:e>
                <m:sub>
                  <m:r>
                    <m:rPr>
                      <m:scr m:val="script"/>
                    </m:rP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S</m:t>
                  </m:r>
                </m:e>
                <m:sub>
                  <m:r>
                    <m:rPr>
                      <m:scr m:val="script"/>
                    </m:rPr>
                    <w:rPr>
                      <w:rFonts w:ascii="Cambria Math" w:hAnsi="Cambria Math"/>
                    </w:rPr>
                    <m:t>w</m:t>
                  </m:r>
                </m:sub>
              </m:sSub>
              <m:r>
                <w:rPr>
                  <w:rFonts w:ascii="Cambria Math" w:hAnsi="Cambria Math"/>
                </w:rPr>
                <m:t>,</m:t>
              </m:r>
              <m:sSubSup>
                <m:sSubSupPr>
                  <m:ctrlPr>
                    <w:rPr>
                      <w:rFonts w:ascii="Cambria Math" w:hAnsi="Cambria Math"/>
                      <w:i/>
                    </w:rPr>
                  </m:ctrlPr>
                </m:sSubSupPr>
                <m:e>
                  <m:r>
                    <w:rPr>
                      <w:rFonts w:ascii="Cambria Math" w:hAnsi="Cambria Math"/>
                    </w:rPr>
                    <m:t>N</m:t>
                  </m:r>
                </m:e>
                <m:sub>
                  <m:r>
                    <m:rPr>
                      <m:scr m:val="script"/>
                    </m:rPr>
                    <w:rPr>
                      <w:rFonts w:ascii="Cambria Math" w:hAnsi="Cambria Math"/>
                    </w:rPr>
                    <m:t>w</m:t>
                  </m:r>
                </m:sub>
                <m:sup>
                  <m:r>
                    <w:rPr>
                      <w:rFonts w:ascii="Cambria Math" w:hAnsi="Cambria Math"/>
                    </w:rPr>
                    <m:t>on/off</m:t>
                  </m:r>
                </m:sup>
              </m:sSubSup>
              <m:r>
                <w:rPr>
                  <w:rFonts w:ascii="Cambria Math" w:hAnsi="Cambria Math"/>
                </w:rPr>
                <m:t>,</m:t>
              </m:r>
              <m:sSub>
                <m:sSubPr>
                  <m:ctrlPr>
                    <w:rPr>
                      <w:rFonts w:ascii="Cambria Math" w:hAnsi="Cambria Math"/>
                      <w:i/>
                    </w:rPr>
                  </m:ctrlPr>
                </m:sSubPr>
                <m:e>
                  <m:r>
                    <w:rPr>
                      <w:rFonts w:ascii="Cambria Math" w:hAnsi="Cambria Math"/>
                    </w:rPr>
                    <m:t>λ</m:t>
                  </m:r>
                </m:e>
                <m:sub>
                  <m:r>
                    <m:rPr>
                      <m:scr m:val="script"/>
                    </m:rP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R</m:t>
                  </m:r>
                </m:e>
                <m:sub>
                  <m:r>
                    <m:rPr>
                      <m:scr m:val="script"/>
                    </m:rPr>
                    <w:rPr>
                      <w:rFonts w:ascii="Cambria Math" w:hAnsi="Cambria Math"/>
                    </w:rPr>
                    <m:t>w</m:t>
                  </m:r>
                </m:sub>
              </m:sSub>
            </m:e>
          </m:d>
        </m:oMath>
      </m:oMathPara>
    </w:p>
    <w:p w14:paraId="350975F9" w14:textId="43CF98CF" w:rsidR="0083747C" w:rsidRDefault="00A86361" w:rsidP="0083747C">
      <w:pPr>
        <w:spacing w:line="300" w:lineRule="auto"/>
        <w:ind w:leftChars="200" w:left="480" w:firstLineChars="0" w:firstLine="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m:rPr>
                <m:scr m:val="script"/>
              </m:rPr>
              <w:rPr>
                <w:rFonts w:ascii="Cambria Math" w:hAnsi="Cambria Math"/>
              </w:rPr>
              <m:t>w</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m:rPr>
                <m:scr m:val="script"/>
              </m:rPr>
              <w:rPr>
                <w:rFonts w:ascii="Cambria Math" w:hAnsi="Cambria Math"/>
              </w:rPr>
              <m:t>w</m:t>
            </m:r>
          </m:sub>
        </m:sSub>
      </m:oMath>
      <w:r>
        <w:rPr>
          <w:rFonts w:hint="eastAsia"/>
        </w:rPr>
        <w:t>分别表示</w:t>
      </w:r>
      <w:r w:rsidRPr="00A86361">
        <w:t>窗口内平均电功率和供热量，</w:t>
      </w:r>
      <m:oMath>
        <m:sSub>
          <m:sSubPr>
            <m:ctrlPr>
              <w:rPr>
                <w:rFonts w:ascii="Cambria Math" w:hAnsi="Cambria Math"/>
                <w:i/>
              </w:rPr>
            </m:ctrlPr>
          </m:sSubPr>
          <m:e>
            <m:r>
              <w:rPr>
                <w:rFonts w:ascii="Cambria Math" w:hAnsi="Cambria Math"/>
              </w:rPr>
              <m:t>∆T</m:t>
            </m:r>
          </m:e>
          <m:sub>
            <m:r>
              <m:rPr>
                <m:scr m:val="script"/>
              </m:rPr>
              <w:rPr>
                <w:rFonts w:ascii="Cambria Math" w:hAnsi="Cambria Math"/>
              </w:rPr>
              <m:t>w</m:t>
            </m:r>
          </m:sub>
        </m:sSub>
      </m:oMath>
      <w:r w:rsidR="0083747C">
        <w:rPr>
          <w:rFonts w:hint="eastAsia"/>
        </w:rPr>
        <w:t>为供回水温差，</w:t>
      </w:r>
      <m:oMath>
        <m:sSubSup>
          <m:sSubSupPr>
            <m:ctrlPr>
              <w:rPr>
                <w:rFonts w:ascii="Cambria Math" w:hAnsi="Cambria Math"/>
                <w:i/>
              </w:rPr>
            </m:ctrlPr>
          </m:sSubSupPr>
          <m:e>
            <m:r>
              <w:rPr>
                <w:rFonts w:ascii="Cambria Math" w:hAnsi="Cambria Math"/>
              </w:rPr>
              <m:t>N</m:t>
            </m:r>
          </m:e>
          <m:sub>
            <m:r>
              <m:rPr>
                <m:scr m:val="script"/>
              </m:rPr>
              <w:rPr>
                <w:rFonts w:ascii="Cambria Math" w:hAnsi="Cambria Math"/>
              </w:rPr>
              <m:t>w</m:t>
            </m:r>
          </m:sub>
          <m:sup>
            <m:r>
              <w:rPr>
                <w:rFonts w:ascii="Cambria Math" w:hAnsi="Cambria Math"/>
              </w:rPr>
              <m:t>on/off</m:t>
            </m:r>
          </m:sup>
        </m:sSubSup>
      </m:oMath>
      <w:r w:rsidR="0083747C">
        <w:rPr>
          <w:rFonts w:hint="eastAsia"/>
        </w:rPr>
        <w:t>为启停次数。</w:t>
      </w:r>
      <w:r w:rsidR="0083747C">
        <w:t>结合聚类分析与规则判别方法，识别稳定供热、蓄热运行、放热支撑、高负荷运行、低负荷待机和需求响应降载等典型工况。</w:t>
      </w:r>
    </w:p>
    <w:p w14:paraId="06C9DC8E" w14:textId="39CCFC8D" w:rsidR="000C6FBE" w:rsidRDefault="0083747C" w:rsidP="0083747C">
      <w:pPr>
        <w:spacing w:line="300" w:lineRule="auto"/>
        <w:ind w:leftChars="200" w:left="480" w:firstLineChars="0" w:firstLine="0"/>
      </w:pPr>
      <w:r>
        <w:t>在此基础上，提取负荷峰谷特征、储热充放规律、用热需求变化趋势及电价响应特征，并通过滞后相关分析刻画外部信号对设备运行的影响：</w:t>
      </w:r>
    </w:p>
    <w:p w14:paraId="20C44F95" w14:textId="640917BB" w:rsidR="0083747C" w:rsidRPr="0083747C" w:rsidRDefault="0083747C" w:rsidP="0083747C">
      <w:pPr>
        <w:spacing w:line="300" w:lineRule="auto"/>
        <w:ind w:leftChars="200" w:left="480" w:firstLineChars="0" w:firstLine="0"/>
        <w:rPr>
          <w:i/>
        </w:rPr>
      </w:pPr>
      <m:oMathPara>
        <m:oMath>
          <m:r>
            <w:rPr>
              <w:rFonts w:ascii="Cambria Math" w:hAnsi="Cambria Math"/>
            </w:rPr>
            <m:t>ρ</m:t>
          </m:r>
          <m:d>
            <m:dPr>
              <m:ctrlPr>
                <w:rPr>
                  <w:rFonts w:ascii="Cambria Math" w:hAnsi="Cambria Math"/>
                  <w:i/>
                </w:rPr>
              </m:ctrlPr>
            </m:dPr>
            <m:e>
              <m:r>
                <w:rPr>
                  <w:rFonts w:ascii="Cambria Math" w:hAnsi="Cambria Math"/>
                </w:rPr>
                <m:t>τ</m:t>
              </m:r>
            </m:e>
          </m:d>
          <m:r>
            <w:rPr>
              <w:rFonts w:ascii="Cambria Math" w:hAnsi="Cambria Math"/>
            </w:rPr>
            <m:t>=corr</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hint="eastAsia"/>
                    </w:rPr>
                    <m:t>t</m:t>
                  </m:r>
                  <m:r>
                    <w:rPr>
                      <w:rFonts w:ascii="Cambria Math" w:hAnsi="Cambria Math"/>
                    </w:rPr>
                    <m:t>-τ</m:t>
                  </m:r>
                </m:sub>
              </m:sSub>
            </m:e>
          </m:d>
        </m:oMath>
      </m:oMathPara>
    </w:p>
    <w:p w14:paraId="3F4AEF9A" w14:textId="38EDB824" w:rsidR="0083747C" w:rsidRPr="0083747C" w:rsidRDefault="0083747C" w:rsidP="0083747C">
      <w:pPr>
        <w:spacing w:line="300" w:lineRule="auto"/>
        <w:ind w:leftChars="200" w:left="480" w:firstLineChars="0" w:firstLine="0"/>
      </w:pPr>
      <w:r w:rsidRPr="0083747C">
        <w:t>从而揭示高温热泵运行行为与分时电价、调度指令及新能源出力之间的关联关系。</w:t>
      </w:r>
    </w:p>
    <w:p w14:paraId="091EF54D" w14:textId="77777777" w:rsidR="000C6FBE" w:rsidRDefault="000C6FBE" w:rsidP="000C6FBE">
      <w:pPr>
        <w:numPr>
          <w:ilvl w:val="0"/>
          <w:numId w:val="5"/>
        </w:numPr>
        <w:spacing w:line="300" w:lineRule="auto"/>
        <w:ind w:firstLine="482"/>
      </w:pPr>
      <w:r>
        <w:rPr>
          <w:rFonts w:hint="eastAsia"/>
          <w:b/>
          <w:bCs/>
        </w:rPr>
        <w:t>高温热泵负荷资源特征刻画</w:t>
      </w:r>
    </w:p>
    <w:p w14:paraId="579D09F5" w14:textId="77777777" w:rsidR="0083747C" w:rsidRDefault="0083747C" w:rsidP="000C6FBE">
      <w:pPr>
        <w:spacing w:line="300" w:lineRule="auto"/>
        <w:ind w:leftChars="200" w:left="480" w:firstLineChars="0" w:firstLine="0"/>
      </w:pPr>
      <w:r w:rsidRPr="0083747C">
        <w:t>在工况识别基础上，对高温热泵负荷资源属性进行参数化表达，重点刻画基准功率、可调容量、响应持续时间、储热状态和运行约束边界：</w:t>
      </w:r>
    </w:p>
    <w:p w14:paraId="494BA7F5" w14:textId="79A414CE" w:rsidR="0083747C" w:rsidRPr="0083747C" w:rsidRDefault="00000000" w:rsidP="000C6FBE">
      <w:pPr>
        <w:spacing w:line="300" w:lineRule="auto"/>
        <w:ind w:leftChars="200" w:left="480" w:firstLineChars="0" w:firstLine="0"/>
        <w:rPr>
          <w:i/>
        </w:rPr>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base</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down</m:t>
                  </m:r>
                </m:sup>
              </m:sSubSup>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t</m:t>
                  </m:r>
                </m:sub>
                <m:sup>
                  <m:r>
                    <w:rPr>
                      <w:rFonts w:ascii="Cambria Math" w:hAnsi="Cambria Math"/>
                    </w:rPr>
                    <m:t>res</m:t>
                  </m:r>
                </m:sup>
              </m:sSubSup>
              <m: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hint="eastAsia"/>
                      <w:i/>
                    </w:rPr>
                  </m:ctrlPr>
                </m:e>
                <m:sub>
                  <m:r>
                    <w:rPr>
                      <w:rFonts w:ascii="Cambria Math" w:hAnsi="Cambria Math" w:hint="eastAsia"/>
                    </w:rPr>
                    <m:t>t</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hint="eastAsia"/>
                      <w:i/>
                    </w:rPr>
                  </m:ctrlPr>
                </m:e>
                <m:sub>
                  <m:r>
                    <w:rPr>
                      <w:rFonts w:ascii="Cambria Math" w:hAnsi="Cambria Math" w:hint="eastAsia"/>
                    </w:rPr>
                    <m:t>t</m:t>
                  </m:r>
                </m:sub>
              </m:sSub>
            </m:e>
          </m:d>
        </m:oMath>
      </m:oMathPara>
    </w:p>
    <w:p w14:paraId="03B549EB" w14:textId="32905C31" w:rsidR="000C6FBE" w:rsidRDefault="0083747C" w:rsidP="000C6FBE">
      <w:pPr>
        <w:spacing w:line="300" w:lineRule="auto"/>
        <w:ind w:leftChars="200" w:left="480" w:firstLineChars="0" w:firstLine="0"/>
      </w:pPr>
      <w:r>
        <w:rPr>
          <w:rFonts w:hint="eastAsia"/>
        </w:rPr>
        <w:t>其中，</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base</m:t>
            </m:r>
          </m:sup>
        </m:sSubSup>
      </m:oMath>
      <w:r>
        <w:rPr>
          <w:rFonts w:hint="eastAsia"/>
        </w:rPr>
        <w:t>为基准运行功率，</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down</m:t>
            </m:r>
          </m:sup>
        </m:sSubSup>
      </m:oMath>
      <w:r>
        <w:rPr>
          <w:rFonts w:hint="eastAsia"/>
        </w:rPr>
        <w:t>分别为可上调和可下调容量，</w:t>
      </w:r>
      <m:oMath>
        <m:sSubSup>
          <m:sSubSupPr>
            <m:ctrlPr>
              <w:rPr>
                <w:rFonts w:ascii="Cambria Math" w:hAnsi="Cambria Math"/>
                <w:i/>
              </w:rPr>
            </m:ctrlPr>
          </m:sSubSupPr>
          <m:e>
            <m:r>
              <w:rPr>
                <w:rFonts w:ascii="Cambria Math" w:hAnsi="Cambria Math"/>
              </w:rPr>
              <m:t>τ</m:t>
            </m:r>
          </m:e>
          <m:sub>
            <m:r>
              <w:rPr>
                <w:rFonts w:ascii="Cambria Math" w:hAnsi="Cambria Math"/>
              </w:rPr>
              <m:t>t</m:t>
            </m:r>
          </m:sub>
          <m:sup>
            <m:r>
              <w:rPr>
                <w:rFonts w:ascii="Cambria Math" w:hAnsi="Cambria Math"/>
              </w:rPr>
              <m:t>res</m:t>
            </m:r>
          </m:sup>
        </m:sSubSup>
      </m:oMath>
      <w:r>
        <w:rPr>
          <w:rFonts w:hint="eastAsia"/>
        </w:rPr>
        <w:t>为持续响应时间，</w:t>
      </w:r>
      <m:oMath>
        <m:sSub>
          <m:sSubPr>
            <m:ctrlPr>
              <w:rPr>
                <w:rFonts w:ascii="Cambria Math" w:hAnsi="Cambria Math"/>
                <w:i/>
              </w:rPr>
            </m:ctrlPr>
          </m:sSubPr>
          <m:e>
            <m:r>
              <m:rPr>
                <m:sty m:val="p"/>
              </m:rPr>
              <w:rPr>
                <w:rFonts w:ascii="Cambria Math" w:hAnsi="Cambria Math"/>
              </w:rPr>
              <m:t>Ω</m:t>
            </m:r>
            <m:ctrlPr>
              <w:rPr>
                <w:rFonts w:ascii="Cambria Math" w:hAnsi="Cambria Math" w:hint="eastAsia"/>
                <w:i/>
              </w:rPr>
            </m:ctrlPr>
          </m:e>
          <m:sub>
            <m:r>
              <w:rPr>
                <w:rFonts w:ascii="Cambria Math" w:hAnsi="Cambria Math" w:hint="eastAsia"/>
              </w:rPr>
              <m:t>t</m:t>
            </m:r>
          </m:sub>
        </m:sSub>
      </m:oMath>
      <w:r>
        <w:rPr>
          <w:rFonts w:hint="eastAsia"/>
        </w:rPr>
        <w:t>为运行约束集合。</w:t>
      </w:r>
    </w:p>
    <w:p w14:paraId="59EEC64E" w14:textId="117FA725" w:rsidR="0083747C" w:rsidRDefault="0083747C" w:rsidP="000C6FBE">
      <w:pPr>
        <w:spacing w:line="300" w:lineRule="auto"/>
        <w:ind w:leftChars="200" w:left="480" w:firstLineChars="0" w:firstLine="0"/>
      </w:pPr>
      <w:r w:rsidRPr="0083747C">
        <w:t>进一步建立运行状态到资源能力的映射关系：</w:t>
      </w:r>
    </w:p>
    <w:p w14:paraId="3D1ED04C" w14:textId="4AAD5608" w:rsidR="0083747C" w:rsidRPr="0083747C" w:rsidRDefault="0083747C" w:rsidP="000C6FBE">
      <w:pPr>
        <w:spacing w:line="300" w:lineRule="auto"/>
        <w:ind w:leftChars="200" w:left="480" w:firstLineChars="0" w:firstLine="0"/>
        <w:rPr>
          <w:i/>
        </w:rPr>
      </w:pPr>
      <m:oMathPara>
        <m:oMath>
          <m:r>
            <w:rPr>
              <w:rFonts w:ascii="Cambria Math" w:hAnsi="Cambria Math"/>
            </w:rPr>
            <m:t xml:space="preserve">f: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hint="eastAsia"/>
                      <w:i/>
                    </w:rPr>
                  </m:ctrlP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hint="eastAsia"/>
                    </w:rPr>
                    <m:t>t</m:t>
                  </m:r>
                </m:sub>
              </m:sSub>
            </m:e>
          </m:d>
          <m:r>
            <w:rPr>
              <w:rFonts w:ascii="Cambria Math" w:hAnsi="Cambria Math"/>
            </w:rPr>
            <m:t>→</m:t>
          </m:r>
          <m:d>
            <m:dPr>
              <m:begChr m:val="{"/>
              <m:endChr m:val="}"/>
              <m:ctrlPr>
                <w:rPr>
                  <w:rFonts w:ascii="Cambria Math" w:hAnsi="Cambria Math"/>
                  <w:i/>
                </w:rPr>
              </m:ctrlPr>
            </m:dPr>
            <m:e>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down</m:t>
                  </m:r>
                </m:sup>
              </m:sSubSup>
              <m:r>
                <w:rPr>
                  <w:rFonts w:ascii="Cambria Math" w:hAnsi="Cambria Math"/>
                </w:rPr>
                <m:t>,</m:t>
              </m:r>
              <m:sSubSup>
                <m:sSubSupPr>
                  <m:ctrlPr>
                    <w:rPr>
                      <w:rFonts w:ascii="Cambria Math" w:hAnsi="Cambria Math"/>
                      <w:i/>
                    </w:rPr>
                  </m:ctrlPr>
                </m:sSubSupPr>
                <m:e>
                  <m:r>
                    <w:rPr>
                      <w:rFonts w:ascii="Cambria Math" w:hAnsi="Cambria Math"/>
                    </w:rPr>
                    <m:t>τ</m:t>
                  </m:r>
                </m:e>
                <m:sub>
                  <m:r>
                    <w:rPr>
                      <w:rFonts w:ascii="Cambria Math" w:hAnsi="Cambria Math"/>
                    </w:rPr>
                    <m:t>t</m:t>
                  </m:r>
                </m:sub>
                <m:sup>
                  <m:r>
                    <w:rPr>
                      <w:rFonts w:ascii="Cambria Math" w:hAnsi="Cambria Math"/>
                    </w:rPr>
                    <m:t>res</m:t>
                  </m:r>
                </m:sup>
              </m:sSubSup>
            </m:e>
          </m:d>
        </m:oMath>
      </m:oMathPara>
    </w:p>
    <w:p w14:paraId="7A5973D3" w14:textId="01CD3892" w:rsidR="0083747C" w:rsidRPr="0083747C" w:rsidRDefault="0083747C" w:rsidP="000C6FBE">
      <w:pPr>
        <w:spacing w:line="300" w:lineRule="auto"/>
        <w:ind w:leftChars="200" w:left="480" w:firstLineChars="0" w:firstLine="0"/>
      </w:pPr>
      <w:r w:rsidRPr="0083747C">
        <w:t>形成可观测、可量化的高温热泵负荷资源特征模型，为后续电热耦合建模、可调潜力评估和优化控制提供支撑。</w:t>
      </w:r>
    </w:p>
    <w:p w14:paraId="5CE15FA9" w14:textId="77777777" w:rsidR="000C6FBE" w:rsidRDefault="000C6FBE" w:rsidP="000C6FBE">
      <w:pPr>
        <w:numPr>
          <w:ilvl w:val="0"/>
          <w:numId w:val="4"/>
        </w:numPr>
        <w:spacing w:line="300" w:lineRule="auto"/>
        <w:ind w:firstLineChars="0" w:firstLine="420"/>
        <w:rPr>
          <w:b/>
          <w:bCs/>
        </w:rPr>
      </w:pPr>
      <w:r>
        <w:rPr>
          <w:rFonts w:hint="eastAsia"/>
          <w:b/>
          <w:bCs/>
        </w:rPr>
        <w:t>面向需求响应的高温热泵电热耦合特性与可调潜力评估研究</w:t>
      </w:r>
    </w:p>
    <w:p w14:paraId="4D1FC570" w14:textId="59CDE10D" w:rsidR="000C6FBE" w:rsidRDefault="00FF23DA" w:rsidP="000C6FBE">
      <w:pPr>
        <w:spacing w:line="300" w:lineRule="auto"/>
        <w:ind w:firstLineChars="0" w:firstLine="420"/>
      </w:pPr>
      <w:r w:rsidRPr="00FF23DA">
        <w:lastRenderedPageBreak/>
        <w:t>本研究</w:t>
      </w:r>
      <w:r>
        <w:rPr>
          <w:rFonts w:hint="eastAsia"/>
        </w:rPr>
        <w:t>拟</w:t>
      </w:r>
      <w:r w:rsidRPr="00FF23DA">
        <w:t>面向高温热泵参与需求响应的评估需求，建立热力机理约束与运行数据校核相结合的电热耦合特性建模方法。通过辨识不同工况下的电热转换效率和运行边界，分析储热支撑能力与响应持续特性，定量刻画高温热泵的可调容量和调节可靠性，形成支撑需求响应申报、虚拟电厂聚合及优化调控决策的可调潜力评估模型。</w:t>
      </w:r>
    </w:p>
    <w:p w14:paraId="56E63ADE" w14:textId="77777777" w:rsidR="000C6FBE" w:rsidRDefault="000C6FBE" w:rsidP="000C6FBE">
      <w:pPr>
        <w:numPr>
          <w:ilvl w:val="0"/>
          <w:numId w:val="6"/>
        </w:numPr>
        <w:spacing w:line="300" w:lineRule="auto"/>
        <w:ind w:firstLine="482"/>
        <w:rPr>
          <w:b/>
          <w:bCs/>
        </w:rPr>
      </w:pPr>
      <w:r>
        <w:rPr>
          <w:rFonts w:hint="eastAsia"/>
          <w:b/>
          <w:bCs/>
        </w:rPr>
        <w:t>高温热泵电热耦合机理模型构建</w:t>
      </w:r>
    </w:p>
    <w:p w14:paraId="53E57D88" w14:textId="112AC946" w:rsidR="00FF23DA" w:rsidRDefault="000C6FBE" w:rsidP="000C6FBE">
      <w:pPr>
        <w:spacing w:line="300" w:lineRule="auto"/>
        <w:ind w:leftChars="200" w:left="480" w:firstLineChars="0" w:firstLine="0"/>
      </w:pPr>
      <w:r>
        <w:t>基于热力学与传热学理论，建立涵盖压缩、换热、供热与储热过程的高温热泵电热耦合模型</w:t>
      </w:r>
      <w:r w:rsidR="00FF23DA">
        <w:rPr>
          <w:rFonts w:hint="eastAsia"/>
        </w:rPr>
        <w:t>，</w:t>
      </w:r>
      <w:r w:rsidR="00FF23DA" w:rsidRPr="00FF23DA">
        <w:t>刻画热源温度</w:t>
      </w:r>
      <m:oMath>
        <m:sSub>
          <m:sSubPr>
            <m:ctrlPr>
              <w:rPr>
                <w:rFonts w:ascii="Cambria Math" w:hAnsi="Cambria Math"/>
                <w:i/>
              </w:rPr>
            </m:ctrlPr>
          </m:sSubPr>
          <m:e>
            <m:r>
              <w:rPr>
                <w:rFonts w:ascii="Cambria Math" w:hAnsi="Cambria Math"/>
              </w:rPr>
              <m:t>T</m:t>
            </m:r>
          </m:e>
          <m:sub>
            <m:r>
              <w:rPr>
                <w:rFonts w:ascii="Cambria Math" w:hAnsi="Cambria Math"/>
              </w:rPr>
              <m:t>s,</m:t>
            </m:r>
            <m:r>
              <w:rPr>
                <w:rFonts w:ascii="Cambria Math" w:hAnsi="Cambria Math" w:hint="eastAsia"/>
              </w:rPr>
              <m:t>t</m:t>
            </m:r>
          </m:sub>
        </m:sSub>
      </m:oMath>
      <w:r w:rsidR="00FF23DA">
        <w:rPr>
          <w:rFonts w:hint="eastAsia"/>
        </w:rPr>
        <w:t>、供热温度</w:t>
      </w:r>
      <m:oMath>
        <m:sSub>
          <m:sSubPr>
            <m:ctrlPr>
              <w:rPr>
                <w:rFonts w:ascii="Cambria Math" w:hAnsi="Cambria Math"/>
                <w:i/>
              </w:rPr>
            </m:ctrlPr>
          </m:sSubPr>
          <m:e>
            <m:r>
              <w:rPr>
                <w:rFonts w:ascii="Cambria Math" w:hAnsi="Cambria Math"/>
              </w:rPr>
              <m:t>T</m:t>
            </m:r>
          </m:e>
          <m:sub>
            <m:r>
              <w:rPr>
                <w:rFonts w:ascii="Cambria Math" w:hAnsi="Cambria Math"/>
              </w:rPr>
              <m:t>g,</m:t>
            </m:r>
            <m:r>
              <w:rPr>
                <w:rFonts w:ascii="Cambria Math" w:hAnsi="Cambria Math" w:hint="eastAsia"/>
              </w:rPr>
              <m:t>t</m:t>
            </m:r>
          </m:sub>
        </m:sSub>
      </m:oMath>
      <w:r w:rsidR="00FF23DA">
        <w:rPr>
          <w:rFonts w:hint="eastAsia"/>
        </w:rPr>
        <w:t>、循环流量</w:t>
      </w:r>
      <m:oMath>
        <m:sSub>
          <m:sSubPr>
            <m:ctrlPr>
              <w:rPr>
                <w:rFonts w:ascii="Cambria Math" w:hAnsi="Cambria Math"/>
                <w:i/>
              </w:rPr>
            </m:ctrlPr>
          </m:sSubPr>
          <m:e>
            <m:r>
              <w:rPr>
                <w:rFonts w:ascii="Cambria Math" w:hAnsi="Cambria Math"/>
              </w:rPr>
              <m:t>G</m:t>
            </m:r>
          </m:e>
          <m:sub>
            <m:r>
              <w:rPr>
                <w:rFonts w:ascii="Cambria Math" w:hAnsi="Cambria Math" w:hint="eastAsia"/>
              </w:rPr>
              <m:t>t</m:t>
            </m:r>
          </m:sub>
        </m:sSub>
      </m:oMath>
      <w:r>
        <w:t>对输入电功率</w:t>
      </w:r>
      <m:oMath>
        <m:sSub>
          <m:sSubPr>
            <m:ctrlPr>
              <w:rPr>
                <w:rFonts w:ascii="Cambria Math" w:hAnsi="Cambria Math"/>
                <w:i/>
              </w:rPr>
            </m:ctrlPr>
          </m:sSubPr>
          <m:e>
            <m:r>
              <w:rPr>
                <w:rFonts w:ascii="Cambria Math" w:hAnsi="Cambria Math"/>
              </w:rPr>
              <m:t>P</m:t>
            </m:r>
          </m:e>
          <m:sub>
            <m:r>
              <w:rPr>
                <w:rFonts w:ascii="Cambria Math" w:hAnsi="Cambria Math" w:hint="eastAsia"/>
              </w:rPr>
              <m:t>t</m:t>
            </m:r>
          </m:sub>
        </m:sSub>
      </m:oMath>
      <w:r>
        <w:t>与</w:t>
      </w:r>
      <w:r w:rsidR="00FF23DA">
        <w:rPr>
          <w:rFonts w:hint="eastAsia"/>
        </w:rPr>
        <w:t>供热量</w:t>
      </w:r>
      <m:oMath>
        <m:sSub>
          <m:sSubPr>
            <m:ctrlPr>
              <w:rPr>
                <w:rFonts w:ascii="Cambria Math" w:hAnsi="Cambria Math"/>
                <w:i/>
              </w:rPr>
            </m:ctrlPr>
          </m:sSubPr>
          <m:e>
            <m:r>
              <w:rPr>
                <w:rFonts w:ascii="Cambria Math" w:hAnsi="Cambria Math"/>
              </w:rPr>
              <m:t>Q</m:t>
            </m:r>
          </m:e>
          <m:sub>
            <m:r>
              <w:rPr>
                <w:rFonts w:ascii="Cambria Math" w:hAnsi="Cambria Math" w:hint="eastAsia"/>
              </w:rPr>
              <m:t>t</m:t>
            </m:r>
          </m:sub>
        </m:sSub>
      </m:oMath>
      <w:r>
        <w:t>的联合影响</w:t>
      </w:r>
      <w:r w:rsidR="00FF23DA">
        <w:rPr>
          <w:rFonts w:hint="eastAsia"/>
        </w:rPr>
        <w:t>。其基本关系可表示为：</w:t>
      </w:r>
    </w:p>
    <w:p w14:paraId="6D11C76E" w14:textId="5565C800" w:rsidR="00FF23DA" w:rsidRPr="00FF23DA" w:rsidRDefault="00000000" w:rsidP="000C6FBE">
      <w:pPr>
        <w:spacing w:line="300" w:lineRule="auto"/>
        <w:ind w:leftChars="200" w:left="480" w:firstLineChars="0" w:firstLine="0"/>
        <w:rPr>
          <w:i/>
        </w:rPr>
      </w:pPr>
      <m:oMathPara>
        <m:oMath>
          <m:sSub>
            <m:sSubPr>
              <m:ctrlPr>
                <w:rPr>
                  <w:rFonts w:ascii="Cambria Math" w:hAnsi="Cambria Math"/>
                  <w:i/>
                </w:rPr>
              </m:ctrlPr>
            </m:sSubPr>
            <m:e>
              <m:r>
                <w:rPr>
                  <w:rFonts w:ascii="Cambria Math" w:hAnsi="Cambria Math"/>
                </w:rPr>
                <m:t>Q</m:t>
              </m:r>
            </m:e>
            <m:sub>
              <m:r>
                <w:rPr>
                  <w:rFonts w:ascii="Cambria Math" w:hAnsi="Cambria Math" w:hint="eastAsia"/>
                </w:rPr>
                <m:t>t</m:t>
              </m:r>
            </m:sub>
          </m:sSub>
          <m:r>
            <w:rPr>
              <w:rFonts w:ascii="Cambria Math" w:hAnsi="Cambria Math"/>
            </w:rPr>
            <m:t>=CO</m:t>
          </m:r>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t</m:t>
              </m:r>
            </m:sub>
          </m:sSub>
        </m:oMath>
      </m:oMathPara>
    </w:p>
    <w:p w14:paraId="40AE4622" w14:textId="4541DD5A" w:rsidR="00FF23DA" w:rsidRPr="00FF23DA" w:rsidRDefault="00FF23DA" w:rsidP="000C6FBE">
      <w:pPr>
        <w:spacing w:line="300" w:lineRule="auto"/>
        <w:ind w:leftChars="200" w:left="480" w:firstLineChars="0" w:firstLine="0"/>
        <w:rPr>
          <w:i/>
        </w:rPr>
      </w:pPr>
      <m:oMathPara>
        <m:oMath>
          <m:r>
            <w:rPr>
              <w:rFonts w:ascii="Cambria Math" w:hAnsi="Cambria Math"/>
            </w:rPr>
            <m:t>CO</m:t>
          </m:r>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t</m:t>
                  </m:r>
                </m:sub>
              </m:sSub>
            </m:e>
          </m:d>
        </m:oMath>
      </m:oMathPara>
    </w:p>
    <w:p w14:paraId="542188EE" w14:textId="77777777" w:rsidR="00FF23DA" w:rsidRDefault="00FF23DA" w:rsidP="00FF23DA">
      <w:pPr>
        <w:spacing w:line="300" w:lineRule="auto"/>
        <w:ind w:leftChars="200" w:left="480" w:firstLineChars="0" w:firstLine="0"/>
      </w:pPr>
      <w:r>
        <w:rPr>
          <w:rFonts w:hint="eastAsia"/>
        </w:rPr>
        <w:t>其中，</w:t>
      </w:r>
      <m:oMath>
        <m:r>
          <w:rPr>
            <w:rFonts w:ascii="Cambria Math" w:hAnsi="Cambria Math"/>
          </w:rPr>
          <m:t>CO</m:t>
        </m:r>
        <m:sSub>
          <m:sSubPr>
            <m:ctrlPr>
              <w:rPr>
                <w:rFonts w:ascii="Cambria Math" w:hAnsi="Cambria Math"/>
                <w:i/>
              </w:rPr>
            </m:ctrlPr>
          </m:sSubPr>
          <m:e>
            <m:r>
              <w:rPr>
                <w:rFonts w:ascii="Cambria Math" w:hAnsi="Cambria Math"/>
              </w:rPr>
              <m:t>P</m:t>
            </m:r>
          </m:e>
          <m:sub>
            <m:r>
              <w:rPr>
                <w:rFonts w:ascii="Cambria Math" w:hAnsi="Cambria Math" w:hint="eastAsia"/>
              </w:rPr>
              <m:t>t</m:t>
            </m:r>
          </m:sub>
        </m:sSub>
      </m:oMath>
      <w:r>
        <w:t>为时变能效系数，</w:t>
      </w:r>
      <m:oMath>
        <m:sSub>
          <m:sSubPr>
            <m:ctrlPr>
              <w:rPr>
                <w:rFonts w:ascii="Cambria Math" w:hAnsi="Cambria Math"/>
                <w:i/>
              </w:rPr>
            </m:ctrlPr>
          </m:sSubPr>
          <m:e>
            <m:r>
              <w:rPr>
                <w:rFonts w:ascii="Cambria Math" w:hAnsi="Cambria Math"/>
              </w:rPr>
              <m:t>η</m:t>
            </m:r>
          </m:e>
          <m:sub>
            <m:r>
              <w:rPr>
                <w:rFonts w:ascii="Cambria Math" w:hAnsi="Cambria Math"/>
              </w:rPr>
              <m:t>t</m:t>
            </m:r>
          </m:sub>
        </m:sSub>
      </m:oMath>
      <w:r>
        <w:t>表示设备运行效率修正因子。进一步引入储热状态</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，描述储热单元的动态平衡：</w:t>
      </w:r>
    </w:p>
    <w:p w14:paraId="6D219933" w14:textId="7B1ACE72" w:rsidR="00FF23DA" w:rsidRPr="00FF23DA" w:rsidRDefault="00000000" w:rsidP="00FF23DA">
      <w:pPr>
        <w:spacing w:line="300" w:lineRule="auto"/>
        <w:ind w:leftChars="200" w:left="480" w:firstLineChars="0" w:firstLine="0"/>
        <w:rPr>
          <w:i/>
        </w:rPr>
      </w:pPr>
      <m:oMathPara>
        <m:oMath>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hint="eastAsia"/>
                </w:rPr>
                <m:t>c</m:t>
              </m:r>
            </m:sub>
          </m:sSub>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ch</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dis</m:t>
                  </m:r>
                </m:sup>
              </m:sSubSup>
              <m:r>
                <w:rPr>
                  <w:rFonts w:ascii="Cambria Math" w:hAnsi="Cambria Math"/>
                </w:rPr>
                <m:t>∆t</m:t>
              </m:r>
            </m:num>
            <m:den>
              <m:sSub>
                <m:sSubPr>
                  <m:ctrlPr>
                    <w:rPr>
                      <w:rFonts w:ascii="Cambria Math" w:hAnsi="Cambria Math"/>
                      <w:i/>
                    </w:rPr>
                  </m:ctrlPr>
                </m:sSubPr>
                <m:e>
                  <m:r>
                    <w:rPr>
                      <w:rFonts w:ascii="Cambria Math" w:hAnsi="Cambria Math"/>
                    </w:rPr>
                    <m:t>η</m:t>
                  </m:r>
                </m:e>
                <m:sub>
                  <m:r>
                    <w:rPr>
                      <w:rFonts w:ascii="Cambria Math" w:hAnsi="Cambria Math"/>
                    </w:rPr>
                    <m:t>d</m:t>
                  </m:r>
                </m:sub>
              </m:sSub>
            </m:den>
          </m:f>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loss</m:t>
              </m:r>
            </m:sup>
          </m:sSubSup>
          <m:r>
            <w:rPr>
              <w:rFonts w:ascii="Cambria Math" w:hAnsi="Cambria Math"/>
            </w:rPr>
            <m:t>∆t</m:t>
          </m:r>
        </m:oMath>
      </m:oMathPara>
    </w:p>
    <w:p w14:paraId="596D470A" w14:textId="327D2934" w:rsidR="000C6FBE" w:rsidRDefault="00FF23DA" w:rsidP="00FF23DA">
      <w:pPr>
        <w:spacing w:line="300" w:lineRule="auto"/>
        <w:ind w:leftChars="200" w:left="480" w:firstLineChars="0" w:firstLine="0"/>
      </w:pPr>
      <w:r>
        <w:rPr>
          <w:rFonts w:hint="eastAsia"/>
        </w:rPr>
        <w:t>其中，</w:t>
      </w:r>
      <m:oMath>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ch</m:t>
            </m:r>
          </m:sup>
        </m:sSubSup>
        <m:r>
          <w:rPr>
            <w:rFonts w:ascii="Cambria Math" w:hAnsi="Cambria Math"/>
          </w:rPr>
          <m:t xml:space="preserve">, </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dis</m:t>
            </m:r>
          </m:sup>
        </m:sSubSup>
      </m:oMath>
      <w:r>
        <w:t>分别为蓄热量和放热量，</w:t>
      </w:r>
      <m:oMath>
        <m:sSub>
          <m:sSubPr>
            <m:ctrlPr>
              <w:rPr>
                <w:rFonts w:ascii="Cambria Math" w:hAnsi="Cambria Math"/>
                <w:i/>
              </w:rPr>
            </m:ctrlPr>
          </m:sSubPr>
          <m:e>
            <m:r>
              <w:rPr>
                <w:rFonts w:ascii="Cambria Math" w:hAnsi="Cambria Math"/>
              </w:rPr>
              <m:t>η</m:t>
            </m:r>
          </m:e>
          <m:sub>
            <m:r>
              <w:rPr>
                <w:rFonts w:ascii="Cambria Math" w:hAnsi="Cambria Math" w:hint="eastAsia"/>
              </w:rPr>
              <m:t>c</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d</m:t>
            </m:r>
          </m:sub>
        </m:sSub>
      </m:oMath>
      <w:r>
        <w:t>为充放热效率。由此构建能够反映热惯性、储热缓冲和电热转换关系的动态耦合模型。</w:t>
      </w:r>
    </w:p>
    <w:p w14:paraId="504B3627" w14:textId="77777777" w:rsidR="000C6FBE" w:rsidRDefault="000C6FBE" w:rsidP="000C6FBE">
      <w:pPr>
        <w:numPr>
          <w:ilvl w:val="0"/>
          <w:numId w:val="6"/>
        </w:numPr>
        <w:spacing w:line="300" w:lineRule="auto"/>
        <w:ind w:firstLine="482"/>
        <w:rPr>
          <w:b/>
          <w:bCs/>
        </w:rPr>
      </w:pPr>
      <w:r>
        <w:rPr>
          <w:rFonts w:hint="eastAsia"/>
          <w:b/>
          <w:bCs/>
        </w:rPr>
        <w:t>高温热泵运行边界条件辨识</w:t>
      </w:r>
    </w:p>
    <w:p w14:paraId="6437EC9B" w14:textId="77777777" w:rsidR="00783C85" w:rsidRDefault="00783C85" w:rsidP="000C6FBE">
      <w:pPr>
        <w:spacing w:line="300" w:lineRule="auto"/>
        <w:ind w:leftChars="200" w:left="480" w:firstLineChars="0" w:firstLine="0"/>
      </w:pPr>
      <w:r w:rsidRPr="00783C85">
        <w:t>基于现场运行数据对电热耦合模型参数进行校核与修正，形成机理约束与数据辨识相结合的运行边界模型。重点辨识功率、供热温度、储热容量、启停状态及爬坡能力等约束条件：</w:t>
      </w:r>
    </w:p>
    <w:p w14:paraId="052FFD32" w14:textId="18776570" w:rsidR="00783C85" w:rsidRPr="00783C85" w:rsidRDefault="00000000" w:rsidP="000C6FBE">
      <w:pPr>
        <w:spacing w:line="300" w:lineRule="auto"/>
        <w:ind w:leftChars="200" w:left="480" w:firstLineChars="0" w:firstLine="0"/>
      </w:pPr>
      <m:oMathPara>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min</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max</m:t>
              </m:r>
            </m:sup>
          </m:sSubSup>
        </m:oMath>
      </m:oMathPara>
    </w:p>
    <w:p w14:paraId="7D8074AC" w14:textId="64A58845" w:rsidR="00783C85" w:rsidRPr="00783C85" w:rsidRDefault="00000000" w:rsidP="00783C85">
      <w:pPr>
        <w:spacing w:line="300" w:lineRule="auto"/>
        <w:ind w:leftChars="200" w:left="480" w:firstLineChars="0" w:firstLine="0"/>
        <w:rPr>
          <w:i/>
        </w:rPr>
      </w:pPr>
      <m:oMathPara>
        <m:oMath>
          <m:sSubSup>
            <m:sSubSupPr>
              <m:ctrlPr>
                <w:rPr>
                  <w:rFonts w:ascii="Cambria Math" w:hAnsi="Cambria Math"/>
                  <w:i/>
                </w:rPr>
              </m:ctrlPr>
            </m:sSubSupPr>
            <m:e>
              <m:r>
                <w:rPr>
                  <w:rFonts w:ascii="Cambria Math" w:hAnsi="Cambria Math"/>
                </w:rPr>
                <m:t>T</m:t>
              </m:r>
            </m:e>
            <m:sub>
              <m:r>
                <w:rPr>
                  <w:rFonts w:ascii="Cambria Math" w:hAnsi="Cambria Math"/>
                </w:rPr>
                <m:t>g</m:t>
              </m:r>
            </m:sub>
            <m:sup>
              <m:r>
                <w:rPr>
                  <w:rFonts w:ascii="Cambria Math" w:hAnsi="Cambria Math"/>
                </w:rPr>
                <m:t>min</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m:t>
              </m:r>
              <m:r>
                <w:rPr>
                  <w:rFonts w:ascii="Cambria Math" w:hAnsi="Cambria Math" w:hint="eastAsia"/>
                </w:rPr>
                <m:t>t</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g</m:t>
              </m:r>
            </m:sub>
            <m:sup>
              <m:r>
                <w:rPr>
                  <w:rFonts w:ascii="Cambria Math" w:hAnsi="Cambria Math"/>
                </w:rPr>
                <m:t>max</m:t>
              </m:r>
            </m:sup>
          </m:sSubSup>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min</m:t>
              </m:r>
            </m:sup>
          </m:s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hint="eastAsia"/>
                </w:rPr>
                <m:t>t</m:t>
              </m:r>
            </m:sub>
          </m:sSub>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max</m:t>
              </m:r>
            </m:sup>
          </m:sSup>
          <m:r>
            <w:rPr>
              <w:rFonts w:ascii="Cambria Math" w:hAnsi="Cambria Math"/>
            </w:rPr>
            <m:t xml:space="preserve">  </m:t>
          </m:r>
        </m:oMath>
      </m:oMathPara>
    </w:p>
    <w:p w14:paraId="0E7FF367" w14:textId="3C927902" w:rsidR="00783C85" w:rsidRPr="00783C85" w:rsidRDefault="00783C85" w:rsidP="00783C85">
      <w:pPr>
        <w:spacing w:line="300" w:lineRule="auto"/>
        <w:ind w:leftChars="200" w:left="480" w:firstLineChars="0" w:firstLine="0"/>
      </w:pPr>
      <m:oMathPara>
        <m:oMath>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down</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t</m:t>
              </m:r>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up</m:t>
              </m:r>
            </m:sup>
          </m:sSup>
        </m:oMath>
      </m:oMathPara>
    </w:p>
    <w:p w14:paraId="6349656F" w14:textId="6CDDF6ED" w:rsidR="00783C85" w:rsidRDefault="00783C85" w:rsidP="00783C85">
      <w:pPr>
        <w:spacing w:line="300" w:lineRule="auto"/>
        <w:ind w:leftChars="200" w:left="480" w:firstLineChars="0" w:firstLine="0"/>
      </w:pPr>
      <w:r>
        <w:t>同时考虑设备启停逻辑和最小运行时间约束，避免频繁启停对设备寿命和供热稳定性造成影响。结合用户用热需求</w:t>
      </w:r>
      <m:oMath>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dem</m:t>
            </m:r>
          </m:sup>
        </m:sSubSup>
      </m:oMath>
      <w:r>
        <w:t>，构建供热保障约束：</w:t>
      </w:r>
    </w:p>
    <w:p w14:paraId="1270D2EF" w14:textId="459921BD" w:rsidR="00783C85" w:rsidRPr="00783C85" w:rsidRDefault="00000000" w:rsidP="00783C85">
      <w:pPr>
        <w:spacing w:line="300" w:lineRule="auto"/>
        <w:ind w:leftChars="200" w:left="480" w:firstLineChars="0" w:firstLine="0"/>
        <w:rPr>
          <w:i/>
        </w:rPr>
      </w:pPr>
      <m:oMathPara>
        <m:oMath>
          <m:sSub>
            <m:sSubPr>
              <m:ctrlPr>
                <w:rPr>
                  <w:rFonts w:ascii="Cambria Math" w:hAnsi="Cambria Math"/>
                  <w:i/>
                </w:rPr>
              </m:ctrlPr>
            </m:sSubPr>
            <m:e>
              <m:r>
                <w:rPr>
                  <w:rFonts w:ascii="Cambria Math" w:hAnsi="Cambria Math"/>
                </w:rPr>
                <m:t>Q</m:t>
              </m:r>
            </m:e>
            <m:sub>
              <m:r>
                <w:rPr>
                  <w:rFonts w:ascii="Cambria Math" w:hAnsi="Cambria Math" w:hint="eastAsia"/>
                </w:rPr>
                <m:t>t</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dis</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dem</m:t>
              </m:r>
            </m:sup>
          </m:sSubSup>
        </m:oMath>
      </m:oMathPara>
    </w:p>
    <w:p w14:paraId="7069691B" w14:textId="690B7F69" w:rsidR="000C6FBE" w:rsidRDefault="00783C85" w:rsidP="00783C85">
      <w:pPr>
        <w:spacing w:line="300" w:lineRule="auto"/>
        <w:ind w:leftChars="200" w:left="480" w:firstLineChars="0" w:firstLine="0"/>
      </w:pPr>
      <w:r>
        <w:t>在上述约束基础上，刻画高温热泵在供热安全条件下参与需求响应的调控可行域</w:t>
      </w:r>
      <m:oMath>
        <m:sSub>
          <m:sSubPr>
            <m:ctrlPr>
              <w:rPr>
                <w:rFonts w:ascii="Cambria Math" w:hAnsi="Cambria Math"/>
                <w:i/>
              </w:rPr>
            </m:ctrlPr>
          </m:sSubPr>
          <m:e>
            <m:r>
              <m:rPr>
                <m:sty m:val="p"/>
              </m:rPr>
              <w:rPr>
                <w:rFonts w:ascii="Cambria Math" w:hAnsi="Cambria Math"/>
              </w:rPr>
              <m:t>Ω</m:t>
            </m:r>
            <m:ctrlPr>
              <w:rPr>
                <w:rFonts w:ascii="Cambria Math" w:hAnsi="Cambria Math" w:hint="eastAsia"/>
                <w:i/>
              </w:rPr>
            </m:ctrlPr>
          </m:e>
          <m:sub>
            <m:r>
              <w:rPr>
                <w:rFonts w:ascii="Cambria Math" w:hAnsi="Cambria Math" w:hint="eastAsia"/>
              </w:rPr>
              <m:t>t</m:t>
            </m:r>
          </m:sub>
        </m:sSub>
      </m:oMath>
      <w:r>
        <w:t>，明确其可调能力边界。</w:t>
      </w:r>
    </w:p>
    <w:p w14:paraId="16F22314" w14:textId="77777777" w:rsidR="000C6FBE" w:rsidRDefault="000C6FBE" w:rsidP="000C6FBE">
      <w:pPr>
        <w:numPr>
          <w:ilvl w:val="0"/>
          <w:numId w:val="6"/>
        </w:numPr>
        <w:spacing w:line="300" w:lineRule="auto"/>
        <w:ind w:firstLine="482"/>
        <w:rPr>
          <w:b/>
          <w:bCs/>
        </w:rPr>
      </w:pPr>
      <w:r>
        <w:rPr>
          <w:rFonts w:hint="eastAsia"/>
          <w:b/>
          <w:bCs/>
        </w:rPr>
        <w:t>面向需求响应的高温热泵可调潜力评估</w:t>
      </w:r>
    </w:p>
    <w:p w14:paraId="6597B249" w14:textId="77777777" w:rsidR="00783C85" w:rsidRDefault="00783C85" w:rsidP="000C6FBE">
      <w:pPr>
        <w:spacing w:line="300" w:lineRule="auto"/>
        <w:ind w:leftChars="200" w:left="480" w:firstLineChars="0" w:firstLine="0"/>
      </w:pPr>
      <w:r w:rsidRPr="00783C85">
        <w:t>基于电热耦合模型与运行可行域，评估高温热泵在不同工况、不同储热状态和不同电价/响应指令下的可调潜力。以基准运行功率</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base</m:t>
            </m:r>
          </m:sup>
        </m:sSubSup>
      </m:oMath>
      <w:r>
        <w:rPr>
          <w:rFonts w:hint="eastAsia"/>
        </w:rPr>
        <w:t>为参数</w:t>
      </w:r>
      <w:r w:rsidR="000C6FBE">
        <w:t>，</w:t>
      </w:r>
      <w:r>
        <w:rPr>
          <w:rFonts w:hint="eastAsia"/>
        </w:rPr>
        <w:t>定义可</w:t>
      </w:r>
      <w:r w:rsidR="000C6FBE">
        <w:t>上调容量</w:t>
      </w:r>
      <w:r>
        <w:rPr>
          <w:rFonts w:hint="eastAsia"/>
        </w:rPr>
        <w:t>和</w:t>
      </w:r>
      <w:r w:rsidR="000C6FBE">
        <w:t>可下调容量</w:t>
      </w:r>
      <w:r>
        <w:rPr>
          <w:rFonts w:hint="eastAsia"/>
        </w:rPr>
        <w:t>：</w:t>
      </w:r>
    </w:p>
    <w:p w14:paraId="7DAC0C5D" w14:textId="58417AA0" w:rsidR="00783C85" w:rsidRPr="00783C85" w:rsidRDefault="00783C85" w:rsidP="000C6FBE">
      <w:pPr>
        <w:spacing w:line="300" w:lineRule="auto"/>
        <w:ind w:leftChars="200" w:left="480" w:firstLineChars="0" w:firstLine="0"/>
        <w:rPr>
          <w:i/>
        </w:rPr>
      </w:pPr>
      <m:oMathPara>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hint="eastAsia"/>
                </w:rPr>
                <m:t>max</m:t>
              </m:r>
              <m:r>
                <w:rPr>
                  <w:rFonts w:ascii="Cambria Math" w:hAnsi="Cambria Math"/>
                </w:rPr>
                <m:t>,feas</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base</m:t>
              </m:r>
            </m:sup>
          </m:sSubSup>
        </m:oMath>
      </m:oMathPara>
    </w:p>
    <w:p w14:paraId="1AE5DDCC" w14:textId="549534B4" w:rsidR="00783C85" w:rsidRPr="00783C85" w:rsidRDefault="00783C85" w:rsidP="00783C85">
      <w:pPr>
        <w:spacing w:line="300" w:lineRule="auto"/>
        <w:ind w:leftChars="200" w:left="480" w:firstLineChars="0" w:firstLine="0"/>
        <w:rPr>
          <w:i/>
        </w:rPr>
      </w:pPr>
      <m:oMathPara>
        <m:oMath>
          <m:r>
            <w:rPr>
              <w:rFonts w:ascii="Cambria Math" w:hAnsi="Cambria Math"/>
            </w:rPr>
            <w:lastRenderedPageBreak/>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down</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base</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min,feas</m:t>
              </m:r>
            </m:sup>
          </m:sSubSup>
        </m:oMath>
      </m:oMathPara>
    </w:p>
    <w:p w14:paraId="623869E4" w14:textId="4E4EC844" w:rsidR="000C6FBE" w:rsidRDefault="00783C85" w:rsidP="000C6FBE">
      <w:pPr>
        <w:spacing w:line="300" w:lineRule="auto"/>
        <w:ind w:leftChars="200" w:left="480" w:firstLineChars="0" w:firstLine="0"/>
      </w:pPr>
      <w:r>
        <w:rPr>
          <w:rFonts w:hint="eastAsia"/>
        </w:rPr>
        <w:t>其中，</w:t>
      </w:r>
      <m:oMath>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hint="eastAsia"/>
              </w:rPr>
              <m:t>max</m:t>
            </m:r>
            <m:r>
              <w:rPr>
                <w:rFonts w:ascii="Cambria Math" w:hAnsi="Cambria Math"/>
              </w:rPr>
              <m:t>,feas</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min,feas</m:t>
            </m:r>
          </m:sup>
        </m:sSubSup>
      </m:oMath>
      <w:r>
        <w:rPr>
          <w:rFonts w:hint="eastAsia"/>
        </w:rPr>
        <w:t>分别为满足供热需求、热储约束和设备边界条件下的可行功率上、下限。</w:t>
      </w:r>
      <w:r w:rsidRPr="00783C85">
        <w:t>进一步结合储热状态和热负荷需求，评估响应持续时间：</w:t>
      </w:r>
    </w:p>
    <w:p w14:paraId="76882B75" w14:textId="02D18729" w:rsidR="00783C85" w:rsidRPr="00783C85" w:rsidRDefault="00000000" w:rsidP="000C6FBE">
      <w:pPr>
        <w:spacing w:line="300" w:lineRule="auto"/>
        <w:ind w:leftChars="200" w:left="480" w:firstLineChars="0" w:firstLine="0"/>
        <w:rPr>
          <w:i/>
        </w:rPr>
      </w:pPr>
      <m:oMathPara>
        <m:oMath>
          <m:sSubSup>
            <m:sSubSupPr>
              <m:ctrlPr>
                <w:rPr>
                  <w:rFonts w:ascii="Cambria Math" w:hAnsi="Cambria Math"/>
                  <w:i/>
                </w:rPr>
              </m:ctrlPr>
            </m:sSubSupPr>
            <m:e>
              <m:r>
                <w:rPr>
                  <w:rFonts w:ascii="Cambria Math" w:hAnsi="Cambria Math"/>
                </w:rPr>
                <m:t>τ</m:t>
              </m:r>
            </m:e>
            <m:sub>
              <m:r>
                <w:rPr>
                  <w:rFonts w:ascii="Cambria Math" w:hAnsi="Cambria Math"/>
                </w:rPr>
                <m:t>t</m:t>
              </m:r>
            </m:sub>
            <m:sup>
              <m:r>
                <w:rPr>
                  <w:rFonts w:ascii="Cambria Math" w:hAnsi="Cambria Math"/>
                </w:rPr>
                <m:t>res</m:t>
              </m:r>
            </m:sup>
          </m:sSubSup>
          <m:r>
            <w:rPr>
              <w:rFonts w:ascii="Cambria Math" w:hAnsi="Cambria Math"/>
            </w:rPr>
            <m:t>=</m:t>
          </m:r>
          <m:r>
            <m:rPr>
              <m:sty m:val="p"/>
            </m:rPr>
            <w:rPr>
              <w:rFonts w:ascii="Cambria Math" w:hAnsi="Cambria Math"/>
            </w:rPr>
            <m:t>max</m:t>
          </m:r>
          <m:d>
            <m:dPr>
              <m:begChr m:val="{"/>
              <m:endChr m:val="}"/>
              <m:ctrlPr>
                <w:rPr>
                  <w:rFonts w:ascii="Cambria Math" w:hAnsi="Cambria Math"/>
                  <w:i/>
                </w:rPr>
              </m:ctrlPr>
            </m:dPr>
            <m:e>
              <m:r>
                <w:rPr>
                  <w:rFonts w:ascii="Cambria Math" w:hAnsi="Cambria Math"/>
                </w:rPr>
                <m:t>τ</m:t>
              </m:r>
            </m:e>
            <m:e>
              <m:sSub>
                <m:sSubPr>
                  <m:ctrlPr>
                    <w:rPr>
                      <w:rFonts w:ascii="Cambria Math" w:hAnsi="Cambria Math"/>
                      <w:i/>
                    </w:rPr>
                  </m:ctrlPr>
                </m:sSubPr>
                <m:e>
                  <m:r>
                    <w:rPr>
                      <w:rFonts w:ascii="Cambria Math" w:hAnsi="Cambria Math"/>
                    </w:rPr>
                    <m:t>S</m:t>
                  </m:r>
                </m:e>
                <m:sub>
                  <m:r>
                    <w:rPr>
                      <w:rFonts w:ascii="Cambria Math" w:hAnsi="Cambria Math" w:hint="eastAsia"/>
                    </w:rPr>
                    <m:t>t</m:t>
                  </m:r>
                  <m:r>
                    <w:rPr>
                      <w:rFonts w:ascii="Cambria Math" w:hAnsi="Cambria Math"/>
                    </w:rPr>
                    <m:t>+k</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min</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max</m:t>
                      </m:r>
                    </m:sup>
                  </m:sSup>
                </m:e>
              </m:d>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t+k</m:t>
                  </m:r>
                </m:sub>
                <m:sup>
                  <m:r>
                    <w:rPr>
                      <w:rFonts w:ascii="Cambria Math" w:hAnsi="Cambria Math"/>
                    </w:rPr>
                    <m:t>sup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t+k</m:t>
                  </m:r>
                </m:sub>
                <m:sup>
                  <m:r>
                    <w:rPr>
                      <w:rFonts w:ascii="Cambria Math" w:hAnsi="Cambria Math"/>
                    </w:rPr>
                    <m:t>dem</m:t>
                  </m:r>
                </m:sup>
              </m:sSubSup>
              <m:r>
                <w:rPr>
                  <w:rFonts w:ascii="Cambria Math" w:hAnsi="Cambria Math"/>
                </w:rPr>
                <m:t xml:space="preserve">,k=1,…,τ </m:t>
              </m:r>
            </m:e>
          </m:d>
        </m:oMath>
      </m:oMathPara>
    </w:p>
    <w:p w14:paraId="3EF78835" w14:textId="3D8A1CD1" w:rsidR="00783C85" w:rsidRDefault="00783C85" w:rsidP="000C6FBE">
      <w:pPr>
        <w:spacing w:line="300" w:lineRule="auto"/>
        <w:ind w:leftChars="200" w:left="480" w:firstLineChars="0" w:firstLine="0"/>
      </w:pPr>
      <w:r w:rsidRPr="00783C85">
        <w:t>并从响应成功率、供热偏差和约束违背风险等角度构建调节可靠性指标：</w:t>
      </w:r>
    </w:p>
    <w:p w14:paraId="2A3226D9" w14:textId="0E4B3C13" w:rsidR="00783C85" w:rsidRPr="009D3D12" w:rsidRDefault="00000000" w:rsidP="000C6FBE">
      <w:pPr>
        <w:spacing w:line="300" w:lineRule="auto"/>
        <w:ind w:leftChars="200" w:left="480" w:firstLineChars="0" w:firstLine="0"/>
        <w:rPr>
          <w:i/>
        </w:rPr>
      </w:pPr>
      <m:oMathPara>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sup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dem</m:t>
                      </m:r>
                    </m:sup>
                  </m:sSubSup>
                </m:e>
              </m:d>
            </m:num>
            <m:den>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dem</m:t>
                  </m:r>
                </m:sup>
              </m:sSubSup>
            </m:den>
          </m:f>
        </m:oMath>
      </m:oMathPara>
    </w:p>
    <w:p w14:paraId="36771792" w14:textId="657EAE89" w:rsidR="00783C85" w:rsidRDefault="00783C85" w:rsidP="000C6FBE">
      <w:pPr>
        <w:spacing w:line="300" w:lineRule="auto"/>
        <w:ind w:leftChars="200" w:left="480" w:firstLineChars="0" w:firstLine="0"/>
      </w:pPr>
      <w:r w:rsidRPr="00783C85">
        <w:t>最终形成包含可调容量、持续时间、响应速度和可靠性等指标的高温热泵可调潜力评估方法，为需求响应申报、虚拟电厂聚合和多时间尺度优化调控提供量化依据。</w:t>
      </w:r>
    </w:p>
    <w:p w14:paraId="29432F70" w14:textId="77777777" w:rsidR="000C6FBE" w:rsidRDefault="000C6FBE" w:rsidP="000C6FBE">
      <w:pPr>
        <w:numPr>
          <w:ilvl w:val="0"/>
          <w:numId w:val="4"/>
        </w:numPr>
        <w:spacing w:line="300" w:lineRule="auto"/>
        <w:ind w:firstLineChars="0" w:firstLine="420"/>
        <w:rPr>
          <w:b/>
          <w:bCs/>
        </w:rPr>
      </w:pPr>
      <w:r>
        <w:rPr>
          <w:rFonts w:hint="eastAsia"/>
          <w:b/>
          <w:bCs/>
        </w:rPr>
        <w:t>面向电网友好运行的高温热泵多目标优化调控研究</w:t>
      </w:r>
    </w:p>
    <w:p w14:paraId="117FACD7" w14:textId="71681443" w:rsidR="000C6FBE" w:rsidRDefault="00DD7721" w:rsidP="000C6FBE">
      <w:pPr>
        <w:spacing w:line="300" w:lineRule="auto"/>
        <w:ind w:firstLineChars="0" w:firstLine="420"/>
      </w:pPr>
      <w:r w:rsidRPr="00DD7721">
        <w:t>在明确高温热泵可调能力边界的基础上，本研究</w:t>
      </w:r>
      <w:r>
        <w:rPr>
          <w:rFonts w:hint="eastAsia"/>
        </w:rPr>
        <w:t>拟</w:t>
      </w:r>
      <w:r w:rsidRPr="00DD7721">
        <w:t>面向多时间尺度运行场景，构建兼顾供热安全、设备寿命和电网调节需求的优化调控方法。通过引入预测信息、运行约束和反馈修正机制，形成可滚动更新、可闭环执行的高温热泵电网友好运行策略</w:t>
      </w:r>
      <w:r w:rsidR="000C6FBE">
        <w:t>。</w:t>
      </w:r>
    </w:p>
    <w:p w14:paraId="6A165CB7" w14:textId="77777777" w:rsidR="000C6FBE" w:rsidRDefault="000C6FBE" w:rsidP="000C6FBE">
      <w:pPr>
        <w:numPr>
          <w:ilvl w:val="0"/>
          <w:numId w:val="7"/>
        </w:numPr>
        <w:spacing w:line="300" w:lineRule="auto"/>
        <w:ind w:firstLine="482"/>
        <w:rPr>
          <w:b/>
          <w:bCs/>
        </w:rPr>
      </w:pPr>
      <w:r>
        <w:rPr>
          <w:rFonts w:hint="eastAsia"/>
          <w:b/>
          <w:bCs/>
        </w:rPr>
        <w:t>多目标优化调控模型构建</w:t>
      </w:r>
    </w:p>
    <w:p w14:paraId="7C327F7D" w14:textId="77777777" w:rsidR="00DD7721" w:rsidRDefault="000C6FBE" w:rsidP="000C6FBE">
      <w:pPr>
        <w:spacing w:line="300" w:lineRule="auto"/>
        <w:ind w:leftChars="200" w:left="480" w:firstLineChars="0" w:firstLine="0"/>
      </w:pPr>
      <w:r>
        <w:t>面向分时电价、需求响应、虚拟电厂聚合及可再生能源消纳等场景，</w:t>
      </w:r>
      <w:r w:rsidR="00DD7721" w:rsidRPr="00DD7721">
        <w:t>构建以运行成本、供热偏差、设备损耗和电网调节偏差为核心的多目标优化模型：</w:t>
      </w:r>
    </w:p>
    <w:p w14:paraId="385758E3" w14:textId="313D66BA" w:rsidR="00DD7721" w:rsidRPr="00DD7721" w:rsidRDefault="00000000" w:rsidP="000C6FBE">
      <w:pPr>
        <w:spacing w:line="300" w:lineRule="auto"/>
        <w:ind w:leftChars="200" w:left="480" w:firstLineChars="0" w:firstLine="0"/>
        <w:rPr>
          <w:i/>
        </w:rPr>
      </w:pPr>
      <m:oMathPara>
        <m:oMath>
          <m:func>
            <m:funcPr>
              <m:ctrlPr>
                <w:rPr>
                  <w:rFonts w:ascii="Cambria Math" w:hAnsi="Cambria Math"/>
                  <w:i/>
                  <w:iCs/>
                </w:rPr>
              </m:ctrlPr>
            </m:funcPr>
            <m:fName>
              <m:r>
                <m:rPr>
                  <m:sty m:val="p"/>
                </m:rPr>
                <w:rPr>
                  <w:rFonts w:ascii="Cambria Math" w:hAnsi="Cambria Math"/>
                </w:rPr>
                <m:t>min</m:t>
              </m:r>
            </m:fName>
            <m:e>
              <m:r>
                <w:rPr>
                  <w:rFonts w:ascii="Cambria Math" w:hAnsi="Cambria Math"/>
                </w:rPr>
                <m:t>J</m:t>
              </m:r>
            </m:e>
          </m:func>
          <m:r>
            <w:rPr>
              <w:rFonts w:ascii="Cambria Math" w:hAnsi="Cambria Math"/>
            </w:rPr>
            <m:t>=</m:t>
          </m:r>
          <m:nary>
            <m:naryPr>
              <m:chr m:val="∑"/>
              <m:limLoc m:val="subSup"/>
              <m:ctrlPr>
                <w:rPr>
                  <w:rFonts w:ascii="Cambria Math" w:hAnsi="Cambria Math"/>
                  <w:i/>
                  <w:iCs/>
                </w:rPr>
              </m:ctrlPr>
            </m:naryPr>
            <m:sub>
              <m:r>
                <w:rPr>
                  <w:rFonts w:ascii="Cambria Math" w:hAnsi="Cambria Math"/>
                </w:rPr>
                <m:t>t=1</m:t>
              </m:r>
            </m:sub>
            <m:sup>
              <m:r>
                <w:rPr>
                  <w:rFonts w:ascii="Cambria Math" w:hAnsi="Cambria Math"/>
                </w:rPr>
                <m:t>T</m:t>
              </m:r>
            </m:sup>
            <m:e>
              <m:d>
                <m:dPr>
                  <m:ctrlPr>
                    <w:rPr>
                      <w:rFonts w:ascii="Cambria Math" w:hAnsi="Cambria Math"/>
                      <w:i/>
                      <w:iCs/>
                    </w:rPr>
                  </m:ctrlPr>
                </m:dPr>
                <m:e>
                  <m:sSub>
                    <m:sSubPr>
                      <m:ctrlPr>
                        <w:rPr>
                          <w:rFonts w:ascii="Cambria Math" w:hAnsi="Cambria Math"/>
                          <w:i/>
                        </w:rPr>
                      </m:ctrlPr>
                    </m:sSubPr>
                    <m:e>
                      <m:r>
                        <w:rPr>
                          <w:rFonts w:ascii="Cambria Math" w:hAnsi="Cambria Math"/>
                        </w:rPr>
                        <m:t>λ</m:t>
                      </m:r>
                    </m:e>
                    <m:sub>
                      <m:r>
                        <w:rPr>
                          <w:rFonts w:ascii="Cambria Math" w:hAnsi="Cambria Math" w:hint="eastAsia"/>
                        </w:rPr>
                        <m:t>t</m:t>
                      </m:r>
                    </m:sub>
                  </m:sSub>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∆t+α</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sup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dem</m:t>
                          </m:r>
                        </m:sup>
                      </m:sSubSup>
                    </m:e>
                  </m:d>
                  <m:r>
                    <w:rPr>
                      <w:rFonts w:ascii="Cambria Math" w:hAnsi="Cambria Math"/>
                    </w:rPr>
                    <m:t>+β</m:t>
                  </m:r>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deg</m:t>
                      </m:r>
                    </m:sup>
                  </m:sSubSup>
                  <m:r>
                    <w:rPr>
                      <w:rFonts w:ascii="Cambria Math" w:hAnsi="Cambria Math"/>
                    </w:rPr>
                    <m:t>+μ</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ref</m:t>
                          </m:r>
                        </m:sup>
                      </m:sSubSup>
                    </m:e>
                  </m:d>
                </m:e>
              </m:d>
            </m:e>
          </m:nary>
        </m:oMath>
      </m:oMathPara>
    </w:p>
    <w:p w14:paraId="76EFC38D" w14:textId="439E63F6" w:rsidR="000C6FBE" w:rsidRDefault="00DD7721" w:rsidP="000C6FBE">
      <w:pPr>
        <w:spacing w:line="300" w:lineRule="auto"/>
        <w:ind w:leftChars="200" w:left="480" w:firstLineChars="0" w:firstLine="0"/>
      </w:pPr>
      <w:r>
        <w:rPr>
          <w:rFonts w:hint="eastAsia"/>
        </w:rPr>
        <w:t>其中，</w:t>
      </w:r>
      <m:oMath>
        <m:sSub>
          <m:sSubPr>
            <m:ctrlPr>
              <w:rPr>
                <w:rFonts w:ascii="Cambria Math" w:hAnsi="Cambria Math"/>
                <w:i/>
              </w:rPr>
            </m:ctrlPr>
          </m:sSubPr>
          <m:e>
            <m:r>
              <w:rPr>
                <w:rFonts w:ascii="Cambria Math" w:hAnsi="Cambria Math"/>
              </w:rPr>
              <m:t>λ</m:t>
            </m:r>
          </m:e>
          <m:sub>
            <m:r>
              <w:rPr>
                <w:rFonts w:ascii="Cambria Math" w:hAnsi="Cambria Math" w:hint="eastAsia"/>
              </w:rPr>
              <m:t>t</m:t>
            </m:r>
          </m:sub>
        </m:sSub>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∆t</m:t>
        </m:r>
      </m:oMath>
      <w:r>
        <w:rPr>
          <w:rFonts w:hint="eastAsia"/>
        </w:rPr>
        <w:t>表示用能成本，</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sup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dem</m:t>
                </m:r>
              </m:sup>
            </m:sSubSup>
          </m:e>
        </m:d>
      </m:oMath>
      <w:r>
        <w:rPr>
          <w:rFonts w:hint="eastAsia"/>
        </w:rPr>
        <w:t>表示供热偏差，</w:t>
      </w:r>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deg</m:t>
            </m:r>
          </m:sup>
        </m:sSubSup>
      </m:oMath>
      <w:r>
        <w:rPr>
          <w:rFonts w:hint="eastAsia"/>
        </w:rPr>
        <w:t>表示启停和爬坡引起的设备损耗，</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ref</m:t>
                </m:r>
              </m:sup>
            </m:sSubSup>
          </m:e>
        </m:d>
      </m:oMath>
      <w:r>
        <w:rPr>
          <w:rFonts w:hint="eastAsia"/>
        </w:rPr>
        <w:t>表示对电网调节目标的跟踪偏差。</w:t>
      </w:r>
      <w:r w:rsidRPr="00DD7721">
        <w:t>模型约束包括功率边界、供热温度、储热容量、启停状态、爬坡速率和用户用热需求等</w:t>
      </w:r>
      <w:r>
        <w:rPr>
          <w:rFonts w:hint="eastAsia"/>
        </w:rPr>
        <w:t>，</w:t>
      </w:r>
      <w:r w:rsidR="00951595">
        <w:rPr>
          <w:rFonts w:hint="eastAsia"/>
        </w:rPr>
        <w:t>由子研究</w:t>
      </w:r>
      <w:r w:rsidR="00951595" w:rsidRPr="00951595">
        <w:rPr>
          <w:rFonts w:ascii="Times New Roman" w:hAnsi="Times New Roman"/>
        </w:rPr>
        <w:t>(2)</w:t>
      </w:r>
      <w:r w:rsidR="00951595">
        <w:rPr>
          <w:rFonts w:hint="eastAsia"/>
        </w:rPr>
        <w:t>中高温热泵运行边界条件辨识环节获得。</w:t>
      </w:r>
    </w:p>
    <w:p w14:paraId="77440559" w14:textId="7D558BBA" w:rsidR="00DD7721" w:rsidRPr="00DD7721" w:rsidRDefault="00DD7721" w:rsidP="000C6FBE">
      <w:pPr>
        <w:spacing w:line="300" w:lineRule="auto"/>
        <w:ind w:leftChars="200" w:left="480" w:firstLineChars="0" w:firstLine="0"/>
      </w:pPr>
      <w:r w:rsidRPr="00DD7721">
        <w:t>由此形成兼顾经济性、安全性和电网友好性的高温热泵优化调控模型。</w:t>
      </w:r>
    </w:p>
    <w:p w14:paraId="672DE7B7" w14:textId="77777777" w:rsidR="000C6FBE" w:rsidRDefault="000C6FBE" w:rsidP="000C6FBE">
      <w:pPr>
        <w:numPr>
          <w:ilvl w:val="0"/>
          <w:numId w:val="7"/>
        </w:numPr>
        <w:spacing w:line="300" w:lineRule="auto"/>
        <w:ind w:firstLine="482"/>
        <w:rPr>
          <w:b/>
          <w:bCs/>
        </w:rPr>
      </w:pPr>
      <w:r>
        <w:rPr>
          <w:rFonts w:hint="eastAsia"/>
          <w:b/>
          <w:bCs/>
        </w:rPr>
        <w:t>多时间尺度滚动优化策略设计</w:t>
      </w:r>
    </w:p>
    <w:p w14:paraId="671F3C1B" w14:textId="6FA3613A" w:rsidR="000C6FBE" w:rsidRDefault="00951595" w:rsidP="000C6FBE">
      <w:pPr>
        <w:spacing w:line="300" w:lineRule="auto"/>
        <w:ind w:leftChars="200" w:left="480" w:firstLineChars="0" w:firstLine="0"/>
      </w:pPr>
      <w:r w:rsidRPr="00951595">
        <w:t>引入模型预测控制思想，构建日前、日内和实时协同的滚动优化框架。日前阶段基于热负荷预测、电价信息和新能源出力预测，生成高温热泵基准运行计划；日内阶段结合储热状态偏移、热负荷波动和需求响应指令，对运行计划进行动态修正；实时阶段根据现场测量值反馈更新控制指令，实现闭环执行。</w:t>
      </w:r>
    </w:p>
    <w:p w14:paraId="4FD4FD28" w14:textId="0C64D2A4" w:rsidR="00951595" w:rsidRDefault="00951595" w:rsidP="000C6FBE">
      <w:pPr>
        <w:spacing w:line="300" w:lineRule="auto"/>
        <w:ind w:leftChars="200" w:left="480" w:firstLineChars="0" w:firstLine="0"/>
      </w:pPr>
      <w:r>
        <w:rPr>
          <w:rFonts w:hint="eastAsia"/>
        </w:rPr>
        <w:t>在每一滚动时刻</w:t>
      </w:r>
      <m:oMath>
        <m:r>
          <w:rPr>
            <w:rFonts w:ascii="Cambria Math" w:hAnsi="Cambria Math" w:hint="eastAsia"/>
          </w:rPr>
          <m:t>k</m:t>
        </m:r>
      </m:oMath>
      <w:r>
        <w:rPr>
          <w:rFonts w:hint="eastAsia"/>
        </w:rPr>
        <w:t>，求解有限预测域内的优化问题：</w:t>
      </w:r>
    </w:p>
    <w:p w14:paraId="5A36A229" w14:textId="0EBACE45" w:rsidR="00951595" w:rsidRPr="00951595" w:rsidRDefault="00000000" w:rsidP="000C6FBE">
      <w:pPr>
        <w:spacing w:line="300" w:lineRule="auto"/>
        <w:ind w:leftChars="200" w:left="480" w:firstLineChars="0" w:firstLine="0"/>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hint="eastAsia"/>
                            </w:rPr>
                            <m:t>t</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ch</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dis</m:t>
                          </m:r>
                        </m:sup>
                      </m:sSubSup>
                    </m:e>
                  </m:d>
                </m:lim>
              </m:limLow>
            </m:fName>
            <m:e>
              <m:nary>
                <m:naryPr>
                  <m:chr m:val="∑"/>
                  <m:limLoc m:val="subSup"/>
                  <m:ctrlPr>
                    <w:rPr>
                      <w:rFonts w:ascii="Cambria Math" w:hAnsi="Cambria Math"/>
                      <w:i/>
                    </w:rPr>
                  </m:ctrlPr>
                </m:naryPr>
                <m:sub>
                  <m:r>
                    <w:rPr>
                      <w:rFonts w:ascii="Cambria Math" w:hAnsi="Cambria Math"/>
                    </w:rPr>
                    <m:t>t=k</m:t>
                  </m:r>
                </m:sub>
                <m:sup>
                  <m:r>
                    <w:rPr>
                      <w:rFonts w:ascii="Cambria Math" w:hAnsi="Cambria Math"/>
                    </w:rPr>
                    <m:t>k+H</m:t>
                  </m:r>
                </m:sup>
                <m:e>
                  <m:sSub>
                    <m:sSubPr>
                      <m:ctrlPr>
                        <w:rPr>
                          <w:rFonts w:ascii="Cambria Math" w:hAnsi="Cambria Math"/>
                          <w:i/>
                        </w:rPr>
                      </m:ctrlPr>
                    </m:sSubPr>
                    <m:e>
                      <m:r>
                        <w:rPr>
                          <w:rFonts w:ascii="Cambria Math" w:hAnsi="Cambria Math"/>
                        </w:rPr>
                        <m:t>J</m:t>
                      </m:r>
                    </m:e>
                    <m:sub>
                      <m:r>
                        <w:rPr>
                          <w:rFonts w:ascii="Cambria Math" w:hAnsi="Cambria Math"/>
                        </w:rPr>
                        <m:t>t</m:t>
                      </m:r>
                    </m:sub>
                  </m:sSub>
                </m:e>
              </m:nary>
            </m:e>
          </m:func>
        </m:oMath>
      </m:oMathPara>
    </w:p>
    <w:p w14:paraId="1B5E0218" w14:textId="7DEC2A7B" w:rsidR="00951595" w:rsidRPr="00951595" w:rsidRDefault="00000000" w:rsidP="000C6FBE">
      <w:pPr>
        <w:spacing w:line="300" w:lineRule="auto"/>
        <w:ind w:leftChars="200" w:left="480" w:firstLineChars="0" w:firstLine="0"/>
        <w:rPr>
          <w:i/>
        </w:rPr>
      </w:pPr>
      <m:oMathPara>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hint="eastAsia"/>
                    </w:rPr>
                    <m:t>t</m:t>
                  </m:r>
                </m:sub>
              </m:sSub>
            </m:e>
          </m:d>
        </m:oMath>
      </m:oMathPara>
    </w:p>
    <w:p w14:paraId="6E74DA6E" w14:textId="424482D3" w:rsidR="00951595" w:rsidRPr="00951595" w:rsidRDefault="00951595" w:rsidP="00951595">
      <w:pPr>
        <w:spacing w:line="300" w:lineRule="auto"/>
        <w:ind w:leftChars="200" w:left="480" w:firstLineChars="0" w:firstLine="0"/>
      </w:pPr>
      <w:r w:rsidRPr="00951595">
        <w:rPr>
          <w:rFonts w:hint="eastAsia"/>
        </w:rPr>
        <w:t>其中</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951595">
        <w:t>表示系统状态，包含储热状态、供热温度和设备启停状态；</w:t>
      </w:r>
      <m:oMath>
        <m:sSub>
          <m:sSubPr>
            <m:ctrlPr>
              <w:rPr>
                <w:rFonts w:ascii="Cambria Math" w:hAnsi="Cambria Math"/>
                <w:i/>
              </w:rPr>
            </m:ctrlPr>
          </m:sSubPr>
          <m:e>
            <m:r>
              <w:rPr>
                <w:rFonts w:ascii="Cambria Math" w:hAnsi="Cambria Math"/>
              </w:rPr>
              <m:t>u</m:t>
            </m:r>
          </m:e>
          <m:sub>
            <m:r>
              <w:rPr>
                <w:rFonts w:ascii="Cambria Math" w:hAnsi="Cambria Math" w:hint="eastAsia"/>
              </w:rPr>
              <m:t>t</m:t>
            </m:r>
          </m:sub>
        </m:sSub>
      </m:oMath>
      <w:r w:rsidRPr="00951595">
        <w:t>为控制变量，</w:t>
      </w:r>
      <m:oMath>
        <m:sSub>
          <m:sSubPr>
            <m:ctrlPr>
              <w:rPr>
                <w:rFonts w:ascii="Cambria Math" w:hAnsi="Cambria Math"/>
                <w:i/>
              </w:rPr>
            </m:ctrlPr>
          </m:sSubPr>
          <m:e>
            <m:r>
              <w:rPr>
                <w:rFonts w:ascii="Cambria Math" w:hAnsi="Cambria Math"/>
              </w:rPr>
              <m:t>d</m:t>
            </m:r>
          </m:e>
          <m:sub>
            <m:r>
              <w:rPr>
                <w:rFonts w:ascii="Cambria Math" w:hAnsi="Cambria Math" w:hint="eastAsia"/>
              </w:rPr>
              <m:t>t</m:t>
            </m:r>
          </m:sub>
        </m:sSub>
      </m:oMath>
      <w:r>
        <w:t>为热负荷、电价和调节指令等外部扰动，</w:t>
      </w:r>
      <m:oMath>
        <m:r>
          <w:rPr>
            <w:rFonts w:ascii="Cambria Math" w:hAnsi="Cambria Math"/>
          </w:rPr>
          <m:t>H</m:t>
        </m:r>
      </m:oMath>
      <w:r>
        <w:rPr>
          <w:rFonts w:hint="eastAsia"/>
        </w:rPr>
        <w:t>为</w:t>
      </w:r>
      <w:r w:rsidRPr="00951595">
        <w:t>预测时域。通过预测</w:t>
      </w:r>
      <w:r>
        <w:rPr>
          <w:rFonts w:hint="eastAsia"/>
        </w:rPr>
        <w:t>、</w:t>
      </w:r>
      <w:r w:rsidRPr="00951595">
        <w:t>优化</w:t>
      </w:r>
      <w:r>
        <w:rPr>
          <w:rFonts w:hint="eastAsia"/>
        </w:rPr>
        <w:t>、</w:t>
      </w:r>
      <w:r w:rsidRPr="00951595">
        <w:t>执行</w:t>
      </w:r>
      <w:r>
        <w:rPr>
          <w:rFonts w:hint="eastAsia"/>
        </w:rPr>
        <w:t>、</w:t>
      </w:r>
      <w:r w:rsidRPr="00951595">
        <w:t>反馈循环，提高调控策略对负荷波动和电网需求变化的适应能力。</w:t>
      </w:r>
    </w:p>
    <w:p w14:paraId="3451D5D7" w14:textId="77777777" w:rsidR="000C6FBE" w:rsidRDefault="000C6FBE" w:rsidP="000C6FBE">
      <w:pPr>
        <w:numPr>
          <w:ilvl w:val="0"/>
          <w:numId w:val="7"/>
        </w:numPr>
        <w:spacing w:line="300" w:lineRule="auto"/>
        <w:ind w:firstLine="482"/>
        <w:rPr>
          <w:b/>
          <w:bCs/>
        </w:rPr>
      </w:pPr>
      <w:r>
        <w:rPr>
          <w:rFonts w:hint="eastAsia"/>
          <w:b/>
          <w:bCs/>
        </w:rPr>
        <w:t>电网友好运行控制方法构建</w:t>
      </w:r>
    </w:p>
    <w:p w14:paraId="6454CD79" w14:textId="77777777" w:rsidR="00951595" w:rsidRDefault="00951595" w:rsidP="000C6FBE">
      <w:pPr>
        <w:spacing w:line="300" w:lineRule="auto"/>
        <w:ind w:leftChars="200" w:left="480" w:firstLineChars="0" w:firstLine="0"/>
      </w:pPr>
      <w:r w:rsidRPr="00951595">
        <w:t>针对配置储热系统的高温热泵，构建“低谷蓄热—高峰释热—响应跟踪”的运行控制方法。在低电价或新能源富余时段，提高热泵功率并优先蓄热；在负荷高峰或需求响应时段，利用储热释放削减电功率，实现负荷转移：</w:t>
      </w:r>
    </w:p>
    <w:p w14:paraId="2EDB3D67" w14:textId="63348B2B" w:rsidR="00951595" w:rsidRPr="00951595" w:rsidRDefault="00000000" w:rsidP="000C6FBE">
      <w:pPr>
        <w:spacing w:line="300" w:lineRule="auto"/>
        <w:ind w:leftChars="200" w:left="480" w:firstLineChars="0" w:firstLine="0"/>
        <w:rPr>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base</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up</m:t>
                      </m:r>
                    </m:sup>
                  </m:sSubSup>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hint="eastAsia"/>
                        </w:rPr>
                        <m:t>t</m:t>
                      </m:r>
                    </m:sub>
                  </m:sSub>
                  <m:r>
                    <w:rPr>
                      <w:rFonts w:ascii="Cambria Math" w:hAnsi="Cambria Math" w:hint="eastAsia"/>
                    </w:rPr>
                    <m:t>低或</m:t>
                  </m:r>
                  <m:sSub>
                    <m:sSubPr>
                      <m:ctrlPr>
                        <w:rPr>
                          <w:rFonts w:ascii="Cambria Math" w:hAnsi="Cambria Math"/>
                          <w:i/>
                        </w:rPr>
                      </m:ctrlPr>
                    </m:sSubPr>
                    <m:e>
                      <m:r>
                        <w:rPr>
                          <w:rFonts w:ascii="Cambria Math" w:hAnsi="Cambria Math"/>
                        </w:rPr>
                        <m:t>R</m:t>
                      </m:r>
                    </m:e>
                    <m:sub>
                      <m:r>
                        <w:rPr>
                          <w:rFonts w:ascii="Cambria Math" w:hAnsi="Cambria Math" w:hint="eastAsia"/>
                        </w:rPr>
                        <m:t>t</m:t>
                      </m:r>
                    </m:sub>
                  </m:sSub>
                  <m:r>
                    <w:rPr>
                      <w:rFonts w:ascii="Cambria Math" w:hAnsi="Cambria Math" w:hint="eastAsia"/>
                    </w:rPr>
                    <m:t>富余</m:t>
                  </m:r>
                </m:e>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base</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hint="eastAsia"/>
                        </w:rPr>
                        <m:t>down</m:t>
                      </m:r>
                    </m:sup>
                  </m:sSubSup>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hint="eastAsia"/>
                        </w:rPr>
                        <m:t>t</m:t>
                      </m:r>
                    </m:sub>
                  </m:sSub>
                  <m:r>
                    <w:rPr>
                      <w:rFonts w:ascii="Cambria Math" w:hAnsi="Cambria Math" w:hint="eastAsia"/>
                    </w:rPr>
                    <m:t>高或接收降载指令</m:t>
                  </m:r>
                </m:e>
              </m:eqArr>
            </m:e>
          </m:d>
        </m:oMath>
      </m:oMathPara>
    </w:p>
    <w:p w14:paraId="7D6BEC53" w14:textId="77777777" w:rsidR="00951595" w:rsidRDefault="000C6FBE" w:rsidP="000C6FBE">
      <w:pPr>
        <w:spacing w:line="300" w:lineRule="auto"/>
        <w:ind w:leftChars="200" w:left="480" w:firstLineChars="0" w:firstLine="0"/>
      </w:pPr>
      <w:r>
        <w:t>针对储热能力有限的场景，</w:t>
      </w:r>
      <w:r w:rsidR="00951595" w:rsidRPr="00951595">
        <w:t>研究供热约束下的短时降载、错峰运行和负荷反弹抑制方法。通过设置响应结束后的功率恢复约束，避免集中反弹：</w:t>
      </w:r>
    </w:p>
    <w:p w14:paraId="7E3B050E" w14:textId="5303D08D" w:rsidR="00A457F1" w:rsidRPr="00A457F1" w:rsidRDefault="00000000" w:rsidP="000C6FBE">
      <w:pPr>
        <w:spacing w:line="300" w:lineRule="auto"/>
        <w:ind w:leftChars="200" w:left="480" w:firstLineChars="0" w:firstLine="0"/>
        <w:rPr>
          <w:i/>
        </w:rPr>
      </w:pPr>
      <m:oMathPara>
        <m:oMath>
          <m:sSub>
            <m:sSubPr>
              <m:ctrlPr>
                <w:rPr>
                  <w:rFonts w:ascii="Cambria Math" w:hAnsi="Cambria Math"/>
                  <w:i/>
                </w:rPr>
              </m:ctrlPr>
            </m:sSubPr>
            <m:e>
              <m:r>
                <w:rPr>
                  <w:rFonts w:ascii="Cambria Math" w:hAnsi="Cambria Math"/>
                </w:rPr>
                <m:t>P</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t</m:t>
              </m:r>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re</m:t>
              </m:r>
              <m:r>
                <w:rPr>
                  <w:rFonts w:ascii="Cambria Math" w:hAnsi="Cambria Math"/>
                </w:rPr>
                <m:t>c</m:t>
              </m:r>
            </m:sup>
          </m:sSup>
        </m:oMath>
      </m:oMathPara>
    </w:p>
    <w:p w14:paraId="42856083" w14:textId="28A5522C" w:rsidR="000C6FBE" w:rsidRDefault="00951595" w:rsidP="000C6FBE">
      <w:pPr>
        <w:spacing w:line="300" w:lineRule="auto"/>
        <w:ind w:leftChars="200" w:left="480" w:firstLineChars="0" w:firstLine="0"/>
      </w:pPr>
      <w:r>
        <w:rPr>
          <w:rFonts w:hint="eastAsia"/>
        </w:rPr>
        <w:t>其中，</w:t>
      </w:r>
      <m:oMath>
        <m:sSup>
          <m:sSupPr>
            <m:ctrlPr>
              <w:rPr>
                <w:rFonts w:ascii="Cambria Math" w:hAnsi="Cambria Math"/>
                <w:i/>
              </w:rPr>
            </m:ctrlPr>
          </m:sSupPr>
          <m:e>
            <m:r>
              <w:rPr>
                <w:rFonts w:ascii="Cambria Math" w:hAnsi="Cambria Math"/>
              </w:rPr>
              <m:t>R</m:t>
            </m:r>
          </m:e>
          <m:sup>
            <m:r>
              <w:rPr>
                <w:rFonts w:ascii="Cambria Math" w:hAnsi="Cambria Math" w:hint="eastAsia"/>
              </w:rPr>
              <m:t>re</m:t>
            </m:r>
            <m:r>
              <w:rPr>
                <w:rFonts w:ascii="Cambria Math" w:hAnsi="Cambria Math"/>
              </w:rPr>
              <m:t>c</m:t>
            </m:r>
          </m:sup>
        </m:sSup>
      </m:oMath>
      <w:r w:rsidRPr="00951595">
        <w:t>为恢复爬坡限制。最终形成适用于不同储热配置和需求响应场景的电网友好运行控制方法，支撑削峰填谷、用能成本降低和可再生能源就地消纳。</w:t>
      </w:r>
    </w:p>
    <w:p w14:paraId="03EFE638" w14:textId="2D68C3BD" w:rsidR="00A457F1" w:rsidRDefault="00A457F1" w:rsidP="00A457F1">
      <w:pPr>
        <w:numPr>
          <w:ilvl w:val="0"/>
          <w:numId w:val="4"/>
        </w:numPr>
        <w:spacing w:line="300" w:lineRule="auto"/>
        <w:ind w:firstLineChars="0" w:firstLine="420"/>
        <w:rPr>
          <w:b/>
          <w:bCs/>
        </w:rPr>
      </w:pPr>
      <w:r>
        <w:rPr>
          <w:rFonts w:hint="eastAsia"/>
          <w:b/>
          <w:bCs/>
        </w:rPr>
        <w:t>现场试验验证与工程应用评估</w:t>
      </w:r>
    </w:p>
    <w:p w14:paraId="20726385" w14:textId="2D2AB14A" w:rsidR="00A457F1" w:rsidRDefault="00A457F1" w:rsidP="00A457F1">
      <w:pPr>
        <w:spacing w:line="300" w:lineRule="auto"/>
        <w:ind w:firstLineChars="0" w:firstLine="420"/>
      </w:pPr>
      <w:r>
        <w:t>为验证上述模型和策略的工程可行性，本子课题将依托国网江苏综合能源服务有限公司在江苏省内已实施的综合能源服务项目、园区能源站或公共建筑供热场景，优先选择具备高温热泵、储热装置、能源管理系统和数据接入条件的项目开展现场试验。</w:t>
      </w:r>
    </w:p>
    <w:p w14:paraId="0A8195D3" w14:textId="77777777" w:rsidR="00A457F1" w:rsidRDefault="00A457F1" w:rsidP="00A457F1">
      <w:pPr>
        <w:spacing w:line="300" w:lineRule="auto"/>
        <w:ind w:firstLineChars="0" w:firstLine="420"/>
      </w:pPr>
      <w:r>
        <w:t>现场试验计划分为三个阶段：</w:t>
      </w:r>
    </w:p>
    <w:p w14:paraId="21C9452D" w14:textId="77777777" w:rsidR="00A457F1" w:rsidRDefault="00A457F1" w:rsidP="00A457F1">
      <w:pPr>
        <w:spacing w:line="300" w:lineRule="auto"/>
        <w:ind w:firstLineChars="0" w:firstLine="420"/>
      </w:pPr>
      <w:r>
        <w:t>第一阶段完成现场调研、设备参数梳理和数据接入，采集电功率、热量、温度、流量、储热状态和控制信号等数据；</w:t>
      </w:r>
    </w:p>
    <w:p w14:paraId="6E0909AD" w14:textId="77777777" w:rsidR="00A457F1" w:rsidRDefault="00A457F1" w:rsidP="00A457F1">
      <w:pPr>
        <w:spacing w:line="300" w:lineRule="auto"/>
        <w:ind w:firstLineChars="0" w:firstLine="420"/>
      </w:pPr>
      <w:r>
        <w:t>第二阶段开展基线运行测试和模型校核，形成常规运行基线和可调边界；</w:t>
      </w:r>
    </w:p>
    <w:p w14:paraId="18ACEB98" w14:textId="416F8333" w:rsidR="00A457F1" w:rsidRDefault="00A457F1" w:rsidP="00A457F1">
      <w:pPr>
        <w:spacing w:line="300" w:lineRule="auto"/>
        <w:ind w:firstLineChars="0" w:firstLine="420"/>
      </w:pPr>
      <w:r>
        <w:t>第三阶段开展高峰降载、低谷增载、储热协同和可再生能源消纳等典型场景试验，评估削峰容量、转移电量、响应速度、供热保障率、运行经济性和负荷反弹情况，并根据试验结果修正模型和控制策略。</w:t>
      </w:r>
    </w:p>
    <w:p w14:paraId="3CD6D2F4" w14:textId="77777777" w:rsidR="00A457F1" w:rsidRDefault="00A457F1" w:rsidP="00A457F1">
      <w:pPr>
        <w:spacing w:line="300" w:lineRule="auto"/>
        <w:ind w:firstLineChars="0" w:firstLine="420"/>
      </w:pPr>
      <w:r>
        <w:t>本子课题拟建设或完善高温热泵负荷资源化试验验证手段，主要包括多源数据采集单元、热泵运行监测单元、储热状态评估单元、优化控制单元和效果评估单元。其中，多源数据采集单元用于获取电侧、热侧、储热侧和电网侧运行数据；热泵运行监测单元用于掌握设备状态和安全边界；储热状态评估单元用于判断储热余量和调节能力；优化控制单元用于根据电价或调度信号生成控制策略；效果评估单元用于计算基线负荷、响应容量、运行经济性和可再生能源消纳效果，形成“执行—评估—反馈”的闭环。</w:t>
      </w:r>
    </w:p>
    <w:p w14:paraId="7443B9E8" w14:textId="15AC954B" w:rsidR="00A457F1" w:rsidRPr="00A457F1" w:rsidRDefault="00A457F1" w:rsidP="00A457F1">
      <w:pPr>
        <w:spacing w:line="300" w:lineRule="auto"/>
        <w:ind w:firstLineChars="0" w:firstLine="420"/>
      </w:pPr>
      <w:r w:rsidRPr="00A457F1">
        <w:t>理论模型与优化策略必须经现场试验验证方可转化为工程应用，该环节是本项目成果落地推广的必要条件。</w:t>
      </w:r>
      <w:r>
        <w:t>通过现场试验，可检验高温热泵负荷建模、可调潜力评估和优化控</w:t>
      </w:r>
      <w:r>
        <w:lastRenderedPageBreak/>
        <w:t>制策略的准确性与可执行性，为后续规模化应用提供工程依据。</w:t>
      </w:r>
    </w:p>
    <w:p w14:paraId="11D45F67" w14:textId="77777777" w:rsidR="000C6FBE" w:rsidRDefault="000C6FBE" w:rsidP="000C6FBE">
      <w:pPr>
        <w:spacing w:line="300" w:lineRule="auto"/>
        <w:ind w:firstLineChars="0" w:firstLine="0"/>
        <w:rPr>
          <w:b/>
          <w:bCs/>
          <w:sz w:val="28"/>
          <w:szCs w:val="21"/>
        </w:rPr>
      </w:pPr>
      <w:r>
        <w:rPr>
          <w:b/>
          <w:bCs/>
          <w:sz w:val="28"/>
          <w:szCs w:val="21"/>
        </w:rPr>
        <w:t>4.4 合作研究与分工安排</w:t>
      </w:r>
    </w:p>
    <w:p w14:paraId="1B5CB5C8" w14:textId="77777777" w:rsidR="000C6FBE" w:rsidRDefault="000C6FBE" w:rsidP="000C6FBE">
      <w:pPr>
        <w:spacing w:line="300" w:lineRule="auto"/>
        <w:ind w:firstLineChars="0" w:firstLine="420"/>
      </w:pPr>
      <w:r>
        <w:t>本项目由国网江苏综合能源服务有限公司与</w:t>
      </w:r>
      <w:r>
        <w:rPr>
          <w:rFonts w:hint="eastAsia"/>
          <w:color w:val="0000FF"/>
        </w:rPr>
        <w:t>（杜玉吉教授团队）</w:t>
      </w:r>
      <w:r>
        <w:rPr>
          <w:rFonts w:hint="eastAsia"/>
          <w:color w:val="000000" w:themeColor="text1"/>
        </w:rPr>
        <w:t>以及</w:t>
      </w:r>
      <w:r>
        <w:t>南京大学信息管理学院胡广伟团队共同承担实施。在具体分工方面，国网江苏综合能源服务有限公司作为项目牵头单位，负责项目的总体管理与协调工作，组织示范工程的具体实施，提供必要的试验场地与数据支持，并负责系统的集成与测试验证。</w:t>
      </w:r>
      <w:r>
        <w:rPr>
          <w:rFonts w:hint="eastAsia"/>
          <w:color w:val="0000FF"/>
        </w:rPr>
        <w:t>（杜老师团队）</w:t>
      </w:r>
      <w:r>
        <w:t>南京大学团队作为技术合作单位，主要承担多能流协同建模、强化学习算法研发、智能决策平台开发等核心技术研究工作。双方建立了完善的合作机制，采用定期协调制度，每季度召开项目进展会议，每月进行技术交流，确保各方工作的密切配合和项目的顺利推进。在知识产权安排方面，项目产生的专利、软件著作权等知识产权归双方共同所有，其中国网江苏综合能源服务有限公司享有优先使用权，论文发表由双方共同署名，具体安排根据实际贡献程度协商确定。</w:t>
      </w:r>
    </w:p>
    <w:p w14:paraId="4EB67872" w14:textId="77777777" w:rsidR="000C6FBE" w:rsidRDefault="000C6FBE" w:rsidP="000C6FBE">
      <w:pPr>
        <w:spacing w:line="300" w:lineRule="auto"/>
        <w:ind w:firstLineChars="0" w:firstLine="0"/>
        <w:rPr>
          <w:b/>
          <w:bCs/>
          <w:sz w:val="28"/>
          <w:szCs w:val="21"/>
        </w:rPr>
      </w:pPr>
      <w:r>
        <w:rPr>
          <w:b/>
          <w:bCs/>
          <w:sz w:val="28"/>
          <w:szCs w:val="21"/>
        </w:rPr>
        <w:t>4.5 仪器设备与资源需求</w:t>
      </w:r>
    </w:p>
    <w:p w14:paraId="49378F7F" w14:textId="77777777" w:rsidR="000C6FBE" w:rsidRDefault="000C6FBE" w:rsidP="000C6FBE">
      <w:pPr>
        <w:spacing w:line="300" w:lineRule="auto"/>
        <w:ind w:firstLineChars="0" w:firstLine="420"/>
        <w:rPr>
          <w:color w:val="0000FF"/>
        </w:rPr>
      </w:pPr>
      <w:r>
        <w:t>为确保项目研究的顺利实施，计划配置必要的计算设备和实验资源，构建面向高温热泵运行监测、负荷特性建模、可调潜力评估和优化调控验证的技术支撑体系。</w:t>
      </w:r>
    </w:p>
    <w:p w14:paraId="7388CC0E" w14:textId="77777777" w:rsidR="000C6FBE" w:rsidRDefault="000C6FBE" w:rsidP="000C6FBE">
      <w:pPr>
        <w:spacing w:line="300" w:lineRule="auto"/>
        <w:ind w:firstLineChars="0" w:firstLine="420"/>
      </w:pPr>
      <w:r>
        <w:t>在核心计算平台方面，项目将配置三台</w:t>
      </w:r>
      <w:proofErr w:type="spellStart"/>
      <w:r>
        <w:t>ThinkStation</w:t>
      </w:r>
      <w:proofErr w:type="spellEnd"/>
      <w:r>
        <w:t xml:space="preserve"> PX图形工作站，组建深度学习训练与仿真分析集群。该工作站搭载双路Intel Xeon Gold处理器和NVIDIA RTX 6000 Ada专业显卡，配备大容量ECC内存和高速存储系统，为核心算法开发、混合模型训练和多场景仿真验证提供充足算力。此外，项目还将部署三台基于AMD EPYC双路处理器的AI计算训练服务器，具备高核心数、大内存及高速RAID存储配置，重点用于CFD/FEA/EDA等仿真计算任务和大规模数据处理。该计算平台将重点支撑负荷特性建模、控制策略优化等计算密集型任务。</w:t>
      </w:r>
    </w:p>
    <w:p w14:paraId="62093BE1" w14:textId="77777777" w:rsidR="000C6FBE" w:rsidRDefault="000C6FBE" w:rsidP="000C6FBE">
      <w:pPr>
        <w:spacing w:line="300" w:lineRule="auto"/>
        <w:ind w:firstLineChars="0" w:firstLine="420"/>
      </w:pPr>
      <w:r>
        <w:t>整套设备体系的设计充分考虑了各研究课题的衔接需求，既满足了大规模数据处理和复杂算法训练的算力要求，也保障了现场试验的实时性和可靠性，为项目从理论研究到示范应用的全流程提供了完整的硬件支持。所有设备将按照国家电网公司资产管理制度进行规范管理和使用。</w:t>
      </w:r>
    </w:p>
    <w:p w14:paraId="174B1E40" w14:textId="77777777" w:rsidR="000C6FBE" w:rsidRDefault="000C6FBE" w:rsidP="000C6FBE">
      <w:pPr>
        <w:spacing w:line="300" w:lineRule="auto"/>
        <w:ind w:firstLineChars="0" w:firstLine="0"/>
        <w:rPr>
          <w:b/>
          <w:bCs/>
          <w:sz w:val="28"/>
          <w:szCs w:val="21"/>
        </w:rPr>
      </w:pPr>
      <w:r>
        <w:rPr>
          <w:b/>
          <w:bCs/>
          <w:sz w:val="28"/>
          <w:szCs w:val="21"/>
        </w:rPr>
        <w:t>4.6 外委工作管理</w:t>
      </w:r>
    </w:p>
    <w:p w14:paraId="46D0A142" w14:textId="1BE3219D" w:rsidR="00F110F0" w:rsidRPr="000C6FBE" w:rsidRDefault="000C6FBE" w:rsidP="000C6FBE">
      <w:pPr>
        <w:spacing w:line="300" w:lineRule="auto"/>
        <w:ind w:firstLineChars="0" w:firstLine="420"/>
        <w:rPr>
          <w:rFonts w:ascii="Times New Roman Regular" w:hAnsi="Times New Roman Regular" w:cs="Times New Roman Regular"/>
        </w:rPr>
      </w:pPr>
      <w:r>
        <w:t>所有外委工作都将按照项目进度要求，分阶段交付相应的算法模块和平台原型，确保与整体项目进度协调一致。</w:t>
      </w:r>
      <w:r>
        <w:rPr>
          <w:rFonts w:hint="eastAsia"/>
        </w:rPr>
        <w:t>项目</w:t>
      </w:r>
      <w:r>
        <w:t>将建立严格的质量控制机制，对外委工作的进度和质量进行全程监控，确保研究成果符合项目要求。</w:t>
      </w:r>
    </w:p>
    <w:p w14:paraId="4CC7351F" w14:textId="77777777" w:rsidR="00F110F0" w:rsidRDefault="00000000">
      <w:pPr>
        <w:pStyle w:val="1"/>
      </w:pPr>
      <w:r>
        <w:rPr>
          <w:rFonts w:hint="eastAsia"/>
        </w:rPr>
        <w:t>五、</w:t>
      </w:r>
      <w:r>
        <w:t>预期目标和成果形式</w:t>
      </w:r>
    </w:p>
    <w:p w14:paraId="114DBF6E" w14:textId="77777777" w:rsidR="00F110F0" w:rsidRDefault="00000000">
      <w:pPr>
        <w:ind w:firstLine="480"/>
      </w:pPr>
      <w:r>
        <w:t>编写要求：小四仿宋_GB2312（下同）</w:t>
      </w:r>
    </w:p>
    <w:p w14:paraId="6EB59847" w14:textId="77777777" w:rsidR="00F110F0" w:rsidRDefault="00000000">
      <w:pPr>
        <w:ind w:firstLine="480"/>
      </w:pPr>
      <w:r>
        <w:rPr>
          <w:rFonts w:hint="eastAsia"/>
        </w:rPr>
        <w:lastRenderedPageBreak/>
        <w:t>1、</w:t>
      </w:r>
      <w:r>
        <w:t>阐明项目研究预期达到的目标；</w:t>
      </w:r>
      <w:r>
        <w:rPr>
          <w:rFonts w:hint="eastAsia"/>
        </w:rPr>
        <w:t>包括技术/产品开发目标、主要技术指标等。</w:t>
      </w:r>
    </w:p>
    <w:p w14:paraId="479FDA46" w14:textId="77777777" w:rsidR="00F110F0" w:rsidRDefault="00000000">
      <w:pPr>
        <w:ind w:firstLine="480"/>
      </w:pPr>
      <w:r>
        <w:rPr>
          <w:rFonts w:hint="eastAsia"/>
        </w:rPr>
        <w:t>2、</w:t>
      </w:r>
      <w:r>
        <w:t>明确叙述提供研究成果的形式，包括理论研究报告、全套设计制造技术、实用装置或软件等；要求成果提供的形式能够被其他研究人员掌握，使成果的使用权具有可转移性。</w:t>
      </w:r>
    </w:p>
    <w:p w14:paraId="5A857A48" w14:textId="77777777" w:rsidR="00F110F0" w:rsidRDefault="00000000">
      <w:pPr>
        <w:ind w:firstLine="480"/>
      </w:pPr>
      <w:r>
        <w:rPr>
          <w:rFonts w:hint="eastAsia"/>
        </w:rPr>
        <w:t>3、明确写明项目研发的新产品或服务的市场前景、落地应用计划、预期经济效益等具体指标。</w:t>
      </w:r>
    </w:p>
    <w:p w14:paraId="47B86ACC" w14:textId="77777777" w:rsidR="00097329" w:rsidRDefault="00097329" w:rsidP="00097329">
      <w:pPr>
        <w:spacing w:line="300" w:lineRule="auto"/>
        <w:ind w:firstLine="482"/>
        <w:rPr>
          <w:b/>
          <w:bCs/>
        </w:rPr>
      </w:pPr>
      <w:r>
        <w:rPr>
          <w:rFonts w:cs="方正仿宋_GBK" w:hint="eastAsia"/>
          <w:b/>
          <w:bCs/>
        </w:rPr>
        <w:t>1. 项目研究预期达到的目标</w:t>
      </w:r>
    </w:p>
    <w:p w14:paraId="764587B3" w14:textId="237B76CC" w:rsidR="00097329" w:rsidRPr="002A5C68" w:rsidRDefault="00097329" w:rsidP="002A5C68">
      <w:pPr>
        <w:spacing w:line="300" w:lineRule="auto"/>
        <w:ind w:firstLine="480"/>
        <w:rPr>
          <w:rFonts w:cs="方正仿宋_GBK"/>
        </w:rPr>
      </w:pPr>
      <w:r w:rsidRPr="002A5C68">
        <w:rPr>
          <w:rFonts w:ascii="Times New Roman" w:hAnsi="Times New Roman"/>
        </w:rPr>
        <w:t xml:space="preserve">1) </w:t>
      </w:r>
      <w:r w:rsidR="002A5C68">
        <w:rPr>
          <w:rFonts w:cs="方正仿宋_GBK" w:hint="eastAsia"/>
        </w:rPr>
        <w:t>子课题一</w:t>
      </w:r>
    </w:p>
    <w:p w14:paraId="6473CD85" w14:textId="6D677099" w:rsidR="00097329" w:rsidRPr="002A5C68" w:rsidRDefault="002A5C68" w:rsidP="00097329">
      <w:pPr>
        <w:numPr>
          <w:ilvl w:val="0"/>
          <w:numId w:val="8"/>
        </w:numPr>
        <w:spacing w:line="300" w:lineRule="auto"/>
        <w:ind w:firstLine="480"/>
      </w:pPr>
      <w:r>
        <w:rPr>
          <w:rFonts w:cs="方正仿宋_GBK" w:hint="eastAsia"/>
        </w:rPr>
        <w:t>子课题二</w:t>
      </w:r>
    </w:p>
    <w:p w14:paraId="7460298E" w14:textId="62521958" w:rsidR="002A5C68" w:rsidRDefault="002A5C68" w:rsidP="00097329">
      <w:pPr>
        <w:numPr>
          <w:ilvl w:val="0"/>
          <w:numId w:val="8"/>
        </w:numPr>
        <w:spacing w:line="300" w:lineRule="auto"/>
        <w:ind w:firstLine="480"/>
      </w:pPr>
      <w:r w:rsidRPr="002A5C68">
        <w:t>解决高温热泵负荷资源化与电网友好调控难题，建立高温热泵</w:t>
      </w:r>
      <w:r>
        <w:rPr>
          <w:rFonts w:hint="eastAsia"/>
        </w:rPr>
        <w:t>电热储</w:t>
      </w:r>
      <w:r w:rsidRPr="002A5C68">
        <w:t>耦合模型和可调潜力评估方法，形成兼顾供热安全、运行经济性和电网调节需求的优化控制策略。依托不少于1处示范场景，采集不少于3个月运行数据，开展不少于3类调控试验，完成不少于10个典型日效果分析，实现可调潜力评估误差≤10%、调控响应成功率≥90%。</w:t>
      </w:r>
    </w:p>
    <w:p w14:paraId="49A04BF2" w14:textId="77777777" w:rsidR="00097329" w:rsidRDefault="00097329" w:rsidP="00097329">
      <w:pPr>
        <w:spacing w:line="300" w:lineRule="auto"/>
        <w:ind w:firstLine="482"/>
        <w:rPr>
          <w:b/>
          <w:bCs/>
        </w:rPr>
      </w:pPr>
      <w:r>
        <w:rPr>
          <w:rFonts w:cs="方正仿宋_GBK" w:hint="eastAsia"/>
          <w:b/>
          <w:bCs/>
        </w:rPr>
        <w:t>2. 成果形式</w:t>
      </w:r>
    </w:p>
    <w:p w14:paraId="258E5A95" w14:textId="3F1DA808" w:rsidR="00097329" w:rsidRDefault="00097329" w:rsidP="00097329">
      <w:pPr>
        <w:spacing w:line="300" w:lineRule="auto"/>
        <w:ind w:firstLine="480"/>
        <w:rPr>
          <w:rFonts w:cs="方正仿宋_GBK"/>
        </w:rPr>
      </w:pPr>
      <w:r>
        <w:rPr>
          <w:rFonts w:cs="方正仿宋_GBK" w:hint="eastAsia"/>
        </w:rPr>
        <w:t>1) 顶尖科技成果培育（详情请见表</w:t>
      </w:r>
      <w:r w:rsidR="002A5C68">
        <w:rPr>
          <w:rFonts w:cs="方正仿宋_GBK" w:hint="eastAsia"/>
        </w:rPr>
        <w:t>1</w:t>
      </w:r>
      <w:r>
        <w:rPr>
          <w:rFonts w:cs="方正仿宋_GBK" w:hint="eastAsia"/>
        </w:rPr>
        <w:t>）：在国际上，本领域3个课题预期发表（杜老师团队）SCI期刊论文（）+1篇，受理国际发明专利（）件。在国内，发表中文核心及以上论文（）+1篇，受理发明专利</w:t>
      </w:r>
      <w:r w:rsidR="002A5C68">
        <w:rPr>
          <w:rFonts w:cs="方正仿宋_GBK" w:hint="eastAsia"/>
        </w:rPr>
        <w:t>（）</w:t>
      </w:r>
      <w:r>
        <w:rPr>
          <w:rFonts w:cs="方正仿宋_GBK" w:hint="eastAsia"/>
        </w:rPr>
        <w:t>件。</w:t>
      </w:r>
    </w:p>
    <w:tbl>
      <w:tblPr>
        <w:tblStyle w:val="a5"/>
        <w:tblW w:w="0" w:type="auto"/>
        <w:tblLook w:val="04A0" w:firstRow="1" w:lastRow="0" w:firstColumn="1" w:lastColumn="0" w:noHBand="0" w:noVBand="1"/>
      </w:tblPr>
      <w:tblGrid>
        <w:gridCol w:w="1864"/>
        <w:gridCol w:w="1864"/>
        <w:gridCol w:w="1872"/>
        <w:gridCol w:w="1873"/>
        <w:gridCol w:w="1873"/>
      </w:tblGrid>
      <w:tr w:rsidR="00097329" w14:paraId="226F603A" w14:textId="77777777" w:rsidTr="00097329">
        <w:tc>
          <w:tcPr>
            <w:tcW w:w="1914" w:type="dxa"/>
          </w:tcPr>
          <w:p w14:paraId="225A4008" w14:textId="1B9C8353" w:rsidR="00097329" w:rsidRPr="00097329" w:rsidRDefault="00097329" w:rsidP="00097329">
            <w:pPr>
              <w:spacing w:line="300" w:lineRule="auto"/>
              <w:ind w:firstLineChars="0" w:firstLine="0"/>
              <w:jc w:val="center"/>
              <w:rPr>
                <w:b/>
                <w:bCs/>
              </w:rPr>
            </w:pPr>
            <w:r w:rsidRPr="00097329">
              <w:rPr>
                <w:rFonts w:cs="方正仿宋_GBK" w:hint="eastAsia"/>
                <w:b/>
                <w:bCs/>
                <w:sz w:val="22"/>
              </w:rPr>
              <w:t>序号</w:t>
            </w:r>
          </w:p>
        </w:tc>
        <w:tc>
          <w:tcPr>
            <w:tcW w:w="1914" w:type="dxa"/>
          </w:tcPr>
          <w:p w14:paraId="7B572C5F" w14:textId="644AA825" w:rsidR="00097329" w:rsidRPr="00097329" w:rsidRDefault="00097329" w:rsidP="00097329">
            <w:pPr>
              <w:spacing w:line="300" w:lineRule="auto"/>
              <w:ind w:firstLineChars="0" w:firstLine="0"/>
              <w:jc w:val="center"/>
              <w:rPr>
                <w:b/>
                <w:bCs/>
              </w:rPr>
            </w:pPr>
            <w:r w:rsidRPr="00097329">
              <w:rPr>
                <w:rFonts w:cs="方正仿宋_GBK" w:hint="eastAsia"/>
                <w:b/>
                <w:bCs/>
                <w:sz w:val="22"/>
              </w:rPr>
              <w:t>课题名称</w:t>
            </w:r>
          </w:p>
        </w:tc>
        <w:tc>
          <w:tcPr>
            <w:tcW w:w="1914" w:type="dxa"/>
          </w:tcPr>
          <w:p w14:paraId="5A4E44ED" w14:textId="68ABB8FF" w:rsidR="00097329" w:rsidRPr="00097329" w:rsidRDefault="00097329" w:rsidP="00097329">
            <w:pPr>
              <w:spacing w:line="300" w:lineRule="auto"/>
              <w:ind w:firstLineChars="0" w:firstLine="0"/>
              <w:jc w:val="center"/>
              <w:rPr>
                <w:b/>
                <w:bCs/>
              </w:rPr>
            </w:pPr>
            <w:r w:rsidRPr="00097329">
              <w:rPr>
                <w:rFonts w:cs="方正仿宋_GBK" w:hint="eastAsia"/>
                <w:b/>
                <w:bCs/>
                <w:sz w:val="22"/>
              </w:rPr>
              <w:t>预期成效</w:t>
            </w:r>
          </w:p>
        </w:tc>
        <w:tc>
          <w:tcPr>
            <w:tcW w:w="1915" w:type="dxa"/>
          </w:tcPr>
          <w:p w14:paraId="07B72113" w14:textId="1114C285" w:rsidR="00097329" w:rsidRPr="00097329" w:rsidRDefault="00097329" w:rsidP="00097329">
            <w:pPr>
              <w:spacing w:line="300" w:lineRule="auto"/>
              <w:ind w:firstLineChars="0" w:firstLine="0"/>
              <w:jc w:val="center"/>
              <w:rPr>
                <w:b/>
                <w:bCs/>
              </w:rPr>
            </w:pPr>
            <w:r w:rsidRPr="00097329">
              <w:rPr>
                <w:rFonts w:cs="方正仿宋_GBK" w:hint="eastAsia"/>
                <w:b/>
                <w:bCs/>
                <w:sz w:val="22"/>
              </w:rPr>
              <w:t>软硬件成果</w:t>
            </w:r>
          </w:p>
        </w:tc>
        <w:tc>
          <w:tcPr>
            <w:tcW w:w="1915" w:type="dxa"/>
          </w:tcPr>
          <w:p w14:paraId="177C9BBD" w14:textId="345D9C72" w:rsidR="00097329" w:rsidRPr="00097329" w:rsidRDefault="00097329" w:rsidP="00097329">
            <w:pPr>
              <w:spacing w:line="300" w:lineRule="auto"/>
              <w:ind w:firstLineChars="0" w:firstLine="0"/>
              <w:jc w:val="center"/>
              <w:rPr>
                <w:b/>
                <w:bCs/>
              </w:rPr>
            </w:pPr>
            <w:r w:rsidRPr="00097329">
              <w:rPr>
                <w:rFonts w:cs="方正仿宋_GBK" w:hint="eastAsia"/>
                <w:b/>
                <w:bCs/>
                <w:sz w:val="22"/>
              </w:rPr>
              <w:t>科技成果</w:t>
            </w:r>
          </w:p>
        </w:tc>
      </w:tr>
      <w:tr w:rsidR="00097329" w14:paraId="450CDF86" w14:textId="77777777" w:rsidTr="00AC5EB9">
        <w:tc>
          <w:tcPr>
            <w:tcW w:w="1914" w:type="dxa"/>
            <w:vAlign w:val="center"/>
          </w:tcPr>
          <w:p w14:paraId="25CB5E40" w14:textId="29EF0E9E" w:rsidR="00097329" w:rsidRPr="00097329" w:rsidRDefault="00097329" w:rsidP="00097329">
            <w:pPr>
              <w:spacing w:line="300" w:lineRule="auto"/>
              <w:ind w:firstLineChars="0" w:firstLine="0"/>
              <w:jc w:val="center"/>
            </w:pPr>
            <w:r>
              <w:rPr>
                <w:rFonts w:hint="eastAsia"/>
              </w:rPr>
              <w:t>3</w:t>
            </w:r>
          </w:p>
        </w:tc>
        <w:tc>
          <w:tcPr>
            <w:tcW w:w="1914" w:type="dxa"/>
            <w:vAlign w:val="center"/>
          </w:tcPr>
          <w:p w14:paraId="05EB742D" w14:textId="61816CB0" w:rsidR="00097329" w:rsidRPr="00097329" w:rsidRDefault="002A5C68" w:rsidP="00097329">
            <w:pPr>
              <w:spacing w:line="300" w:lineRule="auto"/>
              <w:ind w:firstLineChars="0" w:firstLine="0"/>
            </w:pPr>
            <w:r w:rsidRPr="002A5C68">
              <w:rPr>
                <w:rFonts w:cs="方正仿宋_GBK"/>
                <w:sz w:val="22"/>
              </w:rPr>
              <w:t>面向源网荷储协同的高温热泵负荷资源建模与优化调控算法研究</w:t>
            </w:r>
          </w:p>
        </w:tc>
        <w:tc>
          <w:tcPr>
            <w:tcW w:w="1914" w:type="dxa"/>
            <w:vAlign w:val="center"/>
          </w:tcPr>
          <w:p w14:paraId="34D49B4B" w14:textId="2DDD7F83" w:rsidR="00097329" w:rsidRPr="00097329" w:rsidRDefault="002A5C68" w:rsidP="00097329">
            <w:pPr>
              <w:spacing w:line="300" w:lineRule="auto"/>
              <w:ind w:firstLineChars="0" w:firstLine="0"/>
            </w:pPr>
            <w:r w:rsidRPr="002A5C68">
              <w:rPr>
                <w:rFonts w:cs="方正仿宋_GBK"/>
                <w:sz w:val="22"/>
              </w:rPr>
              <w:t>建立高温热泵电热储耦合模型与可调潜力评估方法，开展典型场景测试，提升其参与源网荷储协同调控、削峰填谷和新能源消纳的能力。</w:t>
            </w:r>
          </w:p>
        </w:tc>
        <w:tc>
          <w:tcPr>
            <w:tcW w:w="1915" w:type="dxa"/>
            <w:vAlign w:val="center"/>
          </w:tcPr>
          <w:p w14:paraId="5B5667E2" w14:textId="44D496D3" w:rsidR="00097329" w:rsidRPr="00097329" w:rsidRDefault="002A5C68" w:rsidP="00097329">
            <w:pPr>
              <w:spacing w:line="300" w:lineRule="auto"/>
              <w:ind w:firstLineChars="0" w:firstLine="0"/>
            </w:pPr>
            <w:r w:rsidRPr="002A5C68">
              <w:rPr>
                <w:rFonts w:cs="方正仿宋_GBK"/>
                <w:sz w:val="22"/>
              </w:rPr>
              <w:t>形成高温热泵运行数据集1套；形成高温热泵负荷资源建模与优化调控算法模块1套。</w:t>
            </w:r>
          </w:p>
        </w:tc>
        <w:tc>
          <w:tcPr>
            <w:tcW w:w="1915" w:type="dxa"/>
            <w:vAlign w:val="center"/>
          </w:tcPr>
          <w:p w14:paraId="1CDC2890" w14:textId="0B770CF6" w:rsidR="00097329" w:rsidRPr="00097329" w:rsidRDefault="00097329" w:rsidP="00097329">
            <w:pPr>
              <w:spacing w:line="300" w:lineRule="auto"/>
              <w:ind w:firstLineChars="0" w:firstLine="0"/>
            </w:pPr>
            <w:r w:rsidRPr="00097329">
              <w:rPr>
                <w:rFonts w:cs="方正仿宋_GBK" w:hint="eastAsia"/>
                <w:sz w:val="22"/>
              </w:rPr>
              <w:t>中文核心论文1篇；SCI论文1篇</w:t>
            </w:r>
          </w:p>
        </w:tc>
      </w:tr>
    </w:tbl>
    <w:p w14:paraId="35BC79E7" w14:textId="33F0B4FF" w:rsidR="00097329" w:rsidRDefault="00097329" w:rsidP="00097329">
      <w:pPr>
        <w:spacing w:line="300" w:lineRule="auto"/>
        <w:ind w:firstLineChars="0" w:firstLine="0"/>
        <w:jc w:val="center"/>
        <w:rPr>
          <w:szCs w:val="24"/>
        </w:rPr>
      </w:pPr>
      <w:r>
        <w:rPr>
          <w:rFonts w:cs="方正仿宋_GBK" w:hint="eastAsia"/>
        </w:rPr>
        <w:t>表1 科技项目简表</w:t>
      </w:r>
    </w:p>
    <w:p w14:paraId="1A9D7201" w14:textId="3860628A" w:rsidR="00097329" w:rsidRDefault="00097329" w:rsidP="00097329">
      <w:pPr>
        <w:spacing w:line="300" w:lineRule="auto"/>
        <w:ind w:firstLine="480"/>
      </w:pPr>
      <w:r>
        <w:rPr>
          <w:rFonts w:cs="方正仿宋_GBK" w:hint="eastAsia"/>
        </w:rPr>
        <w:t>2) 省部级奖项筹备：</w:t>
      </w:r>
      <w:r w:rsidR="002A5C68" w:rsidRPr="002A5C68">
        <w:rPr>
          <w:rFonts w:cs="方正仿宋_GBK"/>
        </w:rPr>
        <w:t>在高温热泵负荷资源化建模与源网荷储协同调控方面</w:t>
      </w:r>
      <w:r>
        <w:rPr>
          <w:rFonts w:cs="方正仿宋_GBK" w:hint="eastAsia"/>
        </w:rPr>
        <w:t>，</w:t>
      </w:r>
      <w:r w:rsidR="002A5C68">
        <w:rPr>
          <w:rFonts w:cs="方正仿宋_GBK" w:hint="eastAsia"/>
        </w:rPr>
        <w:t>围绕（），</w:t>
      </w:r>
      <w:r>
        <w:rPr>
          <w:rFonts w:cs="方正仿宋_GBK" w:hint="eastAsia"/>
        </w:rPr>
        <w:t>《</w:t>
      </w:r>
      <w:r w:rsidR="002A5C68" w:rsidRPr="002A5C68">
        <w:rPr>
          <w:rFonts w:cs="方正仿宋_GBK"/>
        </w:rPr>
        <w:t>面向源网荷储协同的高温热泵优化调控算法研究</w:t>
      </w:r>
      <w:r>
        <w:rPr>
          <w:rFonts w:cs="方正仿宋_GBK" w:hint="eastAsia"/>
        </w:rPr>
        <w:t>》等项目培育出“</w:t>
      </w:r>
      <w:r w:rsidR="002A5C68" w:rsidRPr="002A5C68">
        <w:rPr>
          <w:rFonts w:cs="方正仿宋_GBK"/>
        </w:rPr>
        <w:t>高温热泵负荷资源化与电网友好调控关键技术及应用</w:t>
      </w:r>
      <w:r>
        <w:rPr>
          <w:rFonts w:cs="方正仿宋_GBK" w:hint="eastAsia"/>
        </w:rPr>
        <w:t>”系列成果，拟申报中国电力科学技术进步奖和国网科技进步奖等奖项。</w:t>
      </w:r>
    </w:p>
    <w:p w14:paraId="252B5719" w14:textId="77777777" w:rsidR="00097329" w:rsidRDefault="00097329" w:rsidP="00097329">
      <w:pPr>
        <w:spacing w:line="300" w:lineRule="auto"/>
        <w:ind w:firstLine="482"/>
        <w:rPr>
          <w:b/>
          <w:bCs/>
        </w:rPr>
      </w:pPr>
      <w:r>
        <w:rPr>
          <w:rFonts w:cs="方正仿宋_GBK" w:hint="eastAsia"/>
          <w:b/>
          <w:bCs/>
        </w:rPr>
        <w:t>3. 市场前景与经济效益</w:t>
      </w:r>
    </w:p>
    <w:p w14:paraId="6488359D" w14:textId="6A9D532B" w:rsidR="003D0281" w:rsidRPr="003D0281" w:rsidRDefault="003D0281" w:rsidP="003D0281">
      <w:pPr>
        <w:spacing w:line="300" w:lineRule="auto"/>
        <w:ind w:firstLine="480"/>
        <w:rPr>
          <w:rFonts w:cs="方正仿宋_GBK"/>
        </w:rPr>
      </w:pPr>
      <w:r w:rsidRPr="003D0281">
        <w:rPr>
          <w:rFonts w:cs="方正仿宋_GBK"/>
        </w:rPr>
        <w:t>建设长三角地区高温热泵负荷资源化示范场景。系统性落地高温热泵负荷资源建模与优化调控方法，深度整合高温热泵、储热装置、园区供热系统及分布式新能源等资源，构</w:t>
      </w:r>
      <w:r w:rsidRPr="003D0281">
        <w:rPr>
          <w:rFonts w:cs="方正仿宋_GBK"/>
        </w:rPr>
        <w:lastRenderedPageBreak/>
        <w:t>建“监测—评估—调控—验证”全流程体系。同步形成高温热泵负荷资源化调控模块，支撑管理人员掌握设备运行状态、可调潜力和调控效果，为参与削峰填谷、需求响应和新能源消纳提供技术支撑。</w:t>
      </w:r>
    </w:p>
    <w:p w14:paraId="4DB1079A" w14:textId="587DBBE0" w:rsidR="00F110F0" w:rsidRPr="00097329" w:rsidRDefault="003D0281" w:rsidP="003D0281">
      <w:pPr>
        <w:spacing w:line="300" w:lineRule="auto"/>
        <w:ind w:firstLine="480"/>
      </w:pPr>
      <w:r w:rsidRPr="003D0281">
        <w:rPr>
          <w:rFonts w:cs="方正仿宋_GBK"/>
        </w:rPr>
        <w:t>2027年底，形成可复制的高温热泵负荷资源化应用模式，完成不少于1处典型场景验证，采集不少于3个月运行数据，开展不少于3类调控测试。实现高温热泵可调潜力评估误差≤10%，调控响应成功率≥90%，提升用户侧灵活调节能力和综合能源服务收益。</w:t>
      </w:r>
    </w:p>
    <w:p w14:paraId="1B7D8AEB" w14:textId="77777777" w:rsidR="00F110F0" w:rsidRDefault="00000000" w:rsidP="00097329">
      <w:pPr>
        <w:pStyle w:val="1"/>
        <w:spacing w:line="300" w:lineRule="auto"/>
      </w:pPr>
      <w:r>
        <w:rPr>
          <w:rFonts w:hint="eastAsia"/>
        </w:rPr>
        <w:t>六、</w:t>
      </w:r>
      <w:r>
        <w:t>合作单位或依托工程单位落实情况</w:t>
      </w:r>
    </w:p>
    <w:p w14:paraId="3A472965" w14:textId="77777777" w:rsidR="00F110F0" w:rsidRDefault="00000000">
      <w:pPr>
        <w:ind w:firstLine="480"/>
      </w:pPr>
      <w:r>
        <w:t>编写要求：小四仿宋_GB2312（下同）</w:t>
      </w:r>
    </w:p>
    <w:p w14:paraId="570BE13B" w14:textId="77777777" w:rsidR="00F110F0" w:rsidRDefault="00000000">
      <w:pPr>
        <w:ind w:firstLine="480"/>
      </w:pPr>
      <w:r>
        <w:rPr>
          <w:rFonts w:hint="eastAsia"/>
        </w:rPr>
        <w:t>1、</w:t>
      </w:r>
      <w:r>
        <w:t>如需同其他单位进行合作，说明合作单位的落实情况，并出具合作单位承诺进行合作的证明文件；</w:t>
      </w:r>
    </w:p>
    <w:p w14:paraId="7DCC7098" w14:textId="77777777" w:rsidR="00F110F0" w:rsidRDefault="00000000">
      <w:pPr>
        <w:ind w:firstLine="480"/>
      </w:pPr>
      <w:r>
        <w:rPr>
          <w:rFonts w:hint="eastAsia"/>
        </w:rPr>
        <w:t>2、合作内容及合作单位具备的能力与条件，合作单位情况（主要外协单位）。</w:t>
      </w:r>
    </w:p>
    <w:p w14:paraId="27086118" w14:textId="77777777" w:rsidR="00F110F0" w:rsidRDefault="00000000">
      <w:pPr>
        <w:ind w:firstLine="480"/>
      </w:pPr>
      <w:r>
        <w:rPr>
          <w:rFonts w:hint="eastAsia"/>
        </w:rPr>
        <w:t>3、</w:t>
      </w:r>
      <w:r>
        <w:t>如需结合依托工程进行试点研究，说明依托工程及其与本项目结合的情况，出具依托工程单位承诺提供相关条件的证明文件。</w:t>
      </w:r>
    </w:p>
    <w:p w14:paraId="0781A286" w14:textId="37187849" w:rsidR="00F110F0" w:rsidRPr="00D037C7" w:rsidRDefault="00D037C7" w:rsidP="00D037C7">
      <w:pPr>
        <w:spacing w:line="300" w:lineRule="auto"/>
        <w:ind w:firstLine="480"/>
        <w:rPr>
          <w:color w:val="EE0000"/>
        </w:rPr>
      </w:pPr>
      <w:r w:rsidRPr="00D037C7">
        <w:rPr>
          <w:rFonts w:hint="eastAsia"/>
          <w:color w:val="EE0000"/>
        </w:rPr>
        <w:t>（杜老师团队）</w:t>
      </w:r>
    </w:p>
    <w:p w14:paraId="3FC8CB8A" w14:textId="77777777" w:rsidR="00D037C7" w:rsidRDefault="00D037C7" w:rsidP="00D037C7">
      <w:pPr>
        <w:spacing w:line="300" w:lineRule="auto"/>
        <w:ind w:firstLineChars="0" w:firstLine="0"/>
        <w:rPr>
          <w:b/>
          <w:bCs/>
          <w:sz w:val="28"/>
          <w:szCs w:val="28"/>
        </w:rPr>
      </w:pPr>
      <w:r>
        <w:rPr>
          <w:rFonts w:cs="方正仿宋_GBK" w:hint="eastAsia"/>
          <w:b/>
          <w:bCs/>
          <w:sz w:val="28"/>
          <w:szCs w:val="28"/>
        </w:rPr>
        <w:t>6.1 合作单位落实情况</w:t>
      </w:r>
    </w:p>
    <w:p w14:paraId="15354327" w14:textId="5EA506B2" w:rsidR="00D037C7" w:rsidRDefault="00D037C7" w:rsidP="00D037C7">
      <w:pPr>
        <w:spacing w:line="300" w:lineRule="auto"/>
        <w:ind w:firstLine="480"/>
        <w:rPr>
          <w:szCs w:val="24"/>
        </w:rPr>
      </w:pPr>
      <w:r>
        <w:rPr>
          <w:rFonts w:cs="方正仿宋_GBK" w:hint="eastAsia"/>
        </w:rPr>
        <w:t>本项目由国网江苏综合能源服务有限公司委托（）南京大学信息管理学院承担技术研究工作，三方已建立稳定的产学研合作关系，并签署了正式的合作协议。南京大学承诺依托学校科研平台、人才队伍及科研资源，与项目承担单位共同推进项目的研究、测试与成果转化工作，提供必要的科研与实验条件支持。南京大学已出具合作承诺书，明确在项目周期内承担相关科研任务，并保证按计划完成研究内容与技术指标。</w:t>
      </w:r>
    </w:p>
    <w:p w14:paraId="758D8877" w14:textId="10C67A45" w:rsidR="00D037C7" w:rsidRPr="00832E97" w:rsidRDefault="00D037C7" w:rsidP="00D037C7">
      <w:pPr>
        <w:spacing w:line="300" w:lineRule="auto"/>
        <w:ind w:firstLineChars="0" w:firstLine="0"/>
        <w:rPr>
          <w:b/>
          <w:bCs/>
          <w:sz w:val="28"/>
          <w:szCs w:val="28"/>
        </w:rPr>
      </w:pPr>
      <w:r>
        <w:rPr>
          <w:rFonts w:cs="方正仿宋_GBK" w:hint="eastAsia"/>
          <w:b/>
          <w:bCs/>
          <w:sz w:val="28"/>
          <w:szCs w:val="28"/>
        </w:rPr>
        <w:t>6.2 合作内容及合作单位具备的能力与条件</w:t>
      </w:r>
    </w:p>
    <w:p w14:paraId="176597DC" w14:textId="77777777" w:rsidR="00832E97" w:rsidRDefault="00832E97" w:rsidP="00D037C7">
      <w:pPr>
        <w:spacing w:line="300" w:lineRule="auto"/>
        <w:ind w:firstLine="480"/>
        <w:rPr>
          <w:rFonts w:cs="方正仿宋_GBK"/>
        </w:rPr>
      </w:pPr>
    </w:p>
    <w:p w14:paraId="2ACF02F5" w14:textId="7C2CDEBC" w:rsidR="00D037C7" w:rsidRDefault="00D037C7" w:rsidP="00D037C7">
      <w:pPr>
        <w:spacing w:line="300" w:lineRule="auto"/>
        <w:ind w:firstLine="480"/>
        <w:rPr>
          <w:szCs w:val="24"/>
        </w:rPr>
      </w:pPr>
      <w:r>
        <w:rPr>
          <w:rFonts w:cs="方正仿宋_GBK" w:hint="eastAsia"/>
        </w:rPr>
        <w:t>南京大学作为本项目主要合作单位，具备完善的科研与实验条件，包括智能建筑负荷仿真平台、高性能计算服务器及智能数据采集与分析系统，能够充分支撑项目的理论研究与工程验证。学校拥有多学科交叉的研究基础，能够在电力信息化、人工智能控制、用能策略优化</w:t>
      </w:r>
      <w:r w:rsidR="00C54BD2">
        <w:rPr>
          <w:rFonts w:cs="方正仿宋_GBK" w:hint="eastAsia"/>
        </w:rPr>
        <w:t>和源网荷储协同调控</w:t>
      </w:r>
      <w:r>
        <w:rPr>
          <w:rFonts w:cs="方正仿宋_GBK" w:hint="eastAsia"/>
        </w:rPr>
        <w:t>等方面为项目提供持续技术支持。</w:t>
      </w:r>
    </w:p>
    <w:p w14:paraId="62B12C1F" w14:textId="46438D70" w:rsidR="00D037C7" w:rsidRDefault="00D037C7" w:rsidP="00D037C7">
      <w:pPr>
        <w:spacing w:line="300" w:lineRule="auto"/>
        <w:ind w:firstLine="482"/>
        <w:rPr>
          <w:b/>
          <w:bCs/>
        </w:rPr>
      </w:pPr>
      <w:r>
        <w:rPr>
          <w:rFonts w:cs="方正仿宋_GBK" w:hint="eastAsia"/>
          <w:b/>
          <w:bCs/>
        </w:rPr>
        <w:t>6.2.1主要设备</w:t>
      </w:r>
    </w:p>
    <w:p w14:paraId="41F6872A" w14:textId="05F0CD9B" w:rsidR="00D037C7" w:rsidRDefault="00D037C7" w:rsidP="00D037C7">
      <w:pPr>
        <w:spacing w:line="300" w:lineRule="auto"/>
        <w:ind w:firstLine="480"/>
        <w:rPr>
          <w:rFonts w:cs="方正仿宋_GBK"/>
        </w:rPr>
      </w:pPr>
      <w:r>
        <w:rPr>
          <w:rFonts w:cs="方正仿宋_GBK" w:hint="eastAsia"/>
        </w:rPr>
        <w:t>依托南京大学的计算机软件新技术全国重点实验室，数据智能与交叉创新教育部重点实验室，以及江苏省数据工程与知识服务重点实验室等3 个省部级重点实验室、</w:t>
      </w:r>
      <w:r>
        <w:rPr>
          <w:rFonts w:hint="eastAsia"/>
        </w:rPr>
        <w:t>3个省部级</w:t>
      </w:r>
      <w:r>
        <w:rPr>
          <w:rFonts w:cs="方正仿宋_GBK" w:hint="eastAsia"/>
        </w:rPr>
        <w:t>工程中心、</w:t>
      </w:r>
      <w:r>
        <w:rPr>
          <w:rFonts w:hint="eastAsia"/>
        </w:rPr>
        <w:t>2个江苏省重点社科智库、2</w:t>
      </w:r>
      <w:r>
        <w:rPr>
          <w:rFonts w:cs="方正仿宋_GBK" w:hint="eastAsia"/>
        </w:rPr>
        <w:t>个国际合作平台、</w:t>
      </w:r>
      <w:r>
        <w:rPr>
          <w:rFonts w:hint="eastAsia"/>
        </w:rPr>
        <w:t>5 个省部级以上教学研究基地</w:t>
      </w:r>
      <w:r>
        <w:rPr>
          <w:rFonts w:cs="方正仿宋_GBK" w:hint="eastAsia"/>
        </w:rPr>
        <w:t>等平台，拥有满足项目实施需求的必须设备，包括但不限于高性能CPU计算服务、面向多元渠道的网络爬虫集群、大容量</w:t>
      </w:r>
      <w:r>
        <w:rPr>
          <w:rFonts w:hint="eastAsia"/>
        </w:rPr>
        <w:t>NAS/SAN存储设备</w:t>
      </w:r>
      <w:r>
        <w:rPr>
          <w:rFonts w:cs="方正仿宋_GBK" w:hint="eastAsia"/>
        </w:rPr>
        <w:t>；大规模云计算平台，机器学习与大数</w:t>
      </w:r>
      <w:r>
        <w:rPr>
          <w:rFonts w:cs="方正仿宋_GBK" w:hint="eastAsia"/>
        </w:rPr>
        <w:lastRenderedPageBreak/>
        <w:t>据分析平台、高性能数据库管理系统，以及</w:t>
      </w:r>
      <w:proofErr w:type="spellStart"/>
      <w:r>
        <w:rPr>
          <w:rFonts w:cs="方正仿宋_GBK" w:hint="eastAsia"/>
        </w:rPr>
        <w:t>Deepseek</w:t>
      </w:r>
      <w:proofErr w:type="spellEnd"/>
      <w:r>
        <w:rPr>
          <w:rFonts w:cs="方正仿宋_GBK" w:hint="eastAsia"/>
        </w:rPr>
        <w:t>大语言模型满血版平台等。</w:t>
      </w:r>
    </w:p>
    <w:p w14:paraId="54A98219" w14:textId="0686E351" w:rsidR="00C54BD2" w:rsidRDefault="00C54BD2" w:rsidP="00D037C7">
      <w:pPr>
        <w:spacing w:line="300" w:lineRule="auto"/>
        <w:ind w:firstLine="480"/>
      </w:pPr>
      <w:r w:rsidRPr="00C54BD2">
        <w:t>上述设备可用于高温热泵运行数据存储与清洗、电热储耦合模型训练、负荷可调潜力评估、优化调控算法仿真及典型场景测试结果分析，为项目研究提供必要的算力、存储和数据处理支撑。</w:t>
      </w:r>
    </w:p>
    <w:p w14:paraId="29AC314C" w14:textId="1A1064D4" w:rsidR="00D037C7" w:rsidRDefault="00D037C7" w:rsidP="00D037C7">
      <w:pPr>
        <w:spacing w:line="300" w:lineRule="auto"/>
        <w:ind w:firstLine="482"/>
        <w:rPr>
          <w:b/>
          <w:bCs/>
        </w:rPr>
      </w:pPr>
      <w:r>
        <w:rPr>
          <w:rFonts w:cs="方正仿宋_GBK" w:hint="eastAsia"/>
          <w:b/>
          <w:bCs/>
        </w:rPr>
        <w:t>6.2.2专业技术能力</w:t>
      </w:r>
    </w:p>
    <w:p w14:paraId="4DEBFEAF" w14:textId="6B362DAA" w:rsidR="00D037C7" w:rsidRDefault="00D037C7" w:rsidP="00D037C7">
      <w:pPr>
        <w:spacing w:line="300" w:lineRule="auto"/>
        <w:ind w:firstLine="480"/>
      </w:pPr>
      <w:r>
        <w:rPr>
          <w:rFonts w:cs="方正仿宋_GBK" w:hint="eastAsia"/>
        </w:rPr>
        <w:t>(1) 项目负责人胡广伟教授是南京大学信息管理学院副院长，档案与电子政务系系主任，国家社科基金重大项目首席专家。美国佐治亚理工学院（GIT）访问研究员，荣获教育部“新世纪优秀人才”、江苏省“六大人才高峰”等称号，担任多个国际、国内学术期刊编委，国际会议TPC；兼任江苏省大数据管理（原信息）中心顾问、江苏省电子政务工作小组专家。从事数字政府、政务大数据、数据智能、自主系统、电力大数据、深度学习、自然语言处理（NLP）等方向的研究工作。主持包括国家社科基金重大项目、国家自然科学基金、教育部人文社科项目、江苏省社科基金等15项。发表SSCI、SCI、EI、CSSCI一流期刊学术论文90余篇，出版专著8部，获软件著作权15项，专利7项，软件产品3项，国家重点新产品1项，高新技术产品1项，获省部级奖励5项。负责人熟悉电力大数据相关技术研究进。曾主持电力领域咨询服务项目，熟悉咨询服务项目管理流程与规范，可确保项目方案符合国家法规与行业规范。</w:t>
      </w:r>
    </w:p>
    <w:p w14:paraId="719663C0" w14:textId="099D9085" w:rsidR="00D037C7" w:rsidRDefault="00D037C7" w:rsidP="00D037C7">
      <w:pPr>
        <w:spacing w:line="300" w:lineRule="auto"/>
        <w:ind w:firstLine="480"/>
      </w:pPr>
      <w:r>
        <w:rPr>
          <w:rFonts w:cs="方正仿宋_GBK" w:hint="eastAsia"/>
        </w:rPr>
        <w:t>(2) 团队有丰富的国家级研究项目以及企业级咨询项目的实践经验。项目负责人胡广伟累计主持50余项项国家级、省部级科研项目，以及企事业单位课题，具备大型跨部门协作项目的统筹经验。团队研究涵盖情报学、计算机科学与技术、档案，以及电力工程等领域，熟悉大数据分析、自然语言处理等先进技术，善于在项目中应用机器学习、深度学习，以及大语言模型等人工智能技术，能为</w:t>
      </w:r>
      <w:r w:rsidR="00C54BD2" w:rsidRPr="00C54BD2">
        <w:rPr>
          <w:rFonts w:cs="方正仿宋_GBK"/>
        </w:rPr>
        <w:t>源网荷储协同场景下高温热泵负荷资源化应用提供技术方案</w:t>
      </w:r>
      <w:r>
        <w:rPr>
          <w:rFonts w:cs="方正仿宋_GBK" w:hint="eastAsia"/>
        </w:rPr>
        <w:t>。</w:t>
      </w:r>
    </w:p>
    <w:p w14:paraId="317DB755" w14:textId="1FC52E5B" w:rsidR="00D037C7" w:rsidRDefault="00D037C7" w:rsidP="00D037C7">
      <w:pPr>
        <w:spacing w:line="300" w:lineRule="auto"/>
        <w:ind w:firstLine="480"/>
      </w:pPr>
      <w:r>
        <w:rPr>
          <w:rFonts w:cs="方正仿宋_GBK" w:hint="eastAsia"/>
        </w:rPr>
        <w:t>(3) 团队具有风险控制与合规保障能力。依托国家保密学院合作背景，熟悉相关保密法律法规，熟练使用相关保密管理技术。对项目涉及的所有信息数据资料采取严格的保密管理措施，确保项目实施过程中所有数据资料的的安全性。此外，采用相关制度保障、技术支撑以及项目管理手段，实现项目全过程动态监控，降低实施偏差风险。</w:t>
      </w:r>
    </w:p>
    <w:p w14:paraId="3EEF1803" w14:textId="77777777" w:rsidR="00D037C7" w:rsidRDefault="00D037C7" w:rsidP="00D037C7">
      <w:pPr>
        <w:spacing w:line="300" w:lineRule="auto"/>
        <w:ind w:firstLineChars="0" w:firstLine="0"/>
        <w:rPr>
          <w:b/>
          <w:bCs/>
          <w:sz w:val="28"/>
          <w:szCs w:val="28"/>
        </w:rPr>
      </w:pPr>
      <w:r>
        <w:rPr>
          <w:rFonts w:cs="方正仿宋_GBK" w:hint="eastAsia"/>
          <w:b/>
          <w:bCs/>
          <w:sz w:val="28"/>
          <w:szCs w:val="28"/>
        </w:rPr>
        <w:t>6.3 依托工程及其结合情况</w:t>
      </w:r>
    </w:p>
    <w:p w14:paraId="757906A6" w14:textId="597D7B75" w:rsidR="00D037C7" w:rsidRDefault="00D037C7" w:rsidP="00D037C7">
      <w:pPr>
        <w:spacing w:line="300" w:lineRule="auto"/>
        <w:ind w:firstLine="480"/>
        <w:rPr>
          <w:szCs w:val="24"/>
        </w:rPr>
      </w:pPr>
      <w:r>
        <w:rPr>
          <w:rFonts w:cs="方正仿宋_GBK" w:hint="eastAsia"/>
        </w:rPr>
        <w:t>南京大学作为依托科研单位，将提供算法设计、标准制定及系统验证支持。依托工程将作为项目关键成果的实际应用与验证平台，为技术模型和控制策略的现场测试提供真实环境支撑。南京大学信息管理学院将派出技术团队与国网工程团队联合建立示范测试环境，共同完成</w:t>
      </w:r>
      <w:r w:rsidR="00C54BD2" w:rsidRPr="00C54BD2">
        <w:rPr>
          <w:rFonts w:cs="方正仿宋_GBK"/>
        </w:rPr>
        <w:t>高温热泵负荷资源建模、可调潜力评估、优化调控算法设计</w:t>
      </w:r>
      <w:r>
        <w:rPr>
          <w:rFonts w:cs="方正仿宋_GBK" w:hint="eastAsia"/>
        </w:rPr>
        <w:t>及系统联调工作。</w:t>
      </w:r>
    </w:p>
    <w:p w14:paraId="2FDE0727" w14:textId="00FB1455" w:rsidR="00D037C7" w:rsidRDefault="00D037C7" w:rsidP="00D037C7">
      <w:pPr>
        <w:spacing w:line="300" w:lineRule="auto"/>
        <w:ind w:firstLine="480"/>
      </w:pPr>
      <w:r>
        <w:rPr>
          <w:rFonts w:cs="方正仿宋_GBK" w:hint="eastAsia"/>
        </w:rPr>
        <w:lastRenderedPageBreak/>
        <w:t>国网江苏综合能源服务有限公司已出具依托工程支持承诺，明确提供必要的现场测试条件、系统运行数据和设备接口支持，保障项目研究成果的可验证性与可推广性。南京大学与依托工程单位将共同推进项目在“</w:t>
      </w:r>
      <w:r w:rsidR="00C54BD2" w:rsidRPr="00C54BD2">
        <w:rPr>
          <w:rFonts w:cs="方正仿宋_GBK"/>
        </w:rPr>
        <w:t>高温热泵负荷资源化建模与电网友好调控</w:t>
      </w:r>
      <w:r>
        <w:rPr>
          <w:rFonts w:cs="方正仿宋_GBK" w:hint="eastAsia"/>
        </w:rPr>
        <w:t>”方面的示范应用，为后续标准化推广提供工程依据。</w:t>
      </w:r>
    </w:p>
    <w:p w14:paraId="1344A920" w14:textId="77777777" w:rsidR="00F110F0" w:rsidRDefault="00000000">
      <w:pPr>
        <w:pStyle w:val="1"/>
      </w:pPr>
      <w:r>
        <w:rPr>
          <w:rFonts w:hint="eastAsia"/>
        </w:rPr>
        <w:t>七、项目外委/外协工作管控</w:t>
      </w:r>
    </w:p>
    <w:p w14:paraId="4C18FE2D" w14:textId="77777777" w:rsidR="00F110F0" w:rsidRDefault="00000000">
      <w:pPr>
        <w:ind w:firstLine="480"/>
      </w:pPr>
      <w:r>
        <w:t>编写要求：小四仿宋_GB2312（下同）</w:t>
      </w:r>
    </w:p>
    <w:p w14:paraId="75DBDE1C" w14:textId="77777777" w:rsidR="00F110F0" w:rsidRDefault="00000000">
      <w:pPr>
        <w:ind w:firstLine="480"/>
      </w:pPr>
      <w:r>
        <w:rPr>
          <w:rFonts w:hint="eastAsia"/>
        </w:rPr>
        <w:t>1、对外委单位人员管理、研发进度、研发质量等常规管理措施、方案、细则</w:t>
      </w:r>
      <w:r>
        <w:t>；</w:t>
      </w:r>
    </w:p>
    <w:p w14:paraId="0EE4C93E" w14:textId="77777777" w:rsidR="00F110F0" w:rsidRDefault="00000000">
      <w:pPr>
        <w:ind w:firstLine="480"/>
      </w:pPr>
      <w:r>
        <w:rPr>
          <w:rFonts w:hint="eastAsia"/>
        </w:rPr>
        <w:t>2、对外委工作实际进展跟踪、监督，过程管控措施。</w:t>
      </w:r>
    </w:p>
    <w:p w14:paraId="7A0906BE" w14:textId="77777777" w:rsidR="00F110F0" w:rsidRDefault="00000000">
      <w:pPr>
        <w:ind w:firstLine="480"/>
      </w:pPr>
      <w:r>
        <w:rPr>
          <w:rFonts w:hint="eastAsia"/>
        </w:rPr>
        <w:t>3、对外委工作进展出现偏差后的原因分析、补救措施</w:t>
      </w:r>
      <w:r>
        <w:t>。</w:t>
      </w:r>
    </w:p>
    <w:p w14:paraId="4754A235" w14:textId="77777777" w:rsidR="00F110F0" w:rsidRDefault="00000000">
      <w:pPr>
        <w:ind w:firstLine="480"/>
      </w:pPr>
      <w:r>
        <w:rPr>
          <w:rFonts w:hint="eastAsia"/>
        </w:rPr>
        <w:t>4、对外委资金使用情况的跟踪、审查、核实。</w:t>
      </w:r>
    </w:p>
    <w:p w14:paraId="14DF9669" w14:textId="77777777" w:rsidR="00F110F0" w:rsidRDefault="00000000">
      <w:pPr>
        <w:ind w:firstLine="480"/>
      </w:pPr>
      <w:r>
        <w:rPr>
          <w:rFonts w:hint="eastAsia"/>
        </w:rPr>
        <w:t>5、对外委工作成果保护手段、知识产权保护措施及约束细则。</w:t>
      </w:r>
    </w:p>
    <w:p w14:paraId="5EEA1000" w14:textId="77777777" w:rsidR="00526848" w:rsidRDefault="00526848" w:rsidP="00526848">
      <w:pPr>
        <w:spacing w:line="300" w:lineRule="auto"/>
        <w:ind w:firstLine="480"/>
      </w:pPr>
      <w:r>
        <w:rPr>
          <w:rFonts w:cs="方正仿宋_GBK" w:hint="eastAsia"/>
        </w:rPr>
        <w:t>为确保项目外委工作的规范化、系统化和高质量推进，项目组建立了全过程闭环管理体系，对外委单位的人员管理、进度控制、质量监督、资金使用及成果保护进行全方位管控。</w:t>
      </w:r>
    </w:p>
    <w:p w14:paraId="5474C988" w14:textId="5B6835D2" w:rsidR="00526848" w:rsidRDefault="00526848" w:rsidP="00526848">
      <w:pPr>
        <w:spacing w:line="300" w:lineRule="auto"/>
        <w:ind w:left="420" w:firstLineChars="25" w:firstLine="60"/>
        <w:rPr>
          <w:rFonts w:ascii="FangSong" w:eastAsia="FangSong" w:hAnsi="FangSong"/>
        </w:rPr>
      </w:pPr>
      <w:r>
        <w:rPr>
          <w:rFonts w:ascii="FangSong" w:eastAsia="FangSong" w:hAnsi="FangSong" w:hint="eastAsia"/>
        </w:rPr>
        <w:t>（一）外委工作事项</w:t>
      </w:r>
      <w:r>
        <w:rPr>
          <w:rFonts w:ascii="SimSun" w:eastAsia="SimSun" w:hAnsi="SimSun" w:hint="eastAsia"/>
        </w:rPr>
        <w:br/>
      </w:r>
      <w:r>
        <w:rPr>
          <w:rFonts w:ascii="FangSong" w:eastAsia="FangSong" w:hAnsi="FangSong" w:hint="eastAsia"/>
        </w:rPr>
        <w:t>1. 高温热泵负荷资源化与电网友好互动研究</w:t>
      </w:r>
      <w:r>
        <w:rPr>
          <w:rFonts w:ascii="FangSong" w:eastAsia="FangSong" w:hAnsi="FangSong" w:hint="eastAsia"/>
          <w:color w:val="0000FF"/>
        </w:rPr>
        <w:t>（题目需统一后修改）</w:t>
      </w:r>
    </w:p>
    <w:tbl>
      <w:tblPr>
        <w:tblStyle w:val="a5"/>
        <w:tblW w:w="0" w:type="auto"/>
        <w:jc w:val="center"/>
        <w:tblLook w:val="04A0" w:firstRow="1" w:lastRow="0" w:firstColumn="1" w:lastColumn="0" w:noHBand="0" w:noVBand="1"/>
      </w:tblPr>
      <w:tblGrid>
        <w:gridCol w:w="1268"/>
        <w:gridCol w:w="7943"/>
      </w:tblGrid>
      <w:tr w:rsidR="00526848" w14:paraId="24720A92" w14:textId="77777777">
        <w:trPr>
          <w:jc w:val="center"/>
        </w:trPr>
        <w:tc>
          <w:tcPr>
            <w:tcW w:w="1268" w:type="dxa"/>
            <w:tcBorders>
              <w:top w:val="single" w:sz="4" w:space="0" w:color="000000"/>
              <w:left w:val="single" w:sz="4" w:space="0" w:color="000000"/>
              <w:bottom w:val="single" w:sz="4" w:space="0" w:color="000000"/>
              <w:right w:val="single" w:sz="4" w:space="0" w:color="000000"/>
            </w:tcBorders>
            <w:hideMark/>
          </w:tcPr>
          <w:p w14:paraId="1F645813" w14:textId="77777777" w:rsidR="00526848" w:rsidRDefault="00526848" w:rsidP="00526848">
            <w:pPr>
              <w:spacing w:line="300" w:lineRule="auto"/>
              <w:ind w:firstLineChars="0" w:firstLine="0"/>
              <w:jc w:val="center"/>
              <w:rPr>
                <w:rFonts w:ascii="FangSong" w:eastAsia="FangSong" w:hAnsi="FangSong"/>
                <w:b/>
                <w:bCs/>
              </w:rPr>
            </w:pPr>
            <w:r>
              <w:rPr>
                <w:rFonts w:ascii="FangSong" w:eastAsia="FangSong" w:hAnsi="FangSong" w:hint="eastAsia"/>
                <w:b/>
                <w:bCs/>
              </w:rPr>
              <w:t>序号</w:t>
            </w:r>
          </w:p>
        </w:tc>
        <w:tc>
          <w:tcPr>
            <w:tcW w:w="7943" w:type="dxa"/>
            <w:tcBorders>
              <w:top w:val="single" w:sz="4" w:space="0" w:color="000000"/>
              <w:left w:val="single" w:sz="4" w:space="0" w:color="000000"/>
              <w:bottom w:val="single" w:sz="4" w:space="0" w:color="000000"/>
              <w:right w:val="single" w:sz="4" w:space="0" w:color="000000"/>
            </w:tcBorders>
            <w:hideMark/>
          </w:tcPr>
          <w:p w14:paraId="6793996E" w14:textId="77777777" w:rsidR="00526848" w:rsidRDefault="00526848" w:rsidP="00526848">
            <w:pPr>
              <w:spacing w:line="300" w:lineRule="auto"/>
              <w:ind w:firstLineChars="0" w:firstLine="0"/>
              <w:jc w:val="center"/>
              <w:rPr>
                <w:rFonts w:ascii="FangSong" w:eastAsia="FangSong" w:hAnsi="FangSong"/>
                <w:b/>
                <w:bCs/>
              </w:rPr>
            </w:pPr>
            <w:r>
              <w:rPr>
                <w:rFonts w:ascii="FangSong" w:eastAsia="FangSong" w:hAnsi="FangSong" w:hint="eastAsia"/>
                <w:b/>
                <w:bCs/>
              </w:rPr>
              <w:t>课题名称</w:t>
            </w:r>
          </w:p>
        </w:tc>
      </w:tr>
      <w:tr w:rsidR="00526848" w14:paraId="2532CF94" w14:textId="77777777">
        <w:trPr>
          <w:jc w:val="center"/>
        </w:trPr>
        <w:tc>
          <w:tcPr>
            <w:tcW w:w="1268" w:type="dxa"/>
            <w:tcBorders>
              <w:top w:val="single" w:sz="4" w:space="0" w:color="000000"/>
              <w:left w:val="single" w:sz="4" w:space="0" w:color="000000"/>
              <w:bottom w:val="single" w:sz="4" w:space="0" w:color="000000"/>
              <w:right w:val="single" w:sz="4" w:space="0" w:color="000000"/>
            </w:tcBorders>
            <w:hideMark/>
          </w:tcPr>
          <w:p w14:paraId="460C554F" w14:textId="77777777" w:rsidR="00526848" w:rsidRDefault="00526848" w:rsidP="00526848">
            <w:pPr>
              <w:spacing w:line="300" w:lineRule="auto"/>
              <w:ind w:firstLineChars="0" w:firstLine="0"/>
              <w:jc w:val="center"/>
              <w:rPr>
                <w:rFonts w:ascii="FangSong" w:eastAsia="FangSong" w:hAnsi="FangSong"/>
              </w:rPr>
            </w:pPr>
            <w:r>
              <w:rPr>
                <w:rFonts w:ascii="FangSong" w:eastAsia="FangSong" w:hAnsi="FangSong" w:hint="eastAsia"/>
              </w:rPr>
              <w:t>1</w:t>
            </w:r>
          </w:p>
        </w:tc>
        <w:tc>
          <w:tcPr>
            <w:tcW w:w="7943" w:type="dxa"/>
            <w:tcBorders>
              <w:top w:val="single" w:sz="4" w:space="0" w:color="000000"/>
              <w:left w:val="single" w:sz="4" w:space="0" w:color="000000"/>
              <w:bottom w:val="single" w:sz="4" w:space="0" w:color="000000"/>
              <w:right w:val="single" w:sz="4" w:space="0" w:color="000000"/>
            </w:tcBorders>
            <w:hideMark/>
          </w:tcPr>
          <w:p w14:paraId="6231A278" w14:textId="382B91E8" w:rsidR="00526848" w:rsidRDefault="00526848" w:rsidP="00526848">
            <w:pPr>
              <w:spacing w:line="300" w:lineRule="auto"/>
              <w:ind w:firstLineChars="0" w:firstLine="0"/>
              <w:rPr>
                <w:rFonts w:ascii="FangSong" w:eastAsia="FangSong" w:hAnsi="FangSong"/>
              </w:rPr>
            </w:pPr>
            <w:r>
              <w:rPr>
                <w:rFonts w:ascii="FangSong" w:eastAsia="FangSong" w:hAnsi="FangSong" w:hint="eastAsia"/>
              </w:rPr>
              <w:t>子课题一</w:t>
            </w:r>
          </w:p>
        </w:tc>
      </w:tr>
      <w:tr w:rsidR="00526848" w14:paraId="7C98C7C0" w14:textId="77777777">
        <w:trPr>
          <w:jc w:val="center"/>
        </w:trPr>
        <w:tc>
          <w:tcPr>
            <w:tcW w:w="1268" w:type="dxa"/>
            <w:tcBorders>
              <w:top w:val="single" w:sz="4" w:space="0" w:color="000000"/>
              <w:left w:val="single" w:sz="4" w:space="0" w:color="000000"/>
              <w:bottom w:val="single" w:sz="4" w:space="0" w:color="000000"/>
              <w:right w:val="single" w:sz="4" w:space="0" w:color="000000"/>
            </w:tcBorders>
            <w:hideMark/>
          </w:tcPr>
          <w:p w14:paraId="29522F84" w14:textId="77777777" w:rsidR="00526848" w:rsidRDefault="00526848" w:rsidP="00526848">
            <w:pPr>
              <w:spacing w:line="300" w:lineRule="auto"/>
              <w:ind w:firstLineChars="0" w:firstLine="0"/>
              <w:jc w:val="center"/>
              <w:rPr>
                <w:rFonts w:ascii="FangSong" w:eastAsia="FangSong" w:hAnsi="FangSong"/>
              </w:rPr>
            </w:pPr>
            <w:r>
              <w:rPr>
                <w:rFonts w:ascii="FangSong" w:eastAsia="FangSong" w:hAnsi="FangSong" w:hint="eastAsia"/>
              </w:rPr>
              <w:t>2</w:t>
            </w:r>
          </w:p>
        </w:tc>
        <w:tc>
          <w:tcPr>
            <w:tcW w:w="7943" w:type="dxa"/>
            <w:tcBorders>
              <w:top w:val="single" w:sz="4" w:space="0" w:color="000000"/>
              <w:left w:val="single" w:sz="4" w:space="0" w:color="000000"/>
              <w:bottom w:val="single" w:sz="4" w:space="0" w:color="000000"/>
              <w:right w:val="single" w:sz="4" w:space="0" w:color="000000"/>
            </w:tcBorders>
            <w:hideMark/>
          </w:tcPr>
          <w:p w14:paraId="50F5B11F" w14:textId="1E0ADA34" w:rsidR="00526848" w:rsidRDefault="00526848" w:rsidP="00526848">
            <w:pPr>
              <w:spacing w:line="300" w:lineRule="auto"/>
              <w:ind w:firstLineChars="0" w:firstLine="0"/>
              <w:rPr>
                <w:rFonts w:ascii="FangSong" w:eastAsia="FangSong" w:hAnsi="FangSong"/>
              </w:rPr>
            </w:pPr>
            <w:r>
              <w:rPr>
                <w:rFonts w:ascii="FangSong" w:eastAsia="FangSong" w:hAnsi="FangSong" w:hint="eastAsia"/>
              </w:rPr>
              <w:t>子课题二</w:t>
            </w:r>
          </w:p>
        </w:tc>
      </w:tr>
      <w:tr w:rsidR="00526848" w14:paraId="56C15C59" w14:textId="77777777">
        <w:trPr>
          <w:jc w:val="center"/>
        </w:trPr>
        <w:tc>
          <w:tcPr>
            <w:tcW w:w="1268" w:type="dxa"/>
            <w:tcBorders>
              <w:top w:val="single" w:sz="4" w:space="0" w:color="000000"/>
              <w:left w:val="single" w:sz="4" w:space="0" w:color="000000"/>
              <w:bottom w:val="single" w:sz="4" w:space="0" w:color="000000"/>
              <w:right w:val="single" w:sz="4" w:space="0" w:color="000000"/>
            </w:tcBorders>
            <w:hideMark/>
          </w:tcPr>
          <w:p w14:paraId="0C341A9F" w14:textId="77777777" w:rsidR="00526848" w:rsidRDefault="00526848" w:rsidP="00526848">
            <w:pPr>
              <w:spacing w:line="300" w:lineRule="auto"/>
              <w:ind w:firstLineChars="0" w:firstLine="0"/>
              <w:jc w:val="center"/>
              <w:rPr>
                <w:rFonts w:ascii="FangSong" w:eastAsia="FangSong" w:hAnsi="FangSong"/>
              </w:rPr>
            </w:pPr>
            <w:r>
              <w:rPr>
                <w:rFonts w:ascii="FangSong" w:eastAsia="FangSong" w:hAnsi="FangSong" w:hint="eastAsia"/>
              </w:rPr>
              <w:t>3</w:t>
            </w:r>
          </w:p>
        </w:tc>
        <w:tc>
          <w:tcPr>
            <w:tcW w:w="7943" w:type="dxa"/>
            <w:tcBorders>
              <w:top w:val="single" w:sz="4" w:space="0" w:color="000000"/>
              <w:left w:val="single" w:sz="4" w:space="0" w:color="000000"/>
              <w:bottom w:val="single" w:sz="4" w:space="0" w:color="000000"/>
              <w:right w:val="single" w:sz="4" w:space="0" w:color="000000"/>
            </w:tcBorders>
            <w:hideMark/>
          </w:tcPr>
          <w:p w14:paraId="45EE01A1" w14:textId="30E82BD3" w:rsidR="00526848" w:rsidRDefault="00526848" w:rsidP="00526848">
            <w:pPr>
              <w:spacing w:line="300" w:lineRule="auto"/>
              <w:ind w:firstLineChars="0" w:firstLine="0"/>
              <w:rPr>
                <w:rFonts w:ascii="FangSong" w:eastAsia="FangSong" w:hAnsi="FangSong"/>
              </w:rPr>
            </w:pPr>
            <w:r w:rsidRPr="00526848">
              <w:rPr>
                <w:rFonts w:ascii="FangSong" w:eastAsia="FangSong" w:hAnsi="FangSong"/>
              </w:rPr>
              <w:t>面向源网荷储协同的高温热泵负荷资源建模与优化调控算法研究</w:t>
            </w:r>
          </w:p>
        </w:tc>
      </w:tr>
    </w:tbl>
    <w:p w14:paraId="53009A86"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2. 课题研究涉及的相关硬件设备购置。</w:t>
      </w:r>
    </w:p>
    <w:tbl>
      <w:tblPr>
        <w:tblStyle w:val="a5"/>
        <w:tblW w:w="0" w:type="auto"/>
        <w:jc w:val="center"/>
        <w:tblLook w:val="04A0" w:firstRow="1" w:lastRow="0" w:firstColumn="1" w:lastColumn="0" w:noHBand="0" w:noVBand="1"/>
      </w:tblPr>
      <w:tblGrid>
        <w:gridCol w:w="959"/>
        <w:gridCol w:w="1559"/>
        <w:gridCol w:w="2126"/>
        <w:gridCol w:w="4536"/>
      </w:tblGrid>
      <w:tr w:rsidR="00526848" w14:paraId="40BB19DF" w14:textId="77777777">
        <w:trPr>
          <w:jc w:val="center"/>
        </w:trPr>
        <w:tc>
          <w:tcPr>
            <w:tcW w:w="959" w:type="dxa"/>
            <w:tcBorders>
              <w:top w:val="single" w:sz="4" w:space="0" w:color="000000"/>
              <w:left w:val="single" w:sz="4" w:space="0" w:color="000000"/>
              <w:bottom w:val="single" w:sz="4" w:space="0" w:color="000000"/>
              <w:right w:val="single" w:sz="4" w:space="0" w:color="000000"/>
            </w:tcBorders>
            <w:hideMark/>
          </w:tcPr>
          <w:p w14:paraId="5934D880" w14:textId="77777777" w:rsidR="00526848" w:rsidRDefault="00526848" w:rsidP="00526848">
            <w:pPr>
              <w:spacing w:line="300" w:lineRule="auto"/>
              <w:ind w:firstLineChars="0" w:firstLine="0"/>
              <w:rPr>
                <w:rFonts w:ascii="FangSong" w:eastAsia="FangSong" w:hAnsi="FangSong"/>
                <w:b/>
                <w:bCs/>
              </w:rPr>
            </w:pPr>
            <w:r>
              <w:rPr>
                <w:rFonts w:ascii="FangSong" w:eastAsia="FangSong" w:hAnsi="FangSong" w:hint="eastAsia"/>
                <w:b/>
                <w:bCs/>
              </w:rPr>
              <w:t>序号</w:t>
            </w:r>
          </w:p>
        </w:tc>
        <w:tc>
          <w:tcPr>
            <w:tcW w:w="1559" w:type="dxa"/>
            <w:tcBorders>
              <w:top w:val="single" w:sz="4" w:space="0" w:color="000000"/>
              <w:left w:val="single" w:sz="4" w:space="0" w:color="000000"/>
              <w:bottom w:val="single" w:sz="4" w:space="0" w:color="000000"/>
              <w:right w:val="single" w:sz="4" w:space="0" w:color="000000"/>
            </w:tcBorders>
            <w:hideMark/>
          </w:tcPr>
          <w:p w14:paraId="5B628DD3" w14:textId="77777777" w:rsidR="00526848" w:rsidRDefault="00526848" w:rsidP="00526848">
            <w:pPr>
              <w:spacing w:line="300" w:lineRule="auto"/>
              <w:ind w:firstLineChars="0" w:firstLine="0"/>
              <w:rPr>
                <w:rFonts w:ascii="FangSong" w:eastAsia="FangSong" w:hAnsi="FangSong"/>
                <w:b/>
                <w:bCs/>
              </w:rPr>
            </w:pPr>
            <w:r>
              <w:rPr>
                <w:rFonts w:ascii="FangSong" w:eastAsia="FangSong" w:hAnsi="FangSong" w:hint="eastAsia"/>
                <w:b/>
                <w:bCs/>
              </w:rPr>
              <w:t>设备名称</w:t>
            </w:r>
          </w:p>
        </w:tc>
        <w:tc>
          <w:tcPr>
            <w:tcW w:w="2126" w:type="dxa"/>
            <w:tcBorders>
              <w:top w:val="single" w:sz="4" w:space="0" w:color="000000"/>
              <w:left w:val="single" w:sz="4" w:space="0" w:color="000000"/>
              <w:bottom w:val="single" w:sz="4" w:space="0" w:color="000000"/>
              <w:right w:val="single" w:sz="4" w:space="0" w:color="000000"/>
            </w:tcBorders>
            <w:hideMark/>
          </w:tcPr>
          <w:p w14:paraId="6EE7C3FF" w14:textId="77777777" w:rsidR="00526848" w:rsidRDefault="00526848" w:rsidP="00526848">
            <w:pPr>
              <w:spacing w:line="300" w:lineRule="auto"/>
              <w:ind w:firstLineChars="0" w:firstLine="0"/>
              <w:rPr>
                <w:rFonts w:ascii="FangSong" w:eastAsia="FangSong" w:hAnsi="FangSong"/>
                <w:b/>
                <w:bCs/>
              </w:rPr>
            </w:pPr>
            <w:r>
              <w:rPr>
                <w:rFonts w:ascii="FangSong" w:eastAsia="FangSong" w:hAnsi="FangSong" w:hint="eastAsia"/>
                <w:b/>
                <w:bCs/>
              </w:rPr>
              <w:t>设备型号</w:t>
            </w:r>
          </w:p>
        </w:tc>
        <w:tc>
          <w:tcPr>
            <w:tcW w:w="4536" w:type="dxa"/>
            <w:tcBorders>
              <w:top w:val="single" w:sz="4" w:space="0" w:color="000000"/>
              <w:left w:val="single" w:sz="4" w:space="0" w:color="000000"/>
              <w:bottom w:val="single" w:sz="4" w:space="0" w:color="000000"/>
              <w:right w:val="single" w:sz="4" w:space="0" w:color="000000"/>
            </w:tcBorders>
            <w:hideMark/>
          </w:tcPr>
          <w:p w14:paraId="4C570080" w14:textId="77777777" w:rsidR="00526848" w:rsidRDefault="00526848" w:rsidP="00526848">
            <w:pPr>
              <w:spacing w:line="300" w:lineRule="auto"/>
              <w:ind w:firstLineChars="0" w:firstLine="0"/>
              <w:rPr>
                <w:rFonts w:ascii="FangSong" w:eastAsia="FangSong" w:hAnsi="FangSong"/>
                <w:b/>
                <w:bCs/>
              </w:rPr>
            </w:pPr>
            <w:r>
              <w:rPr>
                <w:rFonts w:ascii="FangSong" w:eastAsia="FangSong" w:hAnsi="FangSong" w:hint="eastAsia"/>
                <w:b/>
                <w:bCs/>
              </w:rPr>
              <w:t>设备状况及主要性能指标</w:t>
            </w:r>
          </w:p>
        </w:tc>
      </w:tr>
      <w:tr w:rsidR="00CB286A" w14:paraId="1F082CE3" w14:textId="77777777">
        <w:trPr>
          <w:jc w:val="center"/>
        </w:trPr>
        <w:tc>
          <w:tcPr>
            <w:tcW w:w="959" w:type="dxa"/>
            <w:tcBorders>
              <w:top w:val="single" w:sz="4" w:space="0" w:color="000000"/>
              <w:left w:val="single" w:sz="4" w:space="0" w:color="000000"/>
              <w:bottom w:val="single" w:sz="4" w:space="0" w:color="000000"/>
              <w:right w:val="single" w:sz="4" w:space="0" w:color="000000"/>
            </w:tcBorders>
            <w:vAlign w:val="center"/>
            <w:hideMark/>
          </w:tcPr>
          <w:p w14:paraId="64DC6503" w14:textId="77777777" w:rsidR="00CB286A" w:rsidRDefault="00CB286A" w:rsidP="00CB286A">
            <w:pPr>
              <w:spacing w:line="300" w:lineRule="auto"/>
              <w:ind w:firstLineChars="0" w:firstLine="0"/>
              <w:rPr>
                <w:rFonts w:ascii="FangSong" w:eastAsia="FangSong" w:hAnsi="FangSong"/>
              </w:rPr>
            </w:pPr>
            <w:r>
              <w:rPr>
                <w:rFonts w:ascii="FangSong" w:eastAsia="FangSong" w:hAnsi="FangSong" w:hint="eastAsia"/>
              </w:rPr>
              <w:t>1</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61C1E98" w14:textId="2909290A" w:rsidR="00CB286A" w:rsidRDefault="00CB286A" w:rsidP="00CB286A">
            <w:pPr>
              <w:spacing w:line="300" w:lineRule="auto"/>
              <w:ind w:firstLineChars="0" w:firstLine="0"/>
              <w:rPr>
                <w:rFonts w:ascii="FangSong" w:eastAsia="FangSong" w:hAnsi="FangSong"/>
              </w:rPr>
            </w:pPr>
            <w:r>
              <w:rPr>
                <w:rFonts w:ascii="FangSong" w:eastAsia="FangSong" w:hAnsi="FangSong" w:hint="eastAsia"/>
              </w:rPr>
              <w:t>AI计算训练服务器</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FCEACBF" w14:textId="22F03A68" w:rsidR="00CB286A" w:rsidRDefault="00CB286A" w:rsidP="00CB286A">
            <w:pPr>
              <w:spacing w:line="300" w:lineRule="auto"/>
              <w:ind w:firstLineChars="0" w:firstLine="0"/>
              <w:rPr>
                <w:rFonts w:ascii="FangSong" w:eastAsia="FangSong" w:hAnsi="FangSong"/>
              </w:rPr>
            </w:pPr>
            <w:r>
              <w:rPr>
                <w:rFonts w:ascii="FangSong" w:eastAsia="FangSong" w:hAnsi="FangSong" w:hint="eastAsia"/>
              </w:rPr>
              <w:t>AMD 双路EPYC霄龙服务器/仿真计算(CFD/FEA/EDA)</w:t>
            </w:r>
          </w:p>
        </w:tc>
        <w:tc>
          <w:tcPr>
            <w:tcW w:w="4536" w:type="dxa"/>
            <w:tcBorders>
              <w:top w:val="single" w:sz="4" w:space="0" w:color="000000"/>
              <w:left w:val="single" w:sz="4" w:space="0" w:color="000000"/>
              <w:bottom w:val="single" w:sz="4" w:space="0" w:color="000000"/>
              <w:right w:val="single" w:sz="4" w:space="0" w:color="000000"/>
            </w:tcBorders>
            <w:hideMark/>
          </w:tcPr>
          <w:p w14:paraId="3A461ABF" w14:textId="77777777" w:rsidR="00CB286A" w:rsidRDefault="00CB286A" w:rsidP="00CB286A">
            <w:pPr>
              <w:spacing w:line="300" w:lineRule="auto"/>
              <w:ind w:firstLineChars="0" w:firstLine="0"/>
              <w:rPr>
                <w:rFonts w:ascii="FangSong" w:eastAsia="FangSong" w:hAnsi="FangSong"/>
              </w:rPr>
            </w:pPr>
            <w:r>
              <w:rPr>
                <w:rFonts w:ascii="FangSong" w:eastAsia="FangSong" w:hAnsi="FangSong" w:hint="eastAsia"/>
              </w:rPr>
              <w:t>机架式服务器</w:t>
            </w:r>
          </w:p>
          <w:p w14:paraId="143DB9A8" w14:textId="2E7CF245" w:rsidR="00CB286A" w:rsidRDefault="00CB286A" w:rsidP="00CB286A">
            <w:pPr>
              <w:spacing w:line="300" w:lineRule="auto"/>
              <w:ind w:firstLineChars="0" w:firstLine="0"/>
              <w:jc w:val="left"/>
              <w:rPr>
                <w:rFonts w:ascii="FangSong" w:eastAsia="FangSong" w:hAnsi="FangSong"/>
              </w:rPr>
            </w:pPr>
            <w:r>
              <w:rPr>
                <w:rFonts w:ascii="FangSong" w:eastAsia="FangSong" w:hAnsi="FangSong" w:hint="eastAsia"/>
              </w:rPr>
              <w:t>双路7763 128核心256线程2.45G ；RAID10；128G内存；1T固态；4*18T；RAID10</w:t>
            </w:r>
          </w:p>
        </w:tc>
      </w:tr>
      <w:tr w:rsidR="00526848" w14:paraId="0AEAF223" w14:textId="77777777" w:rsidTr="00CB286A">
        <w:trPr>
          <w:jc w:val="center"/>
        </w:trPr>
        <w:tc>
          <w:tcPr>
            <w:tcW w:w="959" w:type="dxa"/>
            <w:tcBorders>
              <w:top w:val="single" w:sz="4" w:space="0" w:color="000000"/>
              <w:left w:val="single" w:sz="4" w:space="0" w:color="000000"/>
              <w:bottom w:val="single" w:sz="4" w:space="0" w:color="000000"/>
              <w:right w:val="single" w:sz="4" w:space="0" w:color="000000"/>
            </w:tcBorders>
            <w:vAlign w:val="center"/>
            <w:hideMark/>
          </w:tcPr>
          <w:p w14:paraId="17AEC58D" w14:textId="77777777" w:rsidR="00526848" w:rsidRDefault="00526848" w:rsidP="00526848">
            <w:pPr>
              <w:spacing w:line="300" w:lineRule="auto"/>
              <w:ind w:firstLineChars="0" w:firstLine="0"/>
              <w:rPr>
                <w:rFonts w:ascii="FangSong" w:eastAsia="FangSong" w:hAnsi="FangSong"/>
              </w:rPr>
            </w:pPr>
            <w:r>
              <w:rPr>
                <w:rFonts w:ascii="FangSong" w:eastAsia="FangSong" w:hAnsi="FangSong" w:hint="eastAsia"/>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26DD77D5" w14:textId="1DFB5EBF" w:rsidR="00526848" w:rsidRDefault="00526848" w:rsidP="00526848">
            <w:pPr>
              <w:spacing w:line="300" w:lineRule="auto"/>
              <w:ind w:firstLineChars="0" w:firstLine="0"/>
              <w:rPr>
                <w:rFonts w:ascii="FangSong" w:eastAsia="FangSong" w:hAnsi="FangSong"/>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194AF668" w14:textId="7780A9B4" w:rsidR="00526848" w:rsidRDefault="00526848" w:rsidP="00526848">
            <w:pPr>
              <w:spacing w:line="300" w:lineRule="auto"/>
              <w:ind w:firstLineChars="0" w:firstLine="0"/>
              <w:rPr>
                <w:rFonts w:ascii="FangSong" w:eastAsia="FangSong" w:hAnsi="FangSong"/>
              </w:rPr>
            </w:pPr>
          </w:p>
        </w:tc>
        <w:tc>
          <w:tcPr>
            <w:tcW w:w="4536" w:type="dxa"/>
            <w:tcBorders>
              <w:top w:val="single" w:sz="4" w:space="0" w:color="000000"/>
              <w:left w:val="single" w:sz="4" w:space="0" w:color="000000"/>
              <w:bottom w:val="single" w:sz="4" w:space="0" w:color="000000"/>
              <w:right w:val="single" w:sz="4" w:space="0" w:color="000000"/>
            </w:tcBorders>
          </w:tcPr>
          <w:p w14:paraId="64A0E12A" w14:textId="60960D14" w:rsidR="00526848" w:rsidRDefault="00526848" w:rsidP="00526848">
            <w:pPr>
              <w:spacing w:line="300" w:lineRule="auto"/>
              <w:ind w:firstLineChars="0" w:firstLine="0"/>
              <w:rPr>
                <w:rFonts w:ascii="FangSong" w:eastAsia="FangSong" w:hAnsi="FangSong"/>
              </w:rPr>
            </w:pPr>
          </w:p>
        </w:tc>
      </w:tr>
    </w:tbl>
    <w:p w14:paraId="2DB00C1B" w14:textId="2B02A922" w:rsidR="00526848" w:rsidRDefault="00526848" w:rsidP="00526848">
      <w:pPr>
        <w:spacing w:line="300" w:lineRule="auto"/>
        <w:ind w:firstLine="480"/>
        <w:rPr>
          <w:rFonts w:ascii="FangSong" w:eastAsia="FangSong" w:hAnsi="FangSong"/>
        </w:rPr>
      </w:pPr>
      <w:r>
        <w:rPr>
          <w:rFonts w:ascii="FangSong" w:eastAsia="FangSong" w:hAnsi="FangSong" w:hint="eastAsia"/>
        </w:rPr>
        <w:t xml:space="preserve">3. </w:t>
      </w:r>
      <w:r w:rsidR="00CA33E9" w:rsidRPr="00CA33E9">
        <w:rPr>
          <w:rFonts w:ascii="FangSong" w:eastAsia="FangSong" w:hAnsi="FangSong"/>
        </w:rPr>
        <w:t>高温热泵负荷资源建模与特性研究、高温热泵负荷可调潜力评估方法研究和面向源网荷储协同的高温热泵优化调控算法研究的设计开发、测试与部署服务</w:t>
      </w:r>
      <w:r w:rsidR="00CA33E9">
        <w:rPr>
          <w:rFonts w:ascii="FangSong" w:eastAsia="FangSong" w:hAnsi="FangSong" w:hint="eastAsia"/>
        </w:rPr>
        <w:t>。</w:t>
      </w:r>
    </w:p>
    <w:tbl>
      <w:tblPr>
        <w:tblStyle w:val="a5"/>
        <w:tblW w:w="0" w:type="auto"/>
        <w:tblLook w:val="04A0" w:firstRow="1" w:lastRow="0" w:firstColumn="1" w:lastColumn="0" w:noHBand="0" w:noVBand="1"/>
      </w:tblPr>
      <w:tblGrid>
        <w:gridCol w:w="817"/>
        <w:gridCol w:w="1461"/>
        <w:gridCol w:w="1196"/>
        <w:gridCol w:w="994"/>
        <w:gridCol w:w="3069"/>
        <w:gridCol w:w="850"/>
        <w:gridCol w:w="959"/>
      </w:tblGrid>
      <w:tr w:rsidR="00526848" w14:paraId="796BD653" w14:textId="77777777">
        <w:tc>
          <w:tcPr>
            <w:tcW w:w="817" w:type="dxa"/>
            <w:tcBorders>
              <w:top w:val="single" w:sz="4" w:space="0" w:color="000000"/>
              <w:left w:val="single" w:sz="4" w:space="0" w:color="000000"/>
              <w:bottom w:val="single" w:sz="4" w:space="0" w:color="000000"/>
              <w:right w:val="single" w:sz="4" w:space="0" w:color="000000"/>
            </w:tcBorders>
            <w:vAlign w:val="center"/>
            <w:hideMark/>
          </w:tcPr>
          <w:p w14:paraId="55CD398E" w14:textId="77777777" w:rsidR="00526848" w:rsidRDefault="00526848" w:rsidP="00526848">
            <w:pPr>
              <w:spacing w:line="300" w:lineRule="auto"/>
              <w:ind w:firstLineChars="0" w:firstLine="0"/>
              <w:jc w:val="center"/>
              <w:rPr>
                <w:rFonts w:ascii="FangSong" w:eastAsia="FangSong" w:hAnsi="FangSong"/>
                <w:b/>
                <w:bCs/>
              </w:rPr>
            </w:pPr>
            <w:r>
              <w:rPr>
                <w:rFonts w:ascii="FangSong" w:eastAsia="FangSong" w:hAnsi="FangSong" w:hint="eastAsia"/>
                <w:b/>
                <w:bCs/>
              </w:rPr>
              <w:t>序号</w:t>
            </w:r>
          </w:p>
        </w:tc>
        <w:tc>
          <w:tcPr>
            <w:tcW w:w="1461" w:type="dxa"/>
            <w:tcBorders>
              <w:top w:val="single" w:sz="4" w:space="0" w:color="000000"/>
              <w:left w:val="single" w:sz="4" w:space="0" w:color="000000"/>
              <w:bottom w:val="single" w:sz="4" w:space="0" w:color="000000"/>
              <w:right w:val="single" w:sz="4" w:space="0" w:color="000000"/>
            </w:tcBorders>
            <w:vAlign w:val="center"/>
            <w:hideMark/>
          </w:tcPr>
          <w:p w14:paraId="3D25DCF2" w14:textId="77777777" w:rsidR="00526848" w:rsidRDefault="00526848" w:rsidP="00526848">
            <w:pPr>
              <w:spacing w:line="300" w:lineRule="auto"/>
              <w:ind w:firstLineChars="0" w:firstLine="0"/>
              <w:jc w:val="center"/>
              <w:rPr>
                <w:rFonts w:ascii="FangSong" w:eastAsia="FangSong" w:hAnsi="FangSong"/>
                <w:b/>
                <w:bCs/>
              </w:rPr>
            </w:pPr>
            <w:r>
              <w:rPr>
                <w:rFonts w:ascii="FangSong" w:eastAsia="FangSong" w:hAnsi="FangSong" w:hint="eastAsia"/>
                <w:b/>
                <w:bCs/>
              </w:rPr>
              <w:t>一级功能</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99FA04" w14:textId="77777777" w:rsidR="00526848" w:rsidRDefault="00526848" w:rsidP="00526848">
            <w:pPr>
              <w:spacing w:line="300" w:lineRule="auto"/>
              <w:ind w:firstLineChars="0" w:firstLine="0"/>
              <w:jc w:val="center"/>
              <w:rPr>
                <w:rFonts w:ascii="FangSong" w:eastAsia="FangSong" w:hAnsi="FangSong"/>
                <w:b/>
                <w:bCs/>
              </w:rPr>
            </w:pPr>
            <w:r>
              <w:rPr>
                <w:rFonts w:ascii="FangSong" w:eastAsia="FangSong" w:hAnsi="FangSong" w:hint="eastAsia"/>
                <w:b/>
                <w:bCs/>
              </w:rPr>
              <w:t>二级功能</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195DF1" w14:textId="77777777" w:rsidR="00526848" w:rsidRDefault="00526848" w:rsidP="00526848">
            <w:pPr>
              <w:spacing w:line="300" w:lineRule="auto"/>
              <w:ind w:firstLineChars="0" w:firstLine="0"/>
              <w:jc w:val="center"/>
              <w:rPr>
                <w:rFonts w:ascii="FangSong" w:eastAsia="FangSong" w:hAnsi="FangSong"/>
                <w:b/>
                <w:bCs/>
              </w:rPr>
            </w:pPr>
            <w:r>
              <w:rPr>
                <w:rFonts w:ascii="FangSong" w:eastAsia="FangSong" w:hAnsi="FangSong" w:hint="eastAsia"/>
                <w:b/>
                <w:bCs/>
              </w:rPr>
              <w:t>三级功能</w:t>
            </w:r>
          </w:p>
        </w:tc>
        <w:tc>
          <w:tcPr>
            <w:tcW w:w="3069" w:type="dxa"/>
            <w:tcBorders>
              <w:top w:val="single" w:sz="4" w:space="0" w:color="000000"/>
              <w:left w:val="single" w:sz="4" w:space="0" w:color="000000"/>
              <w:bottom w:val="single" w:sz="4" w:space="0" w:color="000000"/>
              <w:right w:val="single" w:sz="4" w:space="0" w:color="000000"/>
            </w:tcBorders>
            <w:vAlign w:val="center"/>
            <w:hideMark/>
          </w:tcPr>
          <w:p w14:paraId="0E35D560" w14:textId="77777777" w:rsidR="00526848" w:rsidRDefault="00526848" w:rsidP="00526848">
            <w:pPr>
              <w:spacing w:line="300" w:lineRule="auto"/>
              <w:ind w:firstLineChars="0" w:firstLine="0"/>
              <w:jc w:val="center"/>
              <w:rPr>
                <w:rFonts w:ascii="FangSong" w:eastAsia="FangSong" w:hAnsi="FangSong"/>
                <w:b/>
                <w:bCs/>
              </w:rPr>
            </w:pPr>
            <w:r>
              <w:rPr>
                <w:rFonts w:ascii="FangSong" w:eastAsia="FangSong" w:hAnsi="FangSong" w:hint="eastAsia"/>
                <w:b/>
                <w:bCs/>
              </w:rPr>
              <w:t>功能点说明</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24769CA" w14:textId="77777777" w:rsidR="00526848" w:rsidRDefault="00526848" w:rsidP="00526848">
            <w:pPr>
              <w:spacing w:line="300" w:lineRule="auto"/>
              <w:ind w:firstLineChars="0" w:firstLine="0"/>
              <w:jc w:val="center"/>
              <w:rPr>
                <w:rFonts w:ascii="FangSong" w:eastAsia="FangSong" w:hAnsi="FangSong"/>
                <w:b/>
                <w:bCs/>
              </w:rPr>
            </w:pPr>
            <w:r>
              <w:rPr>
                <w:rFonts w:ascii="FangSong" w:eastAsia="FangSong" w:hAnsi="FangSong" w:hint="eastAsia"/>
                <w:b/>
                <w:bCs/>
              </w:rPr>
              <w:t>人数</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48B240C6" w14:textId="77777777" w:rsidR="00526848" w:rsidRDefault="00526848" w:rsidP="00526848">
            <w:pPr>
              <w:spacing w:line="300" w:lineRule="auto"/>
              <w:ind w:firstLineChars="0" w:firstLine="0"/>
              <w:jc w:val="center"/>
              <w:rPr>
                <w:rFonts w:ascii="FangSong" w:eastAsia="FangSong" w:hAnsi="FangSong"/>
                <w:b/>
                <w:bCs/>
              </w:rPr>
            </w:pPr>
            <w:r>
              <w:rPr>
                <w:rFonts w:ascii="FangSong" w:eastAsia="FangSong" w:hAnsi="FangSong" w:hint="eastAsia"/>
                <w:b/>
                <w:bCs/>
              </w:rPr>
              <w:t>工作量 （天）</w:t>
            </w:r>
          </w:p>
        </w:tc>
      </w:tr>
      <w:tr w:rsidR="00526848" w14:paraId="42F1B958" w14:textId="77777777">
        <w:tc>
          <w:tcPr>
            <w:tcW w:w="817" w:type="dxa"/>
            <w:tcBorders>
              <w:top w:val="single" w:sz="4" w:space="0" w:color="000000"/>
              <w:left w:val="single" w:sz="4" w:space="0" w:color="000000"/>
              <w:bottom w:val="single" w:sz="4" w:space="0" w:color="000000"/>
              <w:right w:val="single" w:sz="4" w:space="0" w:color="000000"/>
            </w:tcBorders>
            <w:vAlign w:val="center"/>
            <w:hideMark/>
          </w:tcPr>
          <w:p w14:paraId="2DFDFA7D" w14:textId="77777777" w:rsidR="00526848" w:rsidRDefault="00526848" w:rsidP="00991045">
            <w:pPr>
              <w:spacing w:line="300" w:lineRule="auto"/>
              <w:ind w:firstLineChars="0" w:firstLine="0"/>
              <w:jc w:val="center"/>
              <w:rPr>
                <w:rFonts w:ascii="FangSong" w:eastAsia="FangSong" w:hAnsi="FangSong"/>
              </w:rPr>
            </w:pPr>
            <w:r>
              <w:rPr>
                <w:rFonts w:ascii="FangSong" w:eastAsia="FangSong" w:hAnsi="FangSong" w:hint="eastAsia"/>
              </w:rPr>
              <w:t>14</w:t>
            </w:r>
          </w:p>
        </w:tc>
        <w:tc>
          <w:tcPr>
            <w:tcW w:w="1461" w:type="dxa"/>
            <w:vMerge w:val="restart"/>
            <w:tcBorders>
              <w:top w:val="nil"/>
              <w:left w:val="single" w:sz="4" w:space="0" w:color="000000"/>
              <w:bottom w:val="single" w:sz="4" w:space="0" w:color="000000"/>
              <w:right w:val="single" w:sz="4" w:space="0" w:color="000000"/>
            </w:tcBorders>
            <w:vAlign w:val="center"/>
          </w:tcPr>
          <w:p w14:paraId="47F3E794" w14:textId="35C1F0E5" w:rsidR="00526848" w:rsidRDefault="00991045" w:rsidP="00991045">
            <w:pPr>
              <w:spacing w:line="300" w:lineRule="auto"/>
              <w:ind w:firstLineChars="0" w:firstLine="0"/>
              <w:rPr>
                <w:rFonts w:ascii="FangSong" w:eastAsia="FangSong" w:hAnsi="FangSong"/>
              </w:rPr>
            </w:pPr>
            <w:r w:rsidRPr="00991045">
              <w:rPr>
                <w:rFonts w:ascii="FangSong" w:eastAsia="FangSong" w:hAnsi="FangSong"/>
              </w:rPr>
              <w:t>面向源网荷储协同的高温热泵负荷资源建模与</w:t>
            </w:r>
            <w:r w:rsidRPr="00991045">
              <w:rPr>
                <w:rFonts w:ascii="FangSong" w:eastAsia="FangSong" w:hAnsi="FangSong"/>
              </w:rPr>
              <w:lastRenderedPageBreak/>
              <w:t>优化调控算法研究</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07FEBE" w14:textId="5BC97CF5" w:rsidR="00526848" w:rsidRDefault="00991045" w:rsidP="00526848">
            <w:pPr>
              <w:spacing w:line="300" w:lineRule="auto"/>
              <w:ind w:firstLineChars="0" w:firstLine="0"/>
              <w:rPr>
                <w:rFonts w:ascii="FangSong" w:eastAsia="FangSong" w:hAnsi="FangSong"/>
              </w:rPr>
            </w:pPr>
            <w:r w:rsidRPr="00991045">
              <w:rPr>
                <w:rFonts w:ascii="FangSong" w:eastAsia="FangSong" w:hAnsi="FangSong"/>
              </w:rPr>
              <w:lastRenderedPageBreak/>
              <w:t>高温热泵多源数据体系构建</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C4A108" w14:textId="67B01304" w:rsidR="00526848" w:rsidRDefault="00991045" w:rsidP="00526848">
            <w:pPr>
              <w:spacing w:line="300" w:lineRule="auto"/>
              <w:ind w:firstLineChars="0" w:firstLine="0"/>
              <w:rPr>
                <w:rFonts w:ascii="FangSong" w:eastAsia="FangSong" w:hAnsi="FangSong"/>
              </w:rPr>
            </w:pPr>
            <w:r w:rsidRPr="00991045">
              <w:rPr>
                <w:rFonts w:ascii="FangSong" w:eastAsia="FangSong" w:hAnsi="FangSong"/>
              </w:rPr>
              <w:t>构建多源运行数据库</w:t>
            </w:r>
          </w:p>
        </w:tc>
        <w:tc>
          <w:tcPr>
            <w:tcW w:w="3069" w:type="dxa"/>
            <w:tcBorders>
              <w:top w:val="single" w:sz="4" w:space="0" w:color="000000"/>
              <w:left w:val="single" w:sz="4" w:space="0" w:color="000000"/>
              <w:bottom w:val="single" w:sz="4" w:space="0" w:color="000000"/>
              <w:right w:val="single" w:sz="4" w:space="0" w:color="000000"/>
            </w:tcBorders>
            <w:vAlign w:val="center"/>
            <w:hideMark/>
          </w:tcPr>
          <w:p w14:paraId="566279DC" w14:textId="7B39B30B" w:rsidR="00526848" w:rsidRDefault="00991045" w:rsidP="00526848">
            <w:pPr>
              <w:spacing w:line="300" w:lineRule="auto"/>
              <w:ind w:firstLineChars="0" w:firstLine="0"/>
              <w:rPr>
                <w:rFonts w:ascii="FangSong" w:eastAsia="FangSong" w:hAnsi="FangSong"/>
              </w:rPr>
            </w:pPr>
            <w:r w:rsidRPr="00991045">
              <w:rPr>
                <w:rFonts w:ascii="FangSong" w:eastAsia="FangSong" w:hAnsi="FangSong"/>
              </w:rPr>
              <w:t>采集电侧、热侧、储热侧及电网交互侧数据，完成数据清洗、时间对齐、异常识别和物理一致性校核。</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AE9D17A" w14:textId="024B919B" w:rsidR="00526848" w:rsidRDefault="00991045" w:rsidP="00526848">
            <w:pPr>
              <w:spacing w:line="300" w:lineRule="auto"/>
              <w:ind w:firstLineChars="0" w:firstLine="0"/>
              <w:rPr>
                <w:rFonts w:ascii="FangSong" w:eastAsia="FangSong" w:hAnsi="FangSong"/>
              </w:rPr>
            </w:pPr>
            <w:r>
              <w:rPr>
                <w:rFonts w:ascii="FangSong" w:eastAsia="FangSong" w:hAnsi="FangSong" w:hint="eastAsia"/>
              </w:rPr>
              <w:t>2</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17160605" w14:textId="36242849" w:rsidR="00526848" w:rsidRDefault="00991045" w:rsidP="00526848">
            <w:pPr>
              <w:spacing w:line="300" w:lineRule="auto"/>
              <w:ind w:firstLineChars="0" w:firstLine="0"/>
              <w:rPr>
                <w:rFonts w:ascii="FangSong" w:eastAsia="FangSong" w:hAnsi="FangSong"/>
              </w:rPr>
            </w:pPr>
            <w:r>
              <w:rPr>
                <w:rFonts w:ascii="FangSong" w:eastAsia="FangSong" w:hAnsi="FangSong" w:hint="eastAsia"/>
              </w:rPr>
              <w:t>45</w:t>
            </w:r>
          </w:p>
        </w:tc>
      </w:tr>
      <w:tr w:rsidR="00526848" w14:paraId="5B189E21" w14:textId="77777777">
        <w:tc>
          <w:tcPr>
            <w:tcW w:w="817" w:type="dxa"/>
            <w:tcBorders>
              <w:top w:val="single" w:sz="4" w:space="0" w:color="000000"/>
              <w:left w:val="single" w:sz="4" w:space="0" w:color="000000"/>
              <w:bottom w:val="single" w:sz="4" w:space="0" w:color="000000"/>
              <w:right w:val="single" w:sz="4" w:space="0" w:color="000000"/>
            </w:tcBorders>
            <w:vAlign w:val="center"/>
            <w:hideMark/>
          </w:tcPr>
          <w:p w14:paraId="4E604267" w14:textId="77777777" w:rsidR="00526848" w:rsidRDefault="00526848" w:rsidP="00991045">
            <w:pPr>
              <w:spacing w:line="300" w:lineRule="auto"/>
              <w:ind w:firstLineChars="0" w:firstLine="0"/>
              <w:jc w:val="center"/>
              <w:rPr>
                <w:rFonts w:ascii="FangSong" w:eastAsia="FangSong" w:hAnsi="FangSong"/>
              </w:rPr>
            </w:pPr>
            <w:r>
              <w:rPr>
                <w:rFonts w:ascii="FangSong" w:eastAsia="FangSong" w:hAnsi="FangSong" w:hint="eastAsia"/>
              </w:rPr>
              <w:lastRenderedPageBreak/>
              <w:t>15</w:t>
            </w:r>
          </w:p>
        </w:tc>
        <w:tc>
          <w:tcPr>
            <w:tcW w:w="0" w:type="auto"/>
            <w:vMerge/>
            <w:tcBorders>
              <w:top w:val="nil"/>
              <w:left w:val="single" w:sz="4" w:space="0" w:color="000000"/>
              <w:bottom w:val="single" w:sz="4" w:space="0" w:color="000000"/>
              <w:right w:val="single" w:sz="4" w:space="0" w:color="000000"/>
            </w:tcBorders>
            <w:vAlign w:val="center"/>
            <w:hideMark/>
          </w:tcPr>
          <w:p w14:paraId="5DE056A9" w14:textId="77777777" w:rsidR="00526848" w:rsidRDefault="00526848" w:rsidP="00526848">
            <w:pPr>
              <w:widowControl/>
              <w:spacing w:line="300" w:lineRule="auto"/>
              <w:ind w:firstLineChars="0" w:firstLine="0"/>
              <w:jc w:val="left"/>
              <w:rPr>
                <w:rFonts w:ascii="FangSong" w:eastAsia="FangSong" w:hAnsi="FangSong"/>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698B28" w14:textId="230E9CEA" w:rsidR="00526848" w:rsidRDefault="00991045" w:rsidP="00526848">
            <w:pPr>
              <w:spacing w:line="300" w:lineRule="auto"/>
              <w:ind w:firstLineChars="0" w:firstLine="0"/>
              <w:rPr>
                <w:rFonts w:ascii="FangSong" w:eastAsia="FangSong" w:hAnsi="FangSong"/>
              </w:rPr>
            </w:pPr>
            <w:r w:rsidRPr="00991045">
              <w:rPr>
                <w:rFonts w:ascii="FangSong" w:eastAsia="FangSong" w:hAnsi="FangSong"/>
              </w:rPr>
              <w:t>高温热泵动态特性建模</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0C3761" w14:textId="72D6A14B" w:rsidR="00526848" w:rsidRDefault="00991045" w:rsidP="00526848">
            <w:pPr>
              <w:spacing w:line="300" w:lineRule="auto"/>
              <w:ind w:firstLineChars="0" w:firstLine="0"/>
              <w:rPr>
                <w:rFonts w:ascii="FangSong" w:eastAsia="FangSong" w:hAnsi="FangSong"/>
              </w:rPr>
            </w:pPr>
            <w:r w:rsidRPr="00991045">
              <w:rPr>
                <w:rFonts w:ascii="FangSong" w:eastAsia="FangSong" w:hAnsi="FangSong"/>
              </w:rPr>
              <w:t>建立电热储耦合模型</w:t>
            </w:r>
          </w:p>
        </w:tc>
        <w:tc>
          <w:tcPr>
            <w:tcW w:w="3069" w:type="dxa"/>
            <w:tcBorders>
              <w:top w:val="single" w:sz="4" w:space="0" w:color="000000"/>
              <w:left w:val="single" w:sz="4" w:space="0" w:color="000000"/>
              <w:bottom w:val="single" w:sz="4" w:space="0" w:color="000000"/>
              <w:right w:val="single" w:sz="4" w:space="0" w:color="000000"/>
            </w:tcBorders>
            <w:vAlign w:val="center"/>
            <w:hideMark/>
          </w:tcPr>
          <w:p w14:paraId="3DB54069" w14:textId="42002B28" w:rsidR="00526848" w:rsidRDefault="00991045" w:rsidP="00526848">
            <w:pPr>
              <w:spacing w:line="300" w:lineRule="auto"/>
              <w:ind w:firstLineChars="0" w:firstLine="0"/>
              <w:rPr>
                <w:rFonts w:ascii="FangSong" w:eastAsia="FangSong" w:hAnsi="FangSong"/>
              </w:rPr>
            </w:pPr>
            <w:r w:rsidRPr="00991045">
              <w:rPr>
                <w:rFonts w:ascii="FangSong" w:eastAsia="FangSong" w:hAnsi="FangSong"/>
              </w:rPr>
              <w:t>建立高温热泵电输入、热输出、储热缓冲和外部信号响应模型，刻画能效变化、热惯性和负荷响应规律。</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D74C127" w14:textId="6BEF1CA8" w:rsidR="00526848" w:rsidRDefault="00991045" w:rsidP="00526848">
            <w:pPr>
              <w:spacing w:line="300" w:lineRule="auto"/>
              <w:ind w:firstLineChars="0" w:firstLine="0"/>
              <w:rPr>
                <w:rFonts w:ascii="FangSong" w:eastAsia="FangSong" w:hAnsi="FangSong"/>
              </w:rPr>
            </w:pPr>
            <w:r>
              <w:rPr>
                <w:rFonts w:ascii="FangSong" w:eastAsia="FangSong" w:hAnsi="FangSong" w:hint="eastAsia"/>
              </w:rPr>
              <w:t>2</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3322DA2C" w14:textId="2C651E34" w:rsidR="00526848" w:rsidRDefault="005F71BD" w:rsidP="00526848">
            <w:pPr>
              <w:spacing w:line="300" w:lineRule="auto"/>
              <w:ind w:firstLineChars="0" w:firstLine="0"/>
              <w:rPr>
                <w:rFonts w:ascii="FangSong" w:eastAsia="FangSong" w:hAnsi="FangSong"/>
              </w:rPr>
            </w:pPr>
            <w:r>
              <w:rPr>
                <w:rFonts w:ascii="FangSong" w:eastAsia="FangSong" w:hAnsi="FangSong" w:hint="eastAsia"/>
              </w:rPr>
              <w:t>6</w:t>
            </w:r>
            <w:r w:rsidR="00526848">
              <w:rPr>
                <w:rFonts w:ascii="FangSong" w:eastAsia="FangSong" w:hAnsi="FangSong" w:hint="eastAsia"/>
              </w:rPr>
              <w:t>0</w:t>
            </w:r>
          </w:p>
        </w:tc>
      </w:tr>
      <w:tr w:rsidR="00526848" w14:paraId="488A9B7D" w14:textId="77777777">
        <w:tc>
          <w:tcPr>
            <w:tcW w:w="817" w:type="dxa"/>
            <w:tcBorders>
              <w:top w:val="single" w:sz="4" w:space="0" w:color="000000"/>
              <w:left w:val="single" w:sz="4" w:space="0" w:color="000000"/>
              <w:bottom w:val="single" w:sz="4" w:space="0" w:color="000000"/>
              <w:right w:val="single" w:sz="4" w:space="0" w:color="000000"/>
            </w:tcBorders>
            <w:vAlign w:val="center"/>
            <w:hideMark/>
          </w:tcPr>
          <w:p w14:paraId="5A773127" w14:textId="77777777" w:rsidR="00526848" w:rsidRDefault="00526848" w:rsidP="00991045">
            <w:pPr>
              <w:spacing w:line="300" w:lineRule="auto"/>
              <w:ind w:firstLineChars="0" w:firstLine="0"/>
              <w:jc w:val="center"/>
              <w:rPr>
                <w:rFonts w:ascii="FangSong" w:eastAsia="FangSong" w:hAnsi="FangSong"/>
              </w:rPr>
            </w:pPr>
            <w:r>
              <w:rPr>
                <w:rFonts w:ascii="FangSong" w:eastAsia="FangSong" w:hAnsi="FangSong" w:hint="eastAsia"/>
              </w:rPr>
              <w:t>16</w:t>
            </w:r>
          </w:p>
        </w:tc>
        <w:tc>
          <w:tcPr>
            <w:tcW w:w="0" w:type="auto"/>
            <w:vMerge/>
            <w:tcBorders>
              <w:top w:val="nil"/>
              <w:left w:val="single" w:sz="4" w:space="0" w:color="000000"/>
              <w:bottom w:val="single" w:sz="4" w:space="0" w:color="000000"/>
              <w:right w:val="single" w:sz="4" w:space="0" w:color="000000"/>
            </w:tcBorders>
            <w:vAlign w:val="center"/>
            <w:hideMark/>
          </w:tcPr>
          <w:p w14:paraId="29A584DA" w14:textId="77777777" w:rsidR="00526848" w:rsidRDefault="00526848" w:rsidP="00526848">
            <w:pPr>
              <w:widowControl/>
              <w:spacing w:line="300" w:lineRule="auto"/>
              <w:ind w:firstLineChars="0" w:firstLine="0"/>
              <w:jc w:val="left"/>
              <w:rPr>
                <w:rFonts w:ascii="FangSong" w:eastAsia="FangSong" w:hAnsi="FangSong"/>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E6774F" w14:textId="71721BC3" w:rsidR="00526848" w:rsidRDefault="005F71BD" w:rsidP="00526848">
            <w:pPr>
              <w:spacing w:line="300" w:lineRule="auto"/>
              <w:ind w:firstLineChars="0" w:firstLine="0"/>
              <w:rPr>
                <w:rFonts w:ascii="FangSong" w:eastAsia="FangSong" w:hAnsi="FangSong"/>
              </w:rPr>
            </w:pPr>
            <w:r w:rsidRPr="005F71BD">
              <w:rPr>
                <w:rFonts w:ascii="FangSong" w:eastAsia="FangSong" w:hAnsi="FangSong"/>
              </w:rPr>
              <w:t>高温热泵可调潜力评估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7C02EB" w14:textId="75C95C90" w:rsidR="00526848" w:rsidRDefault="005F71BD" w:rsidP="00526848">
            <w:pPr>
              <w:spacing w:line="300" w:lineRule="auto"/>
              <w:ind w:firstLineChars="0" w:firstLine="0"/>
              <w:rPr>
                <w:rFonts w:ascii="FangSong" w:eastAsia="FangSong" w:hAnsi="FangSong"/>
              </w:rPr>
            </w:pPr>
            <w:r w:rsidRPr="005F71BD">
              <w:rPr>
                <w:rFonts w:ascii="FangSong" w:eastAsia="FangSong" w:hAnsi="FangSong"/>
              </w:rPr>
              <w:t>评估需求响应潜力</w:t>
            </w:r>
          </w:p>
        </w:tc>
        <w:tc>
          <w:tcPr>
            <w:tcW w:w="3069" w:type="dxa"/>
            <w:tcBorders>
              <w:top w:val="single" w:sz="4" w:space="0" w:color="000000"/>
              <w:left w:val="single" w:sz="4" w:space="0" w:color="000000"/>
              <w:bottom w:val="single" w:sz="4" w:space="0" w:color="000000"/>
              <w:right w:val="single" w:sz="4" w:space="0" w:color="000000"/>
            </w:tcBorders>
            <w:vAlign w:val="center"/>
            <w:hideMark/>
          </w:tcPr>
          <w:p w14:paraId="3988B675" w14:textId="05B32930" w:rsidR="00526848" w:rsidRDefault="005F71BD" w:rsidP="00526848">
            <w:pPr>
              <w:spacing w:line="300" w:lineRule="auto"/>
              <w:ind w:firstLineChars="0" w:firstLine="0"/>
              <w:rPr>
                <w:rFonts w:ascii="FangSong" w:eastAsia="FangSong" w:hAnsi="FangSong"/>
              </w:rPr>
            </w:pPr>
            <w:r w:rsidRPr="005F71BD">
              <w:rPr>
                <w:rFonts w:ascii="FangSong" w:eastAsia="FangSong" w:hAnsi="FangSong"/>
              </w:rPr>
              <w:t>基于运行边界和储热状态，评估可调容量、响应持续时间、响应速度和调节可靠性，形成潜力评估方法。</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CCC6C1D" w14:textId="76A2FA78" w:rsidR="00526848" w:rsidRDefault="005F71BD" w:rsidP="00526848">
            <w:pPr>
              <w:spacing w:line="300" w:lineRule="auto"/>
              <w:ind w:firstLineChars="0" w:firstLine="0"/>
              <w:rPr>
                <w:rFonts w:ascii="FangSong" w:eastAsia="FangSong" w:hAnsi="FangSong"/>
              </w:rPr>
            </w:pPr>
            <w:r>
              <w:rPr>
                <w:rFonts w:ascii="FangSong" w:eastAsia="FangSong" w:hAnsi="FangSong" w:hint="eastAsia"/>
              </w:rPr>
              <w:t>3</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595C648F" w14:textId="54E53860" w:rsidR="00526848" w:rsidRDefault="005F71BD" w:rsidP="00526848">
            <w:pPr>
              <w:spacing w:line="300" w:lineRule="auto"/>
              <w:ind w:firstLineChars="0" w:firstLine="0"/>
              <w:rPr>
                <w:rFonts w:ascii="FangSong" w:eastAsia="FangSong" w:hAnsi="FangSong"/>
              </w:rPr>
            </w:pPr>
            <w:r>
              <w:rPr>
                <w:rFonts w:ascii="FangSong" w:eastAsia="FangSong" w:hAnsi="FangSong" w:hint="eastAsia"/>
              </w:rPr>
              <w:t>60</w:t>
            </w:r>
          </w:p>
        </w:tc>
      </w:tr>
      <w:tr w:rsidR="00526848" w14:paraId="3E6F9746" w14:textId="77777777">
        <w:tc>
          <w:tcPr>
            <w:tcW w:w="817" w:type="dxa"/>
            <w:tcBorders>
              <w:top w:val="single" w:sz="4" w:space="0" w:color="000000"/>
              <w:left w:val="single" w:sz="4" w:space="0" w:color="000000"/>
              <w:bottom w:val="single" w:sz="4" w:space="0" w:color="000000"/>
              <w:right w:val="single" w:sz="4" w:space="0" w:color="000000"/>
            </w:tcBorders>
            <w:vAlign w:val="center"/>
            <w:hideMark/>
          </w:tcPr>
          <w:p w14:paraId="087BE693" w14:textId="77777777" w:rsidR="00526848" w:rsidRDefault="00526848" w:rsidP="00991045">
            <w:pPr>
              <w:spacing w:line="300" w:lineRule="auto"/>
              <w:ind w:firstLineChars="0" w:firstLine="0"/>
              <w:jc w:val="center"/>
              <w:rPr>
                <w:rFonts w:ascii="FangSong" w:eastAsia="FangSong" w:hAnsi="FangSong"/>
              </w:rPr>
            </w:pPr>
            <w:r>
              <w:rPr>
                <w:rFonts w:ascii="FangSong" w:eastAsia="FangSong" w:hAnsi="FangSong" w:hint="eastAsia"/>
              </w:rPr>
              <w:t>17</w:t>
            </w:r>
          </w:p>
        </w:tc>
        <w:tc>
          <w:tcPr>
            <w:tcW w:w="0" w:type="auto"/>
            <w:vMerge/>
            <w:tcBorders>
              <w:top w:val="nil"/>
              <w:left w:val="single" w:sz="4" w:space="0" w:color="000000"/>
              <w:bottom w:val="single" w:sz="4" w:space="0" w:color="000000"/>
              <w:right w:val="single" w:sz="4" w:space="0" w:color="000000"/>
            </w:tcBorders>
            <w:vAlign w:val="center"/>
            <w:hideMark/>
          </w:tcPr>
          <w:p w14:paraId="144958EA" w14:textId="77777777" w:rsidR="00526848" w:rsidRDefault="00526848" w:rsidP="00526848">
            <w:pPr>
              <w:widowControl/>
              <w:spacing w:line="300" w:lineRule="auto"/>
              <w:ind w:firstLineChars="0" w:firstLine="0"/>
              <w:jc w:val="left"/>
              <w:rPr>
                <w:rFonts w:ascii="FangSong" w:eastAsia="FangSong" w:hAnsi="FangSong"/>
                <w:szCs w:val="24"/>
              </w:rPr>
            </w:pPr>
          </w:p>
        </w:tc>
        <w:tc>
          <w:tcPr>
            <w:tcW w:w="0" w:type="auto"/>
            <w:tcBorders>
              <w:top w:val="nil"/>
              <w:left w:val="single" w:sz="4" w:space="0" w:color="000000"/>
              <w:bottom w:val="single" w:sz="4" w:space="0" w:color="000000"/>
              <w:right w:val="single" w:sz="4" w:space="0" w:color="000000"/>
            </w:tcBorders>
            <w:vAlign w:val="center"/>
            <w:hideMark/>
          </w:tcPr>
          <w:p w14:paraId="5CE4D5BC" w14:textId="3871D757" w:rsidR="00526848" w:rsidRDefault="005F71BD" w:rsidP="00526848">
            <w:pPr>
              <w:spacing w:line="300" w:lineRule="auto"/>
              <w:ind w:firstLineChars="0" w:firstLine="0"/>
              <w:rPr>
                <w:rFonts w:ascii="FangSong" w:eastAsia="FangSong" w:hAnsi="FangSong"/>
              </w:rPr>
            </w:pPr>
            <w:r w:rsidRPr="005F71BD">
              <w:rPr>
                <w:rFonts w:ascii="FangSong" w:eastAsia="FangSong" w:hAnsi="FangSong"/>
              </w:rPr>
              <w:t>电网友好优化调控算法设计</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E86723" w14:textId="15D8690B" w:rsidR="00526848" w:rsidRDefault="005F71BD" w:rsidP="00526848">
            <w:pPr>
              <w:spacing w:line="300" w:lineRule="auto"/>
              <w:ind w:firstLineChars="0" w:firstLine="0"/>
              <w:rPr>
                <w:rFonts w:ascii="FangSong" w:eastAsia="FangSong" w:hAnsi="FangSong"/>
              </w:rPr>
            </w:pPr>
            <w:r w:rsidRPr="005F71BD">
              <w:rPr>
                <w:rFonts w:ascii="FangSong" w:eastAsia="FangSong" w:hAnsi="FangSong"/>
              </w:rPr>
              <w:t>设计多目标调控算法</w:t>
            </w:r>
          </w:p>
        </w:tc>
        <w:tc>
          <w:tcPr>
            <w:tcW w:w="3069" w:type="dxa"/>
            <w:tcBorders>
              <w:top w:val="single" w:sz="4" w:space="0" w:color="000000"/>
              <w:left w:val="single" w:sz="4" w:space="0" w:color="000000"/>
              <w:bottom w:val="single" w:sz="4" w:space="0" w:color="000000"/>
              <w:right w:val="single" w:sz="4" w:space="0" w:color="000000"/>
            </w:tcBorders>
            <w:vAlign w:val="center"/>
            <w:hideMark/>
          </w:tcPr>
          <w:p w14:paraId="5BC97B63" w14:textId="1B98588B" w:rsidR="00526848" w:rsidRDefault="005F71BD" w:rsidP="00526848">
            <w:pPr>
              <w:spacing w:line="300" w:lineRule="auto"/>
              <w:ind w:firstLineChars="0" w:firstLine="0"/>
              <w:rPr>
                <w:rFonts w:ascii="FangSong" w:eastAsia="FangSong" w:hAnsi="FangSong"/>
              </w:rPr>
            </w:pPr>
            <w:r w:rsidRPr="005F71BD">
              <w:rPr>
                <w:rFonts w:ascii="FangSong" w:eastAsia="FangSong" w:hAnsi="FangSong"/>
              </w:rPr>
              <w:t>面向分时电价、需求响应和新能源消纳场景，构建兼顾供热安全、运行经济性和电网友好性的优化调控算法。</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B8F5E5A" w14:textId="3B80CAD2" w:rsidR="00526848" w:rsidRDefault="005F71BD" w:rsidP="00526848">
            <w:pPr>
              <w:spacing w:line="300" w:lineRule="auto"/>
              <w:ind w:firstLineChars="0" w:firstLine="0"/>
              <w:rPr>
                <w:rFonts w:ascii="FangSong" w:eastAsia="FangSong" w:hAnsi="FangSong"/>
              </w:rPr>
            </w:pPr>
            <w:r>
              <w:rPr>
                <w:rFonts w:ascii="FangSong" w:eastAsia="FangSong" w:hAnsi="FangSong" w:hint="eastAsia"/>
              </w:rPr>
              <w:t>5</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26239749" w14:textId="185D547D" w:rsidR="00526848" w:rsidRDefault="005F71BD" w:rsidP="00526848">
            <w:pPr>
              <w:spacing w:line="300" w:lineRule="auto"/>
              <w:ind w:firstLineChars="0" w:firstLine="0"/>
              <w:rPr>
                <w:rFonts w:ascii="FangSong" w:eastAsia="FangSong" w:hAnsi="FangSong"/>
              </w:rPr>
            </w:pPr>
            <w:r>
              <w:rPr>
                <w:rFonts w:ascii="FangSong" w:eastAsia="FangSong" w:hAnsi="FangSong" w:hint="eastAsia"/>
              </w:rPr>
              <w:t>90</w:t>
            </w:r>
          </w:p>
        </w:tc>
      </w:tr>
      <w:tr w:rsidR="00526848" w14:paraId="25D6F17F" w14:textId="77777777">
        <w:tc>
          <w:tcPr>
            <w:tcW w:w="817" w:type="dxa"/>
            <w:tcBorders>
              <w:top w:val="single" w:sz="4" w:space="0" w:color="000000"/>
              <w:left w:val="single" w:sz="4" w:space="0" w:color="000000"/>
              <w:bottom w:val="single" w:sz="4" w:space="0" w:color="000000"/>
              <w:right w:val="single" w:sz="4" w:space="0" w:color="000000"/>
            </w:tcBorders>
            <w:vAlign w:val="center"/>
            <w:hideMark/>
          </w:tcPr>
          <w:p w14:paraId="5A0B2468" w14:textId="77777777" w:rsidR="00526848" w:rsidRDefault="00526848" w:rsidP="00991045">
            <w:pPr>
              <w:spacing w:line="300" w:lineRule="auto"/>
              <w:ind w:firstLineChars="0" w:firstLine="0"/>
              <w:jc w:val="center"/>
              <w:rPr>
                <w:rFonts w:ascii="FangSong" w:eastAsia="FangSong" w:hAnsi="FangSong"/>
              </w:rPr>
            </w:pPr>
            <w:r>
              <w:rPr>
                <w:rFonts w:ascii="FangSong" w:eastAsia="FangSong" w:hAnsi="FangSong" w:hint="eastAsia"/>
              </w:rPr>
              <w:t>18</w:t>
            </w:r>
          </w:p>
        </w:tc>
        <w:tc>
          <w:tcPr>
            <w:tcW w:w="0" w:type="auto"/>
            <w:vMerge/>
            <w:tcBorders>
              <w:top w:val="nil"/>
              <w:left w:val="single" w:sz="4" w:space="0" w:color="000000"/>
              <w:bottom w:val="single" w:sz="4" w:space="0" w:color="000000"/>
              <w:right w:val="single" w:sz="4" w:space="0" w:color="000000"/>
            </w:tcBorders>
            <w:vAlign w:val="center"/>
            <w:hideMark/>
          </w:tcPr>
          <w:p w14:paraId="78808AA9" w14:textId="77777777" w:rsidR="00526848" w:rsidRDefault="00526848" w:rsidP="00526848">
            <w:pPr>
              <w:widowControl/>
              <w:spacing w:line="300" w:lineRule="auto"/>
              <w:ind w:firstLineChars="0" w:firstLine="0"/>
              <w:jc w:val="left"/>
              <w:rPr>
                <w:rFonts w:ascii="FangSong" w:eastAsia="FangSong" w:hAnsi="FangSong"/>
                <w:szCs w:val="24"/>
              </w:rPr>
            </w:pPr>
          </w:p>
        </w:tc>
        <w:tc>
          <w:tcPr>
            <w:tcW w:w="0" w:type="auto"/>
            <w:tcBorders>
              <w:top w:val="nil"/>
              <w:left w:val="single" w:sz="4" w:space="0" w:color="000000"/>
              <w:bottom w:val="single" w:sz="4" w:space="0" w:color="000000"/>
              <w:right w:val="single" w:sz="4" w:space="0" w:color="000000"/>
            </w:tcBorders>
            <w:vAlign w:val="center"/>
            <w:hideMark/>
          </w:tcPr>
          <w:p w14:paraId="76547046" w14:textId="16B95D03" w:rsidR="00526848" w:rsidRDefault="005F71BD" w:rsidP="00526848">
            <w:pPr>
              <w:widowControl/>
              <w:spacing w:line="300" w:lineRule="auto"/>
              <w:ind w:firstLineChars="0" w:firstLine="0"/>
              <w:jc w:val="left"/>
              <w:rPr>
                <w:rFonts w:ascii="FangSong" w:eastAsia="FangSong" w:hAnsi="FangSong"/>
                <w:szCs w:val="24"/>
              </w:rPr>
            </w:pPr>
            <w:r w:rsidRPr="005F71BD">
              <w:rPr>
                <w:rFonts w:ascii="FangSong" w:eastAsia="FangSong" w:hAnsi="FangSong"/>
                <w:szCs w:val="24"/>
              </w:rPr>
              <w:t>典型场景测试与效果评估</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642970" w14:textId="2FB772B6" w:rsidR="00526848" w:rsidRDefault="005F71BD" w:rsidP="00526848">
            <w:pPr>
              <w:spacing w:line="300" w:lineRule="auto"/>
              <w:ind w:firstLineChars="0" w:firstLine="0"/>
              <w:rPr>
                <w:rFonts w:ascii="FangSong" w:eastAsia="FangSong" w:hAnsi="FangSong"/>
              </w:rPr>
            </w:pPr>
            <w:r w:rsidRPr="005F71BD">
              <w:rPr>
                <w:rFonts w:ascii="FangSong" w:eastAsia="FangSong" w:hAnsi="FangSong"/>
              </w:rPr>
              <w:t>开展场景测试评估</w:t>
            </w:r>
          </w:p>
        </w:tc>
        <w:tc>
          <w:tcPr>
            <w:tcW w:w="3069" w:type="dxa"/>
            <w:tcBorders>
              <w:top w:val="single" w:sz="4" w:space="0" w:color="000000"/>
              <w:left w:val="single" w:sz="4" w:space="0" w:color="000000"/>
              <w:bottom w:val="single" w:sz="4" w:space="0" w:color="000000"/>
              <w:right w:val="single" w:sz="4" w:space="0" w:color="000000"/>
            </w:tcBorders>
            <w:vAlign w:val="center"/>
            <w:hideMark/>
          </w:tcPr>
          <w:p w14:paraId="3D9678D7" w14:textId="76FA4872" w:rsidR="00526848" w:rsidRDefault="005F71BD" w:rsidP="00526848">
            <w:pPr>
              <w:spacing w:line="300" w:lineRule="auto"/>
              <w:ind w:firstLineChars="0" w:firstLine="0"/>
              <w:rPr>
                <w:rFonts w:ascii="FangSong" w:eastAsia="FangSong" w:hAnsi="FangSong"/>
              </w:rPr>
            </w:pPr>
            <w:r w:rsidRPr="005F71BD">
              <w:rPr>
                <w:rFonts w:ascii="FangSong" w:eastAsia="FangSong" w:hAnsi="FangSong"/>
              </w:rPr>
              <w:t>开展高峰降载、低谷增载、储热协同和新能源消纳等测试，评估削峰容量、转移电量、响应速度和供热保障效</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0A6B110" w14:textId="5217B365" w:rsidR="00526848" w:rsidRDefault="005F71BD" w:rsidP="00526848">
            <w:pPr>
              <w:spacing w:line="300" w:lineRule="auto"/>
              <w:ind w:firstLineChars="0" w:firstLine="0"/>
              <w:rPr>
                <w:rFonts w:ascii="FangSong" w:eastAsia="FangSong" w:hAnsi="FangSong"/>
              </w:rPr>
            </w:pPr>
            <w:r>
              <w:rPr>
                <w:rFonts w:ascii="FangSong" w:eastAsia="FangSong" w:hAnsi="FangSong" w:hint="eastAsia"/>
              </w:rPr>
              <w:t>5</w:t>
            </w:r>
          </w:p>
        </w:tc>
        <w:tc>
          <w:tcPr>
            <w:tcW w:w="959" w:type="dxa"/>
            <w:tcBorders>
              <w:top w:val="single" w:sz="4" w:space="0" w:color="000000"/>
              <w:left w:val="single" w:sz="4" w:space="0" w:color="000000"/>
              <w:bottom w:val="single" w:sz="4" w:space="0" w:color="000000"/>
              <w:right w:val="single" w:sz="4" w:space="0" w:color="000000"/>
            </w:tcBorders>
            <w:vAlign w:val="center"/>
            <w:hideMark/>
          </w:tcPr>
          <w:p w14:paraId="25E38E4D" w14:textId="05E5CAD4" w:rsidR="00526848" w:rsidRDefault="005F71BD" w:rsidP="00526848">
            <w:pPr>
              <w:spacing w:line="300" w:lineRule="auto"/>
              <w:ind w:firstLineChars="0" w:firstLine="0"/>
              <w:rPr>
                <w:rFonts w:ascii="FangSong" w:eastAsia="FangSong" w:hAnsi="FangSong"/>
              </w:rPr>
            </w:pPr>
            <w:r>
              <w:rPr>
                <w:rFonts w:ascii="FangSong" w:eastAsia="FangSong" w:hAnsi="FangSong" w:hint="eastAsia"/>
              </w:rPr>
              <w:t>6</w:t>
            </w:r>
            <w:r w:rsidR="00526848">
              <w:rPr>
                <w:rFonts w:ascii="FangSong" w:eastAsia="FangSong" w:hAnsi="FangSong" w:hint="eastAsia"/>
              </w:rPr>
              <w:t>0</w:t>
            </w:r>
          </w:p>
        </w:tc>
      </w:tr>
    </w:tbl>
    <w:p w14:paraId="41FB6097"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 xml:space="preserve"> </w:t>
      </w:r>
    </w:p>
    <w:p w14:paraId="63B55752"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（二）外协管理工作</w:t>
      </w:r>
    </w:p>
    <w:p w14:paraId="3EE3D628"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为确保项目外委工作的规范化、系统化和高质量推进，项目组建立了全过程闭环管理体系，对外委单位的人员管理、进度控制、质量监督、资金使用及成果保护进行全方位管控。</w:t>
      </w:r>
    </w:p>
    <w:p w14:paraId="459B8F8D" w14:textId="77777777" w:rsidR="00526848" w:rsidRDefault="00526848" w:rsidP="00526848">
      <w:pPr>
        <w:pStyle w:val="10"/>
        <w:numPr>
          <w:ilvl w:val="0"/>
          <w:numId w:val="9"/>
        </w:numPr>
        <w:spacing w:line="300" w:lineRule="auto"/>
        <w:ind w:firstLineChars="0"/>
        <w:rPr>
          <w:rFonts w:ascii="FangSong" w:eastAsia="FangSong" w:hAnsi="FangSong"/>
        </w:rPr>
      </w:pPr>
      <w:r>
        <w:rPr>
          <w:rFonts w:ascii="FangSong" w:eastAsia="FangSong" w:hAnsi="FangSong" w:hint="eastAsia"/>
        </w:rPr>
        <w:t>人员与进度管理</w:t>
      </w:r>
    </w:p>
    <w:p w14:paraId="7BDEF7F3"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实行“主责明确、分级负责”的协同管理机制，细化外委单位的组织架构与岗位职责，明确技术负责人、项目经理及核心研发岗位的任务分工、考核指标与成果交付要求。项目组与外委单位签署《任务书》和《进度节点责任清单》，明确阶段性目标、时间节点和质量标准，确保责任落实到人、任务落实到岗。建立项目进展双向汇报与动态跟踪制度，外委单位须每月提交《研发进展报告》和《阶段成果评估表》，详细说明技术研发、人员投入、风险控制等情况。项目秘书组对进展报告进行审核与归档，形成可追溯的工作档案。项目组依托信息化管理平台实现进度、质量与资金三线并行监控，动态掌握研发状态与资源使用情况。</w:t>
      </w:r>
    </w:p>
    <w:p w14:paraId="33DB1C6A"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同时，设立外协协调会议制度，每季度召开一次项目例会，必要时可召开临时专项会议。会议由项目负责人牵头，组织技术、财务及质量管理等部门共同评估外委任务完成情况、进度偏差及潜在风险，形成会议纪要与整改闭环，确保各项外委任务与总体研发计划高效、协同推进。</w:t>
      </w:r>
    </w:p>
    <w:p w14:paraId="77DDE100" w14:textId="77777777" w:rsidR="00526848" w:rsidRDefault="00526848" w:rsidP="00526848">
      <w:pPr>
        <w:pStyle w:val="10"/>
        <w:numPr>
          <w:ilvl w:val="0"/>
          <w:numId w:val="9"/>
        </w:numPr>
        <w:spacing w:line="300" w:lineRule="auto"/>
        <w:ind w:firstLineChars="0"/>
        <w:rPr>
          <w:rFonts w:ascii="FangSong" w:eastAsia="FangSong" w:hAnsi="FangSong"/>
        </w:rPr>
      </w:pPr>
      <w:r>
        <w:rPr>
          <w:rFonts w:ascii="FangSong" w:eastAsia="FangSong" w:hAnsi="FangSong" w:hint="eastAsia"/>
        </w:rPr>
        <w:lastRenderedPageBreak/>
        <w:t>研发质量与过程监督</w:t>
      </w:r>
    </w:p>
    <w:p w14:paraId="160DBCAE"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在研发质量与过程监督方面，建立了“内部控制+外部评审”的双重质量保障机制，确保外委研发成果的科学性、系统性与工程适用性。外委单位内部设立质量控制小组，依据项目技术规范与国家标准体系制定自检流程和质量评估标准，对研发过程中的关键技术节点、代码版本、测试记录、数据采样及分析结果进行全程记录和留痕管理，形成可审计的质量档案。</w:t>
      </w:r>
    </w:p>
    <w:p w14:paraId="280C2678"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项目组同步设立独立的技术评审小组，负责全过程质量监督与分阶段成果验收。针对算法设计、系统集成、数据验证、接口调试等关键环节，实行“开发—评审—验证—反馈”闭环控制流程。每一阶段成果在进入下一环节前，均须通过专家组评审与测试验证，确保技术路径正确、功能逻辑完备、指标达标。</w:t>
      </w:r>
    </w:p>
    <w:p w14:paraId="752C9977"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同时，项目组引入第三方评测机制，对系统性能、安全性、兼容性进行独立测试评估，并将结果纳入项目绩效考核体系。对于评审中发现的问题，实行“闭环整改”制度，明确责任人、整改措施、完成时限和跟踪验证流程，做到问题可追踪、进度可量化、责任可落实。通过多层监督与标准化过程控制，确保研发质量稳定可靠、成果可验证、系统可推广。</w:t>
      </w:r>
    </w:p>
    <w:p w14:paraId="4B085C32" w14:textId="77777777" w:rsidR="00526848" w:rsidRDefault="00526848" w:rsidP="00526848">
      <w:pPr>
        <w:pStyle w:val="10"/>
        <w:numPr>
          <w:ilvl w:val="0"/>
          <w:numId w:val="9"/>
        </w:numPr>
        <w:spacing w:line="300" w:lineRule="auto"/>
        <w:ind w:firstLineChars="0"/>
        <w:rPr>
          <w:rFonts w:ascii="FangSong" w:eastAsia="FangSong" w:hAnsi="FangSong"/>
        </w:rPr>
      </w:pPr>
      <w:r>
        <w:rPr>
          <w:rFonts w:ascii="FangSong" w:eastAsia="FangSong" w:hAnsi="FangSong" w:hint="eastAsia"/>
        </w:rPr>
        <w:t>偏差分析与补救措施</w:t>
      </w:r>
    </w:p>
    <w:p w14:paraId="1AC5CEA5"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在偏差分析与补救措施方面，项目组建立了“实时监控—快速响应—闭环整改”的动态管理机制，以确保外委任务按计划完成并满足质量要求。项目组依托信息化管理平台和阶段性报告制度，对外委任务的进展、技术指标和质量标准进行动态跟踪。任务一旦出现延误、技术瓶颈或质量偏差，系统会自动触发预警，由项目办公室牵头组织专题协调会，邀请项目经理、技术负责人及外委单位代表分析问题原因。</w:t>
      </w:r>
    </w:p>
    <w:p w14:paraId="319559AC"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针对发现的偏差，项目组制定纠偏方案，包括提供专项技术支持、调整人员配置、优化资源调度、延长任务周期或必要时启动外委任务替代或分包机制。纠偏措施执行后，由项目组对其效果进行阶段性评估和验证，形成书面报告归档，确保问题闭环管理、责任落实到人、进度和质量恢复可控。通过建立多层级预警与快速响应体系，项目组能够及时发现偏差、精准施策、保障整体研发计划顺利推进。</w:t>
      </w:r>
    </w:p>
    <w:p w14:paraId="499DEB22" w14:textId="77777777" w:rsidR="00526848" w:rsidRDefault="00526848" w:rsidP="00526848">
      <w:pPr>
        <w:pStyle w:val="10"/>
        <w:numPr>
          <w:ilvl w:val="0"/>
          <w:numId w:val="9"/>
        </w:numPr>
        <w:spacing w:line="300" w:lineRule="auto"/>
        <w:ind w:firstLineChars="0"/>
        <w:rPr>
          <w:rFonts w:ascii="FangSong" w:eastAsia="FangSong" w:hAnsi="FangSong"/>
        </w:rPr>
      </w:pPr>
      <w:r>
        <w:rPr>
          <w:rFonts w:ascii="FangSong" w:eastAsia="FangSong" w:hAnsi="FangSong" w:hint="eastAsia"/>
        </w:rPr>
        <w:t>资金使用与审查核实</w:t>
      </w:r>
    </w:p>
    <w:p w14:paraId="4A52546A"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在资金使用与审查核实方面，项目组严格遵循“专款专用、分阶段拨付、绩效挂钩、全过程可追溯”的管理原则。项目组根据合同约定与阶段成果完成情况实施资金拨付审核，每笔拨付前均需完成技术验收与财务复核。</w:t>
      </w:r>
    </w:p>
    <w:p w14:paraId="537D30E9" w14:textId="77777777" w:rsidR="00526848" w:rsidRDefault="00526848" w:rsidP="00526848">
      <w:pPr>
        <w:spacing w:line="300" w:lineRule="auto"/>
        <w:ind w:firstLine="480"/>
        <w:rPr>
          <w:rFonts w:ascii="FangSong" w:eastAsia="FangSong" w:hAnsi="FangSong"/>
        </w:rPr>
      </w:pPr>
      <w:r>
        <w:rPr>
          <w:rFonts w:ascii="FangSong" w:eastAsia="FangSong" w:hAnsi="FangSong" w:hint="eastAsia"/>
        </w:rPr>
        <w:t>外委单位的资金使用实行全过程监督，需定期提交财务支出明细、发票和相关凭证，由项目财务与审计部门联合核查，确保资金支出符合预算、用途合理、可追溯。项目组建立资金异常预警机制，对于发现的违规或异常支出，及时要求整改或采取暂停拨付、追回资金等措施。通过分阶段审查与动态监控，确保项目经费使用合规、高效、安全，为研发任务顺利推进提供坚实保障。</w:t>
      </w:r>
    </w:p>
    <w:p w14:paraId="04CA42A6" w14:textId="77777777" w:rsidR="00526848" w:rsidRDefault="00526848" w:rsidP="00526848">
      <w:pPr>
        <w:pStyle w:val="10"/>
        <w:numPr>
          <w:ilvl w:val="0"/>
          <w:numId w:val="9"/>
        </w:numPr>
        <w:spacing w:line="300" w:lineRule="auto"/>
        <w:ind w:firstLineChars="0"/>
        <w:rPr>
          <w:rFonts w:ascii="FangSong" w:eastAsia="FangSong" w:hAnsi="FangSong"/>
        </w:rPr>
      </w:pPr>
      <w:r>
        <w:rPr>
          <w:rFonts w:ascii="FangSong" w:eastAsia="FangSong" w:hAnsi="FangSong" w:hint="eastAsia"/>
        </w:rPr>
        <w:t>成果保护与知识产权管理</w:t>
      </w:r>
    </w:p>
    <w:p w14:paraId="5E6B9246" w14:textId="77777777" w:rsidR="00526848" w:rsidRDefault="00526848" w:rsidP="00526848">
      <w:pPr>
        <w:spacing w:line="300" w:lineRule="auto"/>
        <w:ind w:firstLine="480"/>
      </w:pPr>
      <w:r>
        <w:rPr>
          <w:rFonts w:ascii="FangSong" w:eastAsia="FangSong" w:hAnsi="FangSong" w:hint="eastAsia"/>
        </w:rPr>
        <w:lastRenderedPageBreak/>
        <w:t>所有外委单位在签订合同前均须签署《保密与知识产权协议》，明确技术资料、源代码、算法模型、接口规范等研发成果的归属、使用范围及保密义务。外委单位产生的创新成果、专利及软件著作权需经项目组备案，并按照“共同研发、共同持有、优先使用”的原则明确权属。项目组对核心算法、系统设计及关键技术成果实行加密存储、分级权限管理和访问日志审计，防止成果泄露与未经授权使用。项目完成后，外委单位需提交完整的成果交付文档、源代码、测试报告及知识产权声明，项目组进行审核与归档备案后方可结项，形成可追溯、可验证的成果档案，实现研发成果的安全保护与高效利用。</w:t>
      </w:r>
    </w:p>
    <w:p w14:paraId="6099F4BD" w14:textId="77777777" w:rsidR="00F110F0" w:rsidRPr="00526848" w:rsidRDefault="00F110F0" w:rsidP="00526848">
      <w:pPr>
        <w:spacing w:line="300" w:lineRule="auto"/>
        <w:ind w:firstLine="480"/>
      </w:pPr>
    </w:p>
    <w:p w14:paraId="0D4ED227" w14:textId="77777777" w:rsidR="00F110F0" w:rsidRDefault="00000000" w:rsidP="00526848">
      <w:pPr>
        <w:pStyle w:val="1"/>
        <w:spacing w:line="300" w:lineRule="auto"/>
      </w:pPr>
      <w:r>
        <w:rPr>
          <w:rFonts w:hint="eastAsia"/>
        </w:rPr>
        <w:t>八、</w:t>
      </w:r>
      <w:r>
        <w:t>项目承担</w:t>
      </w:r>
      <w:r>
        <w:rPr>
          <w:rFonts w:hint="eastAsia"/>
        </w:rPr>
        <w:t>部门</w:t>
      </w:r>
      <w:r>
        <w:t>的条件</w:t>
      </w:r>
    </w:p>
    <w:p w14:paraId="23E0CD54" w14:textId="77777777" w:rsidR="00F110F0" w:rsidRDefault="00000000" w:rsidP="00526848">
      <w:pPr>
        <w:spacing w:line="300" w:lineRule="auto"/>
        <w:ind w:leftChars="200" w:left="480" w:firstLineChars="0" w:firstLine="0"/>
      </w:pPr>
      <w:r>
        <w:rPr>
          <w:rFonts w:hint="eastAsia"/>
        </w:rPr>
        <w:t>1、</w:t>
      </w:r>
      <w:r>
        <w:t>项目负责人</w:t>
      </w:r>
    </w:p>
    <w:p w14:paraId="0231DAF9" w14:textId="77777777" w:rsidR="00F110F0" w:rsidRDefault="00000000" w:rsidP="00526848">
      <w:pPr>
        <w:spacing w:line="300" w:lineRule="auto"/>
        <w:ind w:leftChars="200" w:left="480" w:firstLineChars="0" w:firstLine="0"/>
      </w:pPr>
      <w:r>
        <w:rPr>
          <w:rFonts w:hint="eastAsia"/>
        </w:rPr>
        <w:t>2、</w:t>
      </w:r>
      <w:r>
        <w:t>项目研究人员</w:t>
      </w:r>
    </w:p>
    <w:p w14:paraId="4DAA328F" w14:textId="77777777" w:rsidR="00F110F0" w:rsidRDefault="00000000" w:rsidP="00526848">
      <w:pPr>
        <w:spacing w:line="300" w:lineRule="auto"/>
        <w:ind w:leftChars="200" w:left="480" w:firstLineChars="0" w:firstLine="0"/>
      </w:pPr>
      <w:r>
        <w:rPr>
          <w:rFonts w:hint="eastAsia"/>
        </w:rPr>
        <w:t>3、</w:t>
      </w:r>
      <w:r>
        <w:t>实验室条件</w:t>
      </w:r>
    </w:p>
    <w:p w14:paraId="15628952" w14:textId="77777777" w:rsidR="00F110F0" w:rsidRDefault="00000000" w:rsidP="00526848">
      <w:pPr>
        <w:spacing w:line="300" w:lineRule="auto"/>
        <w:ind w:leftChars="200" w:left="480" w:firstLineChars="0" w:firstLine="0"/>
      </w:pPr>
      <w:r>
        <w:rPr>
          <w:rFonts w:hint="eastAsia"/>
        </w:rPr>
        <w:t>4、</w:t>
      </w:r>
      <w:r>
        <w:t>理论研究环境</w:t>
      </w:r>
    </w:p>
    <w:p w14:paraId="003AD274" w14:textId="77777777" w:rsidR="00F110F0" w:rsidRDefault="00000000" w:rsidP="00526848">
      <w:pPr>
        <w:spacing w:line="300" w:lineRule="auto"/>
        <w:ind w:leftChars="200" w:left="480" w:firstLineChars="0" w:firstLine="0"/>
      </w:pPr>
      <w:r>
        <w:t>编写要求：小四仿宋_GB2312（下同）</w:t>
      </w:r>
    </w:p>
    <w:p w14:paraId="6BA86070" w14:textId="77777777" w:rsidR="00F110F0" w:rsidRDefault="00000000" w:rsidP="00526848">
      <w:pPr>
        <w:spacing w:line="300" w:lineRule="auto"/>
        <w:ind w:leftChars="200" w:left="480" w:firstLineChars="0" w:firstLine="0"/>
      </w:pPr>
      <w:r>
        <w:rPr>
          <w:rFonts w:hint="eastAsia"/>
        </w:rPr>
        <w:t>1、</w:t>
      </w:r>
      <w:r>
        <w:t>项目负责人的情况介绍；</w:t>
      </w:r>
    </w:p>
    <w:p w14:paraId="3588A0A6" w14:textId="77777777" w:rsidR="00F110F0" w:rsidRDefault="00000000" w:rsidP="00526848">
      <w:pPr>
        <w:spacing w:line="300" w:lineRule="auto"/>
        <w:ind w:leftChars="200" w:left="480" w:firstLineChars="0" w:firstLine="0"/>
      </w:pPr>
      <w:r>
        <w:rPr>
          <w:rFonts w:hint="eastAsia"/>
        </w:rPr>
        <w:t>2、</w:t>
      </w:r>
      <w:r>
        <w:t>项目研究人员的专业、特长、工作量和在本项目中的作用；</w:t>
      </w:r>
    </w:p>
    <w:p w14:paraId="5587E109" w14:textId="77777777" w:rsidR="00F110F0" w:rsidRDefault="00000000" w:rsidP="00526848">
      <w:pPr>
        <w:spacing w:line="300" w:lineRule="auto"/>
        <w:ind w:leftChars="200" w:left="480" w:firstLineChars="0" w:firstLine="0"/>
      </w:pPr>
      <w:r>
        <w:rPr>
          <w:rFonts w:hint="eastAsia"/>
        </w:rPr>
        <w:t>3、</w:t>
      </w:r>
      <w:r>
        <w:t>各承担单位具有的与本项目有关的工作业绩、实验室条件、理论研究环境。</w:t>
      </w:r>
    </w:p>
    <w:p w14:paraId="2B6BF93A" w14:textId="77777777" w:rsidR="00D037C7" w:rsidRDefault="00D037C7" w:rsidP="00526848">
      <w:pPr>
        <w:spacing w:line="300" w:lineRule="auto"/>
        <w:ind w:firstLineChars="0" w:firstLine="420"/>
      </w:pPr>
      <w:r>
        <w:rPr>
          <w:rFonts w:cs="方正仿宋_GBK" w:hint="eastAsia"/>
        </w:rPr>
        <w:t>南京大学部分：</w:t>
      </w:r>
    </w:p>
    <w:p w14:paraId="6844F26C" w14:textId="77777777" w:rsidR="00D037C7" w:rsidRDefault="00D037C7" w:rsidP="00526848">
      <w:pPr>
        <w:spacing w:line="300" w:lineRule="auto"/>
        <w:ind w:firstLineChars="0" w:firstLine="420"/>
      </w:pPr>
      <w:r>
        <w:rPr>
          <w:rFonts w:cs="方正仿宋_GBK" w:hint="eastAsia"/>
        </w:rPr>
        <w:t>南京大学项目负责人胡广伟教授，现任南京大学信息管理学院副院长、档案与电子政务系主任、国家社科基金重大项目首席专家，曾任美国佐治亚理工学院访问研究员，入选教育部“新世纪优秀人才”和江苏省“六大人才高峰”。胡教授长期从事数字政府、政务大数据、数据智能、自主系统、深度学习与自然语言处理等方向研究，主持国家社科基金重大项目、国家自然科学基金、教育部人文社科项目等15项，发表高水平论文90余篇，出版专著8部，获软件著作权15项、专利7项。其在人工智能与数据治理领域具有深厚积累，对人工智能技术在政务与医疗健康领域的融合应用有系统研究与实践经验。</w:t>
      </w:r>
    </w:p>
    <w:p w14:paraId="3814F699" w14:textId="01030048" w:rsidR="00D037C7" w:rsidRDefault="00D037C7" w:rsidP="00526848">
      <w:pPr>
        <w:spacing w:line="300" w:lineRule="auto"/>
        <w:ind w:firstLineChars="0" w:firstLine="420"/>
      </w:pPr>
      <w:r>
        <w:rPr>
          <w:rFonts w:cs="方正仿宋_GBK" w:hint="eastAsia"/>
        </w:rPr>
        <w:t>项目团队由南京大学信息管理学院人工智能与数据治理方向科研人员组成，具备跨学科综合优势，成员专业涵盖情报学、计算机科学、档案学及网络空间安全，熟悉大数据分析、机器学习、深度学习及大语言模型等技术，具有丰富的国家级科研项目与企业级咨询项目经验。团队在承担大型跨部门协作项目中积累了成熟的统筹与实施能力，能够有效应对人工智能与医疗健康场景融合中的复杂问题。团队承担了多项与本课题密切相关的国家重点研发项目和社科重大项目，包括国家重点研发计划“主动健康服务数智化技术区域综合应用示范”课题（2023YFC3605801）、科技部重大专项“老年骨骼系统退行性病变防控技</w:t>
      </w:r>
      <w:r>
        <w:rPr>
          <w:rFonts w:cs="方正仿宋_GBK" w:hint="eastAsia"/>
        </w:rPr>
        <w:lastRenderedPageBreak/>
        <w:t>术研究”（2020YFC2004900）、国家社科基金重大项目“大数据驱动的城乡社区服务体系精准化构建研究”（20&amp;ZD154）与“面向健康中国战略的智慧养老数据资源体系建设研究”（22&amp;ZD327）等，形成了扎实的研究基础与系统的技术积累。课题组在人工智能与数据分析交叉领域具有显著的研究能力与应用经验，尤其在多源数据融合、知识图谱构建、智能预测建模及可解释人工智能等方向取得了多项创新成果。团队成员在《Information Processing &amp; Management》《Neural Networks》《AAAI》《ICLR》《IEEE Transactions on Industrial Informatics》等国际权威期刊发表论文500余篇，授权国家发明专利15件、国际专利2件，拥有软件著作权10余项。</w:t>
      </w:r>
    </w:p>
    <w:p w14:paraId="58D10337" w14:textId="38E11839" w:rsidR="00F110F0" w:rsidRPr="00D037C7" w:rsidRDefault="00D037C7" w:rsidP="00526848">
      <w:pPr>
        <w:spacing w:line="300" w:lineRule="auto"/>
        <w:ind w:firstLineChars="0" w:firstLine="420"/>
      </w:pPr>
      <w:r>
        <w:rPr>
          <w:rFonts w:cs="方正仿宋_GBK" w:hint="eastAsia"/>
        </w:rPr>
        <w:t>在科研支撑条件方面，团队与江苏省大数据管理中心及多家行业研究机构共建“数智工程联合实验室”，在数据标准化、智能分析与系统集成领域持续合作。依托南京大学信息管理学院图形计算中心，团队可调度包含50余张高性能GPU（含A100、RTX 5090等）的服务器集群，支持大规模数据的并行计算与模型训练，为课题研究中的算法设计与实验验证提供有力的算力保障。上述条件为本课题的顺利实施提供了坚实的人才、技术与环境支撑。</w:t>
      </w:r>
    </w:p>
    <w:p w14:paraId="657532DD" w14:textId="77777777" w:rsidR="00F110F0" w:rsidRDefault="00000000" w:rsidP="00526848">
      <w:pPr>
        <w:pStyle w:val="1"/>
        <w:spacing w:line="300" w:lineRule="auto"/>
      </w:pPr>
      <w:r>
        <w:rPr>
          <w:rFonts w:hint="eastAsia"/>
        </w:rPr>
        <w:t>九、项目完成后所产生的收益分析</w:t>
      </w:r>
    </w:p>
    <w:p w14:paraId="5C2D38FA" w14:textId="77777777" w:rsidR="00F110F0" w:rsidRDefault="00000000" w:rsidP="00526848">
      <w:pPr>
        <w:spacing w:line="300" w:lineRule="auto"/>
        <w:ind w:firstLine="480"/>
      </w:pPr>
      <w:r>
        <w:t>编写要求：小四仿宋_GB2312（下同）</w:t>
      </w:r>
    </w:p>
    <w:p w14:paraId="4DEFAFDA" w14:textId="77777777" w:rsidR="00F110F0" w:rsidRDefault="00000000" w:rsidP="00526848">
      <w:pPr>
        <w:spacing w:line="300" w:lineRule="auto"/>
        <w:ind w:firstLine="480"/>
      </w:pPr>
      <w:r>
        <w:rPr>
          <w:rFonts w:hint="eastAsia"/>
        </w:rPr>
        <w:t>1、</w:t>
      </w:r>
      <w:r>
        <w:t>项目</w:t>
      </w:r>
      <w:r>
        <w:rPr>
          <w:rFonts w:hint="eastAsia"/>
        </w:rPr>
        <w:t>完成后的成果应用推广计划</w:t>
      </w:r>
      <w:r>
        <w:t>；</w:t>
      </w:r>
    </w:p>
    <w:p w14:paraId="7F3A20A6" w14:textId="77777777" w:rsidR="00F110F0" w:rsidRDefault="00000000" w:rsidP="00526848">
      <w:pPr>
        <w:spacing w:line="300" w:lineRule="auto"/>
        <w:ind w:firstLine="480"/>
      </w:pPr>
      <w:r>
        <w:rPr>
          <w:rFonts w:hint="eastAsia"/>
        </w:rPr>
        <w:t>2、</w:t>
      </w:r>
      <w:r>
        <w:t>项目</w:t>
      </w:r>
      <w:r>
        <w:rPr>
          <w:rFonts w:hint="eastAsia"/>
        </w:rPr>
        <w:t>成果支撑公司发展的具体作用，具体产生的经济效益分析</w:t>
      </w:r>
      <w:r>
        <w:t>；</w:t>
      </w:r>
    </w:p>
    <w:p w14:paraId="4C732ED4" w14:textId="77777777" w:rsidR="00A77672" w:rsidRDefault="00A77672" w:rsidP="00A77672">
      <w:pPr>
        <w:spacing w:line="300" w:lineRule="auto"/>
        <w:ind w:firstLineChars="0" w:firstLine="0"/>
        <w:rPr>
          <w:b/>
          <w:bCs/>
          <w:sz w:val="28"/>
          <w:szCs w:val="28"/>
        </w:rPr>
      </w:pPr>
      <w:r>
        <w:rPr>
          <w:rFonts w:cs="方正仿宋_GBK" w:hint="eastAsia"/>
          <w:b/>
          <w:bCs/>
          <w:sz w:val="28"/>
          <w:szCs w:val="28"/>
        </w:rPr>
        <w:t>9.1成果应用与推广计划</w:t>
      </w:r>
    </w:p>
    <w:p w14:paraId="6CF7FC40" w14:textId="53FA67E8" w:rsidR="005C227A" w:rsidRPr="005C227A" w:rsidRDefault="005C227A" w:rsidP="005C227A">
      <w:pPr>
        <w:spacing w:line="300" w:lineRule="auto"/>
        <w:ind w:firstLine="480"/>
        <w:rPr>
          <w:rFonts w:cs="方正仿宋_GBK"/>
        </w:rPr>
      </w:pPr>
      <w:r w:rsidRPr="005C227A">
        <w:rPr>
          <w:rFonts w:cs="方正仿宋_GBK"/>
        </w:rPr>
        <w:t>项目成果立足高温热泵由节能供热设备向可调节负荷资源转化的应用需求，依托国网江苏综合能源服务有限公司在江苏省内综合能源服务项目、园区能源站、公共建筑供热及生活热水等场景开展示范验证。项目完成后，将优先选择具备高温热泵、储热装置、能源管理系统及数据接入条件的项目，开展负荷资源建模、可调潜力评估及优化调控算法的现场验证，形成面向工程应用的技术方案。</w:t>
      </w:r>
    </w:p>
    <w:p w14:paraId="74ABE8D1" w14:textId="3477906D" w:rsidR="005C227A" w:rsidRPr="005C227A" w:rsidRDefault="005C227A" w:rsidP="005C227A">
      <w:pPr>
        <w:spacing w:line="300" w:lineRule="auto"/>
        <w:ind w:firstLine="480"/>
        <w:rPr>
          <w:rFonts w:cs="方正仿宋_GBK"/>
        </w:rPr>
      </w:pPr>
      <w:r w:rsidRPr="005C227A">
        <w:rPr>
          <w:rFonts w:cs="方正仿宋_GBK"/>
        </w:rPr>
        <w:t>成果应用初期，将围绕多源运行数据接入、运行状态识别、可调能力评估及控制策略生成开展系统部署，通过采集电功率、供热量、供回水温度、循环流量、储热状态、分时电价及调度指令等数据建立标准化运行数据库，支撑高温热泵动态特性模型与电热耦合模型校核。示范过程将重点验证高峰降载、低谷增载、储热协同、错峰供热及新能源富余时段增负荷运行等典型工况，形成数据感知—模型评估—策略生成—执行反馈的闭环应用模式。</w:t>
      </w:r>
    </w:p>
    <w:p w14:paraId="2871058B" w14:textId="3B82BB7A" w:rsidR="005C227A" w:rsidRPr="005C227A" w:rsidRDefault="005C227A" w:rsidP="005C227A">
      <w:pPr>
        <w:spacing w:line="300" w:lineRule="auto"/>
        <w:ind w:firstLine="480"/>
        <w:rPr>
          <w:rFonts w:cs="方正仿宋_GBK"/>
        </w:rPr>
      </w:pPr>
      <w:r w:rsidRPr="005C227A">
        <w:rPr>
          <w:rFonts w:cs="方正仿宋_GBK"/>
        </w:rPr>
        <w:t>推广应用方面，项目成果可逐步接入园区综合能源管理平台、虚拟电厂平台及用户侧能碳管理平台，实现高温热泵运行状态在线监测、可调潜力动态评估及调控策略辅助生成。</w:t>
      </w:r>
      <w:r w:rsidRPr="005C227A">
        <w:rPr>
          <w:rFonts w:cs="方正仿宋_GBK"/>
        </w:rPr>
        <w:lastRenderedPageBreak/>
        <w:t>标准化数据接口、典型工况识别方法、可调潜力评估模型及优化调控算法模块的建立，将支撑高温热泵在工业余热回收、园区集中供热、公共建筑供热及生活热水等场景中的复制推广。</w:t>
      </w:r>
    </w:p>
    <w:p w14:paraId="7C2ABC7E" w14:textId="5DAFC76E" w:rsidR="00A77672" w:rsidRDefault="005C227A" w:rsidP="005C227A">
      <w:pPr>
        <w:spacing w:line="300" w:lineRule="auto"/>
        <w:ind w:firstLine="480"/>
        <w:rPr>
          <w:rFonts w:cs="方正仿宋_GBK"/>
        </w:rPr>
      </w:pPr>
      <w:r w:rsidRPr="005C227A">
        <w:rPr>
          <w:rFonts w:cs="方正仿宋_GBK"/>
        </w:rPr>
        <w:t>项目成果推广后，预计高温热泵可调负荷能力提升10%—20%，典型需求响应场景下指令执行偏差控制在±10%—15%以内，削峰或移峰持续时间达到1—2小时以上，供热保障率保持在95%以上。在具备储热条件的项目中，可进一步提升低谷用电及新能源富余时段的热泵运行占比，增强用户侧负荷调节能力，为后续参与需求响应、虚拟电厂聚合及源网荷储协同运行提供基础支撑。</w:t>
      </w:r>
    </w:p>
    <w:p w14:paraId="2D978341" w14:textId="70A9734B" w:rsidR="005C227A" w:rsidRDefault="005C227A" w:rsidP="005C227A">
      <w:pPr>
        <w:spacing w:line="300" w:lineRule="auto"/>
        <w:ind w:firstLine="480"/>
      </w:pPr>
      <w:r w:rsidRPr="005C227A">
        <w:t>此外，项目将形成高温热泵负荷资源建模方法、可调潜力评估方法、优化调控算法模块、现场测试方案及应用评估报告等成果，为公司后续开展高温热泵节能改造、能源托管、需求响应代理及综合能源服务项目提供技术储备与推广依据。</w:t>
      </w:r>
    </w:p>
    <w:p w14:paraId="0E8E30D4" w14:textId="77777777" w:rsidR="00A77672" w:rsidRDefault="00A77672" w:rsidP="00A77672">
      <w:pPr>
        <w:spacing w:line="300" w:lineRule="auto"/>
        <w:ind w:firstLineChars="0" w:firstLine="0"/>
        <w:rPr>
          <w:b/>
          <w:bCs/>
          <w:sz w:val="28"/>
          <w:szCs w:val="28"/>
        </w:rPr>
      </w:pPr>
      <w:r>
        <w:rPr>
          <w:rFonts w:cs="方正仿宋_GBK" w:hint="eastAsia"/>
          <w:b/>
          <w:bCs/>
          <w:sz w:val="28"/>
          <w:szCs w:val="28"/>
        </w:rPr>
        <w:t>9.2 经济效益分析</w:t>
      </w:r>
    </w:p>
    <w:p w14:paraId="48DCBF4F" w14:textId="0376D403" w:rsidR="002305D3" w:rsidRPr="002305D3" w:rsidRDefault="002305D3" w:rsidP="002305D3">
      <w:pPr>
        <w:spacing w:line="300" w:lineRule="auto"/>
        <w:ind w:firstLine="480"/>
        <w:rPr>
          <w:rFonts w:cs="方正仿宋_GBK"/>
        </w:rPr>
      </w:pPr>
      <w:r w:rsidRPr="002305D3">
        <w:rPr>
          <w:rFonts w:cs="方正仿宋_GBK"/>
        </w:rPr>
        <w:t>项目成果兼具用户侧降本、电网侧调峰及公司业务拓展三重效益，经济推广价值显著。</w:t>
      </w:r>
    </w:p>
    <w:p w14:paraId="4F8DE446" w14:textId="2FF92114" w:rsidR="002305D3" w:rsidRPr="002305D3" w:rsidRDefault="002305D3" w:rsidP="002305D3">
      <w:pPr>
        <w:spacing w:line="300" w:lineRule="auto"/>
        <w:ind w:firstLine="480"/>
        <w:rPr>
          <w:rFonts w:cs="方正仿宋_GBK"/>
        </w:rPr>
      </w:pPr>
      <w:r w:rsidRPr="002305D3">
        <w:rPr>
          <w:rFonts w:cs="方正仿宋_GBK"/>
        </w:rPr>
        <w:t>在用户侧，通过协同优化电功率、供热能力、储热状态及分时电价，可引导热泵在低电价或新能源富余时段增载蓄热，在高电价或需求响应时段降载运行，降低峰段用电占比与综合用能成本。具备储热条件的园区供热、公共建筑供热及生活热水项目，预计系统运行电费降低5%—10%，峰段最大用电负荷降低5%—15%。同时，启停、爬坡及恢复约束的设置可减少频繁启停与负荷反弹对设备的不利影响，提升运行稳定性。</w:t>
      </w:r>
    </w:p>
    <w:p w14:paraId="3EFB136F" w14:textId="038211FF" w:rsidR="002305D3" w:rsidRPr="002305D3" w:rsidRDefault="002305D3" w:rsidP="002305D3">
      <w:pPr>
        <w:spacing w:line="300" w:lineRule="auto"/>
        <w:ind w:firstLine="480"/>
        <w:rPr>
          <w:rFonts w:cs="方正仿宋_GBK"/>
        </w:rPr>
      </w:pPr>
      <w:r w:rsidRPr="002305D3">
        <w:rPr>
          <w:rFonts w:cs="方正仿宋_GBK"/>
        </w:rPr>
        <w:t>在电网侧，项目成果可将高温热泵转化为可观测、可评估、可调控的柔性负荷资源。通过高峰降载、低谷增载与储热协同运行，可为电网提供稳定的需求响应能力，缓解局部高峰负荷压力。单个具备储热条件的示范项目预计可形成不低于额定电功率10%—20%的可调容量，多项目聚合后可支撑虚拟电厂与需求响应业务的负荷资源池建设。</w:t>
      </w:r>
    </w:p>
    <w:p w14:paraId="530F2BC8" w14:textId="66952A3B" w:rsidR="002305D3" w:rsidRPr="002305D3" w:rsidRDefault="002305D3" w:rsidP="002305D3">
      <w:pPr>
        <w:spacing w:line="300" w:lineRule="auto"/>
        <w:ind w:firstLine="480"/>
        <w:rPr>
          <w:rFonts w:cs="方正仿宋_GBK"/>
        </w:rPr>
      </w:pPr>
      <w:r w:rsidRPr="002305D3">
        <w:rPr>
          <w:rFonts w:cs="方正仿宋_GBK"/>
        </w:rPr>
        <w:t>在公司业务侧，项目成果可支撑国网江苏综合能源服务有限公司在节能改造、余热回收、能源托管、供热优化及需求响应代理等业务中的应用。可复用算法模块可减少同类项目定制开发成本，提升方案设计、运行诊断及收益测算能力，推动综合能源服务由单纯设备运维向“运行优化+资源运营+需求响应”延伸。</w:t>
      </w:r>
    </w:p>
    <w:p w14:paraId="74037411" w14:textId="54C6B832" w:rsidR="00F110F0" w:rsidRPr="00A77672" w:rsidRDefault="002305D3" w:rsidP="002305D3">
      <w:pPr>
        <w:spacing w:line="300" w:lineRule="auto"/>
        <w:ind w:firstLine="480"/>
        <w:rPr>
          <w:szCs w:val="24"/>
        </w:rPr>
      </w:pPr>
      <w:r w:rsidRPr="002305D3">
        <w:rPr>
          <w:rFonts w:cs="方正仿宋_GBK"/>
        </w:rPr>
        <w:t>环境效益方面，通过低谷蓄热、高峰释热及新能源富余时段增载运行，可提升电能替代与余热利用水平，促进可再生能源就地消纳。典型示范项目预计综合能效提升3%—8%，年碳排放降低3%—8%。随着应用推广，项目成果将在降低用能成本、提升电网调节能力、促进清洁能源消纳及推动业务升级等方面形成持续效益。</w:t>
      </w:r>
    </w:p>
    <w:p w14:paraId="4388A271" w14:textId="77777777" w:rsidR="00F110F0" w:rsidRDefault="00000000" w:rsidP="00526848">
      <w:pPr>
        <w:pStyle w:val="1"/>
        <w:spacing w:line="300" w:lineRule="auto"/>
      </w:pPr>
      <w:r>
        <w:rPr>
          <w:rFonts w:hint="eastAsia"/>
        </w:rPr>
        <w:t>十、</w:t>
      </w:r>
      <w:r>
        <w:t>项目的进度安排</w:t>
      </w:r>
    </w:p>
    <w:tbl>
      <w:tblPr>
        <w:tblW w:w="487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548"/>
        <w:gridCol w:w="1852"/>
        <w:gridCol w:w="3375"/>
        <w:gridCol w:w="3323"/>
      </w:tblGrid>
      <w:tr w:rsidR="00F110F0" w14:paraId="33B0B594" w14:textId="77777777" w:rsidTr="001D3C78">
        <w:trPr>
          <w:trHeight w:val="567"/>
          <w:tblHeader/>
          <w:jc w:val="center"/>
        </w:trPr>
        <w:tc>
          <w:tcPr>
            <w:tcW w:w="301" w:type="pct"/>
            <w:vAlign w:val="center"/>
          </w:tcPr>
          <w:p w14:paraId="6BCCA30A" w14:textId="77777777" w:rsidR="00F110F0" w:rsidRDefault="00000000" w:rsidP="00526848">
            <w:pPr>
              <w:pStyle w:val="B0"/>
              <w:spacing w:line="300" w:lineRule="auto"/>
              <w:rPr>
                <w:b/>
                <w:bCs/>
              </w:rPr>
            </w:pPr>
            <w:r>
              <w:rPr>
                <w:b/>
                <w:bCs/>
              </w:rPr>
              <w:lastRenderedPageBreak/>
              <w:t>序号</w:t>
            </w:r>
          </w:p>
        </w:tc>
        <w:tc>
          <w:tcPr>
            <w:tcW w:w="1018" w:type="pct"/>
            <w:vAlign w:val="center"/>
          </w:tcPr>
          <w:p w14:paraId="2497963E" w14:textId="77777777" w:rsidR="00F110F0" w:rsidRDefault="00000000" w:rsidP="00526848">
            <w:pPr>
              <w:pStyle w:val="B0"/>
              <w:spacing w:line="300" w:lineRule="auto"/>
              <w:rPr>
                <w:b/>
                <w:bCs/>
              </w:rPr>
            </w:pPr>
            <w:r>
              <w:rPr>
                <w:b/>
                <w:bCs/>
              </w:rPr>
              <w:t>时间段</w:t>
            </w:r>
          </w:p>
        </w:tc>
        <w:tc>
          <w:tcPr>
            <w:tcW w:w="1855" w:type="pct"/>
            <w:vAlign w:val="center"/>
          </w:tcPr>
          <w:p w14:paraId="666B99AB" w14:textId="77777777" w:rsidR="00F110F0" w:rsidRDefault="00000000" w:rsidP="00526848">
            <w:pPr>
              <w:pStyle w:val="B0"/>
              <w:spacing w:line="300" w:lineRule="auto"/>
              <w:rPr>
                <w:b/>
                <w:bCs/>
              </w:rPr>
            </w:pPr>
            <w:r>
              <w:rPr>
                <w:b/>
                <w:bCs/>
              </w:rPr>
              <w:t>内         容</w:t>
            </w:r>
          </w:p>
        </w:tc>
        <w:tc>
          <w:tcPr>
            <w:tcW w:w="1826" w:type="pct"/>
            <w:vAlign w:val="center"/>
          </w:tcPr>
          <w:p w14:paraId="48F32A75" w14:textId="77777777" w:rsidR="00F110F0" w:rsidRDefault="00000000" w:rsidP="001D3C78">
            <w:pPr>
              <w:pStyle w:val="B0"/>
              <w:spacing w:line="300" w:lineRule="auto"/>
              <w:jc w:val="both"/>
              <w:rPr>
                <w:b/>
                <w:bCs/>
              </w:rPr>
            </w:pPr>
            <w:r>
              <w:rPr>
                <w:rFonts w:hint="eastAsia"/>
                <w:b/>
                <w:bCs/>
              </w:rPr>
              <w:t>阶段成果形式</w:t>
            </w:r>
          </w:p>
        </w:tc>
      </w:tr>
      <w:tr w:rsidR="00F110F0" w14:paraId="0844D6F5" w14:textId="77777777" w:rsidTr="001D3C78">
        <w:trPr>
          <w:trHeight w:val="567"/>
          <w:jc w:val="center"/>
        </w:trPr>
        <w:tc>
          <w:tcPr>
            <w:tcW w:w="301" w:type="pct"/>
            <w:vAlign w:val="center"/>
          </w:tcPr>
          <w:p w14:paraId="1D32B7E6" w14:textId="012595D6" w:rsidR="00F110F0" w:rsidRDefault="000C1A13" w:rsidP="00526848">
            <w:pPr>
              <w:pStyle w:val="B0"/>
              <w:spacing w:line="300" w:lineRule="auto"/>
            </w:pPr>
            <w:r>
              <w:rPr>
                <w:rFonts w:hint="eastAsia"/>
              </w:rPr>
              <w:t>1</w:t>
            </w:r>
          </w:p>
        </w:tc>
        <w:tc>
          <w:tcPr>
            <w:tcW w:w="1018" w:type="pct"/>
            <w:vAlign w:val="center"/>
          </w:tcPr>
          <w:p w14:paraId="3DC5B0D2" w14:textId="4F953B66" w:rsidR="00F110F0" w:rsidRDefault="000C1A13" w:rsidP="00526848">
            <w:pPr>
              <w:pStyle w:val="B0"/>
              <w:spacing w:line="300" w:lineRule="auto"/>
            </w:pPr>
            <w:r w:rsidRPr="000C1A13">
              <w:t>2026.9—2026.1</w:t>
            </w:r>
            <w:r w:rsidR="00EC3CB1">
              <w:rPr>
                <w:rFonts w:hint="eastAsia"/>
              </w:rPr>
              <w:t>0</w:t>
            </w:r>
          </w:p>
        </w:tc>
        <w:tc>
          <w:tcPr>
            <w:tcW w:w="1855" w:type="pct"/>
            <w:vAlign w:val="center"/>
          </w:tcPr>
          <w:p w14:paraId="420C1779" w14:textId="77777777" w:rsidR="000C1A13" w:rsidRPr="000C1A13" w:rsidRDefault="000C1A13" w:rsidP="00526848">
            <w:pPr>
              <w:pStyle w:val="B0"/>
              <w:spacing w:line="300" w:lineRule="auto"/>
              <w:rPr>
                <w:b/>
                <w:bCs/>
              </w:rPr>
            </w:pPr>
            <w:r w:rsidRPr="000C1A13">
              <w:rPr>
                <w:rFonts w:hint="eastAsia"/>
                <w:b/>
                <w:bCs/>
              </w:rPr>
              <w:t>研究内容：</w:t>
            </w:r>
          </w:p>
          <w:p w14:paraId="5046C01B" w14:textId="77777777" w:rsidR="000C1A13" w:rsidRDefault="000C1A13" w:rsidP="00526848">
            <w:pPr>
              <w:pStyle w:val="B0"/>
              <w:numPr>
                <w:ilvl w:val="0"/>
                <w:numId w:val="11"/>
              </w:numPr>
              <w:spacing w:line="300" w:lineRule="auto"/>
            </w:pPr>
            <w:r w:rsidRPr="000C1A13">
              <w:t>调研高温热泵典型应用场景，梳理设备参数、运行方式和数据接入条件。</w:t>
            </w:r>
          </w:p>
          <w:p w14:paraId="1C48D79E" w14:textId="77777777" w:rsidR="000C1A13" w:rsidRDefault="000C1A13" w:rsidP="00526848">
            <w:pPr>
              <w:pStyle w:val="B0"/>
              <w:numPr>
                <w:ilvl w:val="0"/>
                <w:numId w:val="11"/>
              </w:numPr>
              <w:spacing w:line="300" w:lineRule="auto"/>
            </w:pPr>
            <w:r w:rsidRPr="000C1A13">
              <w:t>构建电侧、热侧、储热侧及电网交互侧多源运行数据体系</w:t>
            </w:r>
            <w:r>
              <w:rPr>
                <w:rFonts w:hint="eastAsia"/>
              </w:rPr>
              <w:t>。</w:t>
            </w:r>
          </w:p>
          <w:p w14:paraId="448A3CDD" w14:textId="77777777" w:rsidR="000C1A13" w:rsidRDefault="000C1A13" w:rsidP="00526848">
            <w:pPr>
              <w:pStyle w:val="B0"/>
              <w:numPr>
                <w:ilvl w:val="0"/>
                <w:numId w:val="11"/>
              </w:numPr>
              <w:spacing w:line="300" w:lineRule="auto"/>
            </w:pPr>
            <w:r w:rsidRPr="000C1A13">
              <w:t>完成运行数据清洗、时间对齐、异常识别和物理一致性校核。</w:t>
            </w:r>
          </w:p>
          <w:p w14:paraId="1F60708A" w14:textId="76415C98" w:rsidR="000C1A13" w:rsidRDefault="000C1A13" w:rsidP="00526848">
            <w:pPr>
              <w:pStyle w:val="B0"/>
              <w:numPr>
                <w:ilvl w:val="0"/>
                <w:numId w:val="11"/>
              </w:numPr>
              <w:spacing w:line="300" w:lineRule="auto"/>
            </w:pPr>
            <w:r w:rsidRPr="000C1A13">
              <w:t>开展典型工况识别，提取负荷峰谷、储热状态、启停特征和电价响应特征。</w:t>
            </w:r>
          </w:p>
          <w:p w14:paraId="3E11EE7A" w14:textId="77777777" w:rsidR="000C1A13" w:rsidRPr="000C1A13" w:rsidRDefault="000C1A13" w:rsidP="00526848">
            <w:pPr>
              <w:pStyle w:val="B0"/>
              <w:spacing w:line="300" w:lineRule="auto"/>
              <w:rPr>
                <w:b/>
                <w:bCs/>
              </w:rPr>
            </w:pPr>
            <w:r w:rsidRPr="000C1A13">
              <w:rPr>
                <w:b/>
                <w:bCs/>
              </w:rPr>
              <w:t>人员与设备安排：</w:t>
            </w:r>
          </w:p>
          <w:p w14:paraId="6173C82B" w14:textId="77777777" w:rsidR="000C1A13" w:rsidRDefault="000C1A13" w:rsidP="000C1A13">
            <w:pPr>
              <w:pStyle w:val="B0"/>
              <w:numPr>
                <w:ilvl w:val="0"/>
                <w:numId w:val="10"/>
              </w:numPr>
              <w:spacing w:line="300" w:lineRule="auto"/>
            </w:pPr>
            <w:r w:rsidRPr="000C1A13">
              <w:t>项目组开展现场调研和数据需求确认。</w:t>
            </w:r>
          </w:p>
          <w:p w14:paraId="641D3FF4" w14:textId="057F3FC9" w:rsidR="00F110F0" w:rsidRDefault="000C1A13" w:rsidP="000C1A13">
            <w:pPr>
              <w:pStyle w:val="B0"/>
              <w:numPr>
                <w:ilvl w:val="0"/>
                <w:numId w:val="10"/>
              </w:numPr>
              <w:spacing w:line="300" w:lineRule="auto"/>
            </w:pPr>
            <w:r w:rsidRPr="000C1A13">
              <w:t>数据分析人员负责数据接入、清洗和初步分析。</w:t>
            </w:r>
          </w:p>
        </w:tc>
        <w:tc>
          <w:tcPr>
            <w:tcW w:w="1826" w:type="pct"/>
            <w:vAlign w:val="center"/>
          </w:tcPr>
          <w:p w14:paraId="27B5CC76" w14:textId="77777777" w:rsidR="000C1A13" w:rsidRDefault="000C1A13" w:rsidP="001D3C78">
            <w:pPr>
              <w:pStyle w:val="B0"/>
              <w:numPr>
                <w:ilvl w:val="0"/>
                <w:numId w:val="13"/>
              </w:numPr>
              <w:spacing w:line="300" w:lineRule="auto"/>
              <w:jc w:val="both"/>
            </w:pPr>
            <w:r w:rsidRPr="000C1A13">
              <w:t>高温热泵应用场景调研报告。</w:t>
            </w:r>
          </w:p>
          <w:p w14:paraId="09C9A635" w14:textId="77777777" w:rsidR="000C1A13" w:rsidRDefault="000C1A13" w:rsidP="001D3C78">
            <w:pPr>
              <w:pStyle w:val="B0"/>
              <w:numPr>
                <w:ilvl w:val="0"/>
                <w:numId w:val="13"/>
              </w:numPr>
              <w:spacing w:line="300" w:lineRule="auto"/>
              <w:jc w:val="both"/>
            </w:pPr>
            <w:r w:rsidRPr="000C1A13">
              <w:t>多源运行数据清单及数据库初版。</w:t>
            </w:r>
          </w:p>
          <w:p w14:paraId="512B6169" w14:textId="4725A221" w:rsidR="00F110F0" w:rsidRDefault="000C1A13" w:rsidP="001D3C78">
            <w:pPr>
              <w:pStyle w:val="B0"/>
              <w:numPr>
                <w:ilvl w:val="0"/>
                <w:numId w:val="13"/>
              </w:numPr>
              <w:spacing w:line="300" w:lineRule="auto"/>
              <w:jc w:val="both"/>
            </w:pPr>
            <w:r w:rsidRPr="000C1A13">
              <w:t>典型工况识别分析报告。</w:t>
            </w:r>
          </w:p>
        </w:tc>
      </w:tr>
      <w:tr w:rsidR="00F110F0" w14:paraId="70783257" w14:textId="77777777" w:rsidTr="001D3C78">
        <w:trPr>
          <w:trHeight w:val="567"/>
          <w:jc w:val="center"/>
        </w:trPr>
        <w:tc>
          <w:tcPr>
            <w:tcW w:w="301" w:type="pct"/>
            <w:vAlign w:val="center"/>
          </w:tcPr>
          <w:p w14:paraId="53F7385D" w14:textId="19F1F309" w:rsidR="00F110F0" w:rsidRDefault="000C1A13" w:rsidP="00526848">
            <w:pPr>
              <w:pStyle w:val="B0"/>
              <w:spacing w:line="300" w:lineRule="auto"/>
            </w:pPr>
            <w:r>
              <w:rPr>
                <w:rFonts w:hint="eastAsia"/>
              </w:rPr>
              <w:t>2</w:t>
            </w:r>
          </w:p>
        </w:tc>
        <w:tc>
          <w:tcPr>
            <w:tcW w:w="1018" w:type="pct"/>
            <w:vAlign w:val="center"/>
          </w:tcPr>
          <w:p w14:paraId="4E3A2CF0" w14:textId="225723EF" w:rsidR="00F110F0" w:rsidRDefault="000C1A13" w:rsidP="00526848">
            <w:pPr>
              <w:pStyle w:val="B0"/>
              <w:spacing w:line="300" w:lineRule="auto"/>
            </w:pPr>
            <w:r w:rsidRPr="000C1A13">
              <w:t>2026.1</w:t>
            </w:r>
            <w:r w:rsidR="00EC3CB1">
              <w:rPr>
                <w:rFonts w:hint="eastAsia"/>
              </w:rPr>
              <w:t>1</w:t>
            </w:r>
            <w:r w:rsidRPr="000C1A13">
              <w:t>—2027.</w:t>
            </w:r>
            <w:r w:rsidR="00EC3CB1">
              <w:rPr>
                <w:rFonts w:hint="eastAsia"/>
              </w:rPr>
              <w:t>1</w:t>
            </w:r>
          </w:p>
        </w:tc>
        <w:tc>
          <w:tcPr>
            <w:tcW w:w="1855" w:type="pct"/>
            <w:vAlign w:val="center"/>
          </w:tcPr>
          <w:p w14:paraId="5E1A6058" w14:textId="0F1F36F3" w:rsidR="000C1A13" w:rsidRPr="000C1A13" w:rsidRDefault="000C1A13" w:rsidP="000C1A13">
            <w:pPr>
              <w:pStyle w:val="B0"/>
              <w:spacing w:line="300" w:lineRule="auto"/>
              <w:rPr>
                <w:b/>
                <w:bCs/>
              </w:rPr>
            </w:pPr>
            <w:r w:rsidRPr="000C1A13">
              <w:rPr>
                <w:rFonts w:hint="eastAsia"/>
                <w:b/>
                <w:bCs/>
              </w:rPr>
              <w:t>研究内容：</w:t>
            </w:r>
          </w:p>
          <w:p w14:paraId="5ECB7DED" w14:textId="77777777" w:rsidR="001D3C78" w:rsidRDefault="001D3C78" w:rsidP="000C1A13">
            <w:pPr>
              <w:pStyle w:val="B0"/>
              <w:numPr>
                <w:ilvl w:val="0"/>
                <w:numId w:val="14"/>
              </w:numPr>
              <w:spacing w:line="300" w:lineRule="auto"/>
            </w:pPr>
            <w:r w:rsidRPr="001D3C78">
              <w:t>建立高温热泵动态特性模型，刻画电输入、热输出、储热缓冲和外部信号响应关系。</w:t>
            </w:r>
          </w:p>
          <w:p w14:paraId="1CF35054" w14:textId="77777777" w:rsidR="001D3C78" w:rsidRDefault="001D3C78" w:rsidP="000C1A13">
            <w:pPr>
              <w:pStyle w:val="B0"/>
              <w:numPr>
                <w:ilvl w:val="0"/>
                <w:numId w:val="14"/>
              </w:numPr>
              <w:spacing w:line="300" w:lineRule="auto"/>
            </w:pPr>
            <w:r w:rsidRPr="001D3C78">
              <w:t>构建电热储耦合模型，辨识COP变化、热惯性和储热调节特性。</w:t>
            </w:r>
          </w:p>
          <w:p w14:paraId="34EEF606" w14:textId="0EA2F73B" w:rsidR="000C1A13" w:rsidRDefault="001D3C78" w:rsidP="000C1A13">
            <w:pPr>
              <w:pStyle w:val="B0"/>
              <w:numPr>
                <w:ilvl w:val="0"/>
                <w:numId w:val="14"/>
              </w:numPr>
              <w:spacing w:line="300" w:lineRule="auto"/>
            </w:pPr>
            <w:r w:rsidRPr="001D3C78">
              <w:t>形成高温热泵负荷资源特征模型，量化基准功率、可调容量和响应持续时间</w:t>
            </w:r>
          </w:p>
          <w:p w14:paraId="393C9AEA" w14:textId="77777777" w:rsidR="000C1A13" w:rsidRPr="000C1A13" w:rsidRDefault="000C1A13" w:rsidP="000C1A13">
            <w:pPr>
              <w:pStyle w:val="B0"/>
              <w:spacing w:line="300" w:lineRule="auto"/>
              <w:rPr>
                <w:b/>
                <w:bCs/>
              </w:rPr>
            </w:pPr>
            <w:r w:rsidRPr="000C1A13">
              <w:rPr>
                <w:b/>
                <w:bCs/>
              </w:rPr>
              <w:lastRenderedPageBreak/>
              <w:t>人员与设备安排：</w:t>
            </w:r>
          </w:p>
          <w:p w14:paraId="3BC9F86D" w14:textId="77777777" w:rsidR="001D3C78" w:rsidRDefault="001D3C78" w:rsidP="000C1A13">
            <w:pPr>
              <w:pStyle w:val="B0"/>
              <w:numPr>
                <w:ilvl w:val="0"/>
                <w:numId w:val="15"/>
              </w:numPr>
              <w:spacing w:line="300" w:lineRule="auto"/>
            </w:pPr>
            <w:r w:rsidRPr="001D3C78">
              <w:t>建模人员负责动态特性模型和电热耦合模型开发。</w:t>
            </w:r>
          </w:p>
          <w:p w14:paraId="28DAD545" w14:textId="4E4C3036" w:rsidR="00F110F0" w:rsidRDefault="001D3C78" w:rsidP="000C1A13">
            <w:pPr>
              <w:pStyle w:val="B0"/>
              <w:numPr>
                <w:ilvl w:val="0"/>
                <w:numId w:val="15"/>
              </w:numPr>
              <w:spacing w:line="300" w:lineRule="auto"/>
            </w:pPr>
            <w:r w:rsidRPr="001D3C78">
              <w:t>数据人员配合完成模型参数辨识与校核</w:t>
            </w:r>
            <w:r>
              <w:rPr>
                <w:rFonts w:hint="eastAsia"/>
              </w:rPr>
              <w:t>。</w:t>
            </w:r>
          </w:p>
        </w:tc>
        <w:tc>
          <w:tcPr>
            <w:tcW w:w="1826" w:type="pct"/>
            <w:vAlign w:val="center"/>
          </w:tcPr>
          <w:p w14:paraId="61DD0259" w14:textId="77777777" w:rsidR="001D3C78" w:rsidRDefault="001D3C78" w:rsidP="001D3C78">
            <w:pPr>
              <w:pStyle w:val="B0"/>
              <w:numPr>
                <w:ilvl w:val="0"/>
                <w:numId w:val="17"/>
              </w:numPr>
              <w:spacing w:line="300" w:lineRule="auto"/>
              <w:jc w:val="both"/>
            </w:pPr>
            <w:r w:rsidRPr="001D3C78">
              <w:lastRenderedPageBreak/>
              <w:t>高温热泵动态特性建模报告。</w:t>
            </w:r>
          </w:p>
          <w:p w14:paraId="116375CA" w14:textId="77777777" w:rsidR="001D3C78" w:rsidRDefault="001D3C78" w:rsidP="001D3C78">
            <w:pPr>
              <w:pStyle w:val="B0"/>
              <w:numPr>
                <w:ilvl w:val="0"/>
                <w:numId w:val="17"/>
              </w:numPr>
              <w:spacing w:line="300" w:lineRule="auto"/>
              <w:jc w:val="both"/>
            </w:pPr>
            <w:r w:rsidRPr="001D3C78">
              <w:t>电热储耦合模型及参数辨识报告。</w:t>
            </w:r>
          </w:p>
          <w:p w14:paraId="6E3488FD" w14:textId="1BBF3510" w:rsidR="00F110F0" w:rsidRDefault="001D3C78" w:rsidP="001D3C78">
            <w:pPr>
              <w:pStyle w:val="B0"/>
              <w:numPr>
                <w:ilvl w:val="0"/>
                <w:numId w:val="17"/>
              </w:numPr>
              <w:spacing w:line="300" w:lineRule="auto"/>
              <w:jc w:val="both"/>
            </w:pPr>
            <w:r w:rsidRPr="001D3C78">
              <w:t>中文核心论文初稿。</w:t>
            </w:r>
          </w:p>
        </w:tc>
      </w:tr>
      <w:tr w:rsidR="001D3C78" w14:paraId="26519D18" w14:textId="77777777" w:rsidTr="001D3C78">
        <w:trPr>
          <w:trHeight w:val="567"/>
          <w:jc w:val="center"/>
        </w:trPr>
        <w:tc>
          <w:tcPr>
            <w:tcW w:w="301" w:type="pct"/>
            <w:vAlign w:val="center"/>
          </w:tcPr>
          <w:p w14:paraId="4E302B1E" w14:textId="72054DE6" w:rsidR="001D3C78" w:rsidRDefault="001D3C78" w:rsidP="001D3C78">
            <w:pPr>
              <w:pStyle w:val="B0"/>
              <w:spacing w:line="300" w:lineRule="auto"/>
            </w:pPr>
            <w:r>
              <w:rPr>
                <w:rFonts w:hint="eastAsia"/>
              </w:rPr>
              <w:t>3</w:t>
            </w:r>
          </w:p>
        </w:tc>
        <w:tc>
          <w:tcPr>
            <w:tcW w:w="1018" w:type="pct"/>
            <w:vAlign w:val="center"/>
          </w:tcPr>
          <w:p w14:paraId="28F2ECF3" w14:textId="3CE97E9E" w:rsidR="001D3C78" w:rsidRDefault="001D3C78" w:rsidP="001D3C78">
            <w:pPr>
              <w:pStyle w:val="B0"/>
              <w:spacing w:line="300" w:lineRule="auto"/>
            </w:pPr>
            <w:r w:rsidRPr="001D3C78">
              <w:t>2027.</w:t>
            </w:r>
            <w:r w:rsidR="00EC3CB1">
              <w:rPr>
                <w:rFonts w:hint="eastAsia"/>
              </w:rPr>
              <w:t>2</w:t>
            </w:r>
            <w:r w:rsidRPr="001D3C78">
              <w:t>—2027.</w:t>
            </w:r>
            <w:r w:rsidR="00EC3CB1">
              <w:rPr>
                <w:rFonts w:hint="eastAsia"/>
              </w:rPr>
              <w:t>3</w:t>
            </w:r>
          </w:p>
        </w:tc>
        <w:tc>
          <w:tcPr>
            <w:tcW w:w="1855" w:type="pct"/>
            <w:vAlign w:val="center"/>
          </w:tcPr>
          <w:p w14:paraId="65217FA4" w14:textId="77777777" w:rsidR="001D3C78" w:rsidRPr="000C1A13" w:rsidRDefault="001D3C78" w:rsidP="001D3C78">
            <w:pPr>
              <w:pStyle w:val="B0"/>
              <w:spacing w:line="300" w:lineRule="auto"/>
              <w:rPr>
                <w:b/>
                <w:bCs/>
              </w:rPr>
            </w:pPr>
            <w:r w:rsidRPr="000C1A13">
              <w:rPr>
                <w:rFonts w:hint="eastAsia"/>
                <w:b/>
                <w:bCs/>
              </w:rPr>
              <w:t>研究内容：</w:t>
            </w:r>
          </w:p>
          <w:p w14:paraId="6A70F5B9" w14:textId="77777777" w:rsidR="001D3C78" w:rsidRDefault="001D3C78" w:rsidP="001D3C78">
            <w:pPr>
              <w:pStyle w:val="B0"/>
              <w:numPr>
                <w:ilvl w:val="0"/>
                <w:numId w:val="18"/>
              </w:numPr>
              <w:spacing w:line="300" w:lineRule="auto"/>
            </w:pPr>
            <w:r w:rsidRPr="001D3C78">
              <w:t>辨识高温热泵功率、温度、储热容量、启停及爬坡等运行边界。</w:t>
            </w:r>
          </w:p>
          <w:p w14:paraId="41D4F351" w14:textId="77777777" w:rsidR="001D3C78" w:rsidRDefault="001D3C78" w:rsidP="001D3C78">
            <w:pPr>
              <w:pStyle w:val="B0"/>
              <w:numPr>
                <w:ilvl w:val="0"/>
                <w:numId w:val="18"/>
              </w:numPr>
              <w:spacing w:line="300" w:lineRule="auto"/>
            </w:pPr>
            <w:r w:rsidRPr="001D3C78">
              <w:t>构建需求响应场景下的可调潜力评估方法。</w:t>
            </w:r>
          </w:p>
          <w:p w14:paraId="1639039A" w14:textId="77777777" w:rsidR="001D3C78" w:rsidRDefault="001D3C78" w:rsidP="001D3C78">
            <w:pPr>
              <w:pStyle w:val="B0"/>
              <w:numPr>
                <w:ilvl w:val="0"/>
                <w:numId w:val="18"/>
              </w:numPr>
              <w:spacing w:line="300" w:lineRule="auto"/>
            </w:pPr>
            <w:r w:rsidRPr="001D3C78">
              <w:t>量化可上调容量、可下调容量、响应时间和调节可靠性。</w:t>
            </w:r>
          </w:p>
          <w:p w14:paraId="0E47B733" w14:textId="6804ABA0" w:rsidR="001D3C78" w:rsidRDefault="001D3C78" w:rsidP="001D3C78">
            <w:pPr>
              <w:pStyle w:val="B0"/>
              <w:numPr>
                <w:ilvl w:val="0"/>
                <w:numId w:val="18"/>
              </w:numPr>
              <w:spacing w:line="300" w:lineRule="auto"/>
            </w:pPr>
            <w:r w:rsidRPr="001D3C78">
              <w:t>形成支撑需求响应和虚拟电厂聚合的评估流程。</w:t>
            </w:r>
          </w:p>
          <w:p w14:paraId="5CF7A698" w14:textId="681F27D3" w:rsidR="001D3C78" w:rsidRPr="000C1A13" w:rsidRDefault="001D3C78" w:rsidP="001D3C78">
            <w:pPr>
              <w:pStyle w:val="B0"/>
              <w:spacing w:line="300" w:lineRule="auto"/>
              <w:rPr>
                <w:b/>
                <w:bCs/>
              </w:rPr>
            </w:pPr>
            <w:r w:rsidRPr="000C1A13">
              <w:rPr>
                <w:b/>
                <w:bCs/>
              </w:rPr>
              <w:t>人员与设备安排：</w:t>
            </w:r>
          </w:p>
          <w:p w14:paraId="098B872E" w14:textId="77777777" w:rsidR="001D3C78" w:rsidRDefault="001D3C78" w:rsidP="001D3C78">
            <w:pPr>
              <w:pStyle w:val="B0"/>
              <w:numPr>
                <w:ilvl w:val="0"/>
                <w:numId w:val="19"/>
              </w:numPr>
              <w:spacing w:line="300" w:lineRule="auto"/>
            </w:pPr>
            <w:r w:rsidRPr="001D3C78">
              <w:t>算法人员负责可调潜力评估方法设计。</w:t>
            </w:r>
          </w:p>
          <w:p w14:paraId="0A78F1F5" w14:textId="6EDC03D2" w:rsidR="001D3C78" w:rsidRDefault="001D3C78" w:rsidP="001D3C78">
            <w:pPr>
              <w:pStyle w:val="B0"/>
              <w:numPr>
                <w:ilvl w:val="0"/>
                <w:numId w:val="19"/>
              </w:numPr>
              <w:spacing w:line="300" w:lineRule="auto"/>
            </w:pPr>
            <w:r w:rsidRPr="001D3C78">
              <w:t>现场人员配合开展短时响应测试和数据记录。</w:t>
            </w:r>
          </w:p>
        </w:tc>
        <w:tc>
          <w:tcPr>
            <w:tcW w:w="1826" w:type="pct"/>
            <w:vAlign w:val="center"/>
          </w:tcPr>
          <w:p w14:paraId="7755B11C" w14:textId="77777777" w:rsidR="003C5AF6" w:rsidRDefault="001D3C78" w:rsidP="001D3C78">
            <w:pPr>
              <w:pStyle w:val="B0"/>
              <w:numPr>
                <w:ilvl w:val="0"/>
                <w:numId w:val="20"/>
              </w:numPr>
              <w:spacing w:line="300" w:lineRule="auto"/>
              <w:jc w:val="both"/>
            </w:pPr>
            <w:r w:rsidRPr="001D3C78">
              <w:t>高温热泵运行边界辨识报告。</w:t>
            </w:r>
          </w:p>
          <w:p w14:paraId="540C9BB7" w14:textId="77777777" w:rsidR="003C5AF6" w:rsidRDefault="001D3C78" w:rsidP="001D3C78">
            <w:pPr>
              <w:pStyle w:val="B0"/>
              <w:numPr>
                <w:ilvl w:val="0"/>
                <w:numId w:val="20"/>
              </w:numPr>
              <w:spacing w:line="300" w:lineRule="auto"/>
              <w:jc w:val="both"/>
            </w:pPr>
            <w:r w:rsidRPr="001D3C78">
              <w:t>可调潜力评估方法报告</w:t>
            </w:r>
            <w:r w:rsidR="003C5AF6">
              <w:rPr>
                <w:rFonts w:hint="eastAsia"/>
              </w:rPr>
              <w:t>。</w:t>
            </w:r>
          </w:p>
          <w:p w14:paraId="5CE70903" w14:textId="2721BAEB" w:rsidR="001D3C78" w:rsidRDefault="001D3C78" w:rsidP="001D3C78">
            <w:pPr>
              <w:pStyle w:val="B0"/>
              <w:numPr>
                <w:ilvl w:val="0"/>
                <w:numId w:val="20"/>
              </w:numPr>
              <w:spacing w:line="300" w:lineRule="auto"/>
              <w:jc w:val="both"/>
            </w:pPr>
            <w:r w:rsidRPr="001D3C78">
              <w:t>申请发明专利1项。</w:t>
            </w:r>
          </w:p>
        </w:tc>
      </w:tr>
      <w:tr w:rsidR="001D3C78" w14:paraId="7F53C766" w14:textId="77777777" w:rsidTr="001D3C78">
        <w:trPr>
          <w:trHeight w:val="567"/>
          <w:jc w:val="center"/>
        </w:trPr>
        <w:tc>
          <w:tcPr>
            <w:tcW w:w="301" w:type="pct"/>
            <w:vAlign w:val="center"/>
          </w:tcPr>
          <w:p w14:paraId="240475DE" w14:textId="508A6DA6" w:rsidR="001D3C78" w:rsidRDefault="001D3C78" w:rsidP="001D3C78">
            <w:pPr>
              <w:pStyle w:val="B0"/>
              <w:spacing w:line="300" w:lineRule="auto"/>
            </w:pPr>
            <w:r>
              <w:rPr>
                <w:rFonts w:hint="eastAsia"/>
              </w:rPr>
              <w:t>4</w:t>
            </w:r>
          </w:p>
        </w:tc>
        <w:tc>
          <w:tcPr>
            <w:tcW w:w="1018" w:type="pct"/>
            <w:vAlign w:val="center"/>
          </w:tcPr>
          <w:p w14:paraId="5A2A7873" w14:textId="0AE13C73" w:rsidR="001D3C78" w:rsidRDefault="001D3C78" w:rsidP="001D3C78">
            <w:pPr>
              <w:pStyle w:val="B0"/>
              <w:spacing w:line="300" w:lineRule="auto"/>
            </w:pPr>
            <w:r w:rsidRPr="001D3C78">
              <w:t>2027.</w:t>
            </w:r>
            <w:r w:rsidR="00EC3CB1">
              <w:rPr>
                <w:rFonts w:hint="eastAsia"/>
              </w:rPr>
              <w:t>3</w:t>
            </w:r>
            <w:r w:rsidRPr="001D3C78">
              <w:t>—2027.</w:t>
            </w:r>
            <w:r w:rsidR="00EC3CB1">
              <w:rPr>
                <w:rFonts w:hint="eastAsia"/>
              </w:rPr>
              <w:t>6</w:t>
            </w:r>
          </w:p>
        </w:tc>
        <w:tc>
          <w:tcPr>
            <w:tcW w:w="1855" w:type="pct"/>
            <w:vAlign w:val="center"/>
          </w:tcPr>
          <w:p w14:paraId="55C78324" w14:textId="77777777" w:rsidR="001D3C78" w:rsidRPr="000C1A13" w:rsidRDefault="001D3C78" w:rsidP="001D3C78">
            <w:pPr>
              <w:pStyle w:val="B0"/>
              <w:spacing w:line="300" w:lineRule="auto"/>
              <w:rPr>
                <w:b/>
                <w:bCs/>
              </w:rPr>
            </w:pPr>
            <w:r w:rsidRPr="000C1A13">
              <w:rPr>
                <w:rFonts w:hint="eastAsia"/>
                <w:b/>
                <w:bCs/>
              </w:rPr>
              <w:t>研究内容：</w:t>
            </w:r>
          </w:p>
          <w:p w14:paraId="1DD2BD82" w14:textId="77777777" w:rsidR="003C5AF6" w:rsidRDefault="003C5AF6" w:rsidP="003C5AF6">
            <w:pPr>
              <w:pStyle w:val="B0"/>
              <w:numPr>
                <w:ilvl w:val="0"/>
                <w:numId w:val="21"/>
              </w:numPr>
              <w:spacing w:line="300" w:lineRule="auto"/>
            </w:pPr>
            <w:r w:rsidRPr="003C5AF6">
              <w:t>构建面向电网友好运行的多目标优化调控模型</w:t>
            </w:r>
            <w:r>
              <w:rPr>
                <w:rFonts w:hint="eastAsia"/>
              </w:rPr>
              <w:t>。</w:t>
            </w:r>
          </w:p>
          <w:p w14:paraId="14BD44FC" w14:textId="77777777" w:rsidR="003C5AF6" w:rsidRDefault="003C5AF6" w:rsidP="003C5AF6">
            <w:pPr>
              <w:pStyle w:val="B0"/>
              <w:numPr>
                <w:ilvl w:val="0"/>
                <w:numId w:val="21"/>
              </w:numPr>
              <w:spacing w:line="300" w:lineRule="auto"/>
            </w:pPr>
            <w:r w:rsidRPr="003C5AF6">
              <w:t>设计日前、日内和实时滚动优化策略。</w:t>
            </w:r>
          </w:p>
          <w:p w14:paraId="67F7A45C" w14:textId="77777777" w:rsidR="003C5AF6" w:rsidRDefault="003C5AF6" w:rsidP="003C5AF6">
            <w:pPr>
              <w:pStyle w:val="B0"/>
              <w:numPr>
                <w:ilvl w:val="0"/>
                <w:numId w:val="21"/>
              </w:numPr>
              <w:spacing w:line="300" w:lineRule="auto"/>
            </w:pPr>
            <w:r w:rsidRPr="003C5AF6">
              <w:t>形成低谷蓄热、高峰释热、短时降载和负荷反弹抑制控制方法。</w:t>
            </w:r>
          </w:p>
          <w:p w14:paraId="39700CFC" w14:textId="7E00B042" w:rsidR="001D3C78" w:rsidRDefault="003C5AF6" w:rsidP="003C5AF6">
            <w:pPr>
              <w:pStyle w:val="B0"/>
              <w:numPr>
                <w:ilvl w:val="0"/>
                <w:numId w:val="21"/>
              </w:numPr>
              <w:spacing w:line="300" w:lineRule="auto"/>
            </w:pPr>
            <w:r w:rsidRPr="003C5AF6">
              <w:lastRenderedPageBreak/>
              <w:t>开发高温热泵优化调控算法原型。</w:t>
            </w:r>
          </w:p>
          <w:p w14:paraId="1AAEFF9C" w14:textId="77777777" w:rsidR="001D3C78" w:rsidRPr="000C1A13" w:rsidRDefault="001D3C78" w:rsidP="001D3C78">
            <w:pPr>
              <w:pStyle w:val="B0"/>
              <w:spacing w:line="300" w:lineRule="auto"/>
              <w:rPr>
                <w:b/>
                <w:bCs/>
              </w:rPr>
            </w:pPr>
            <w:r w:rsidRPr="000C1A13">
              <w:rPr>
                <w:b/>
                <w:bCs/>
              </w:rPr>
              <w:t>人员与设备安排：</w:t>
            </w:r>
          </w:p>
          <w:p w14:paraId="699F8EE0" w14:textId="77777777" w:rsidR="003C5AF6" w:rsidRDefault="003C5AF6" w:rsidP="003C5AF6">
            <w:pPr>
              <w:pStyle w:val="B0"/>
              <w:numPr>
                <w:ilvl w:val="0"/>
                <w:numId w:val="22"/>
              </w:numPr>
              <w:spacing w:line="300" w:lineRule="auto"/>
            </w:pPr>
            <w:r w:rsidRPr="003C5AF6">
              <w:t>算法人员负责优化模型和控制程序开发。</w:t>
            </w:r>
          </w:p>
          <w:p w14:paraId="2A5BB376" w14:textId="3AF3B662" w:rsidR="001D3C78" w:rsidRDefault="003C5AF6" w:rsidP="001D3C78">
            <w:pPr>
              <w:pStyle w:val="B0"/>
              <w:numPr>
                <w:ilvl w:val="0"/>
                <w:numId w:val="22"/>
              </w:numPr>
              <w:spacing w:line="300" w:lineRule="auto"/>
            </w:pPr>
            <w:r w:rsidRPr="003C5AF6">
              <w:t>测试人员负责仿真验证和参数调整。</w:t>
            </w:r>
            <w:r w:rsidR="001D3C78" w:rsidRPr="001D3C78">
              <w:t>建模人员负责动态特性模型和电热耦合模型开发。</w:t>
            </w:r>
          </w:p>
        </w:tc>
        <w:tc>
          <w:tcPr>
            <w:tcW w:w="1826" w:type="pct"/>
            <w:vAlign w:val="center"/>
          </w:tcPr>
          <w:p w14:paraId="384B010D" w14:textId="77777777" w:rsidR="003C5AF6" w:rsidRDefault="003C5AF6" w:rsidP="003C5AF6">
            <w:pPr>
              <w:pStyle w:val="B0"/>
              <w:numPr>
                <w:ilvl w:val="0"/>
                <w:numId w:val="23"/>
              </w:numPr>
              <w:spacing w:line="300" w:lineRule="auto"/>
              <w:jc w:val="both"/>
            </w:pPr>
            <w:r w:rsidRPr="003C5AF6">
              <w:lastRenderedPageBreak/>
              <w:t>高温热泵优化调控模型报告。</w:t>
            </w:r>
          </w:p>
          <w:p w14:paraId="517638A9" w14:textId="77777777" w:rsidR="003C5AF6" w:rsidRDefault="003C5AF6" w:rsidP="003C5AF6">
            <w:pPr>
              <w:pStyle w:val="B0"/>
              <w:numPr>
                <w:ilvl w:val="0"/>
                <w:numId w:val="23"/>
              </w:numPr>
              <w:spacing w:line="300" w:lineRule="auto"/>
              <w:jc w:val="both"/>
            </w:pPr>
            <w:r w:rsidRPr="003C5AF6">
              <w:t>优化调控算法原型V1.0</w:t>
            </w:r>
            <w:r>
              <w:rPr>
                <w:rFonts w:hint="eastAsia"/>
              </w:rPr>
              <w:t>。</w:t>
            </w:r>
          </w:p>
          <w:p w14:paraId="1B008DFC" w14:textId="25B95172" w:rsidR="001D3C78" w:rsidRDefault="003C5AF6" w:rsidP="003C5AF6">
            <w:pPr>
              <w:pStyle w:val="B0"/>
              <w:numPr>
                <w:ilvl w:val="0"/>
                <w:numId w:val="23"/>
              </w:numPr>
              <w:spacing w:line="300" w:lineRule="auto"/>
              <w:jc w:val="both"/>
            </w:pPr>
            <w:r w:rsidRPr="003C5AF6">
              <w:t>SCI论文初稿。</w:t>
            </w:r>
          </w:p>
        </w:tc>
      </w:tr>
      <w:tr w:rsidR="001D3C78" w14:paraId="19CFDD5F" w14:textId="77777777" w:rsidTr="001D3C78">
        <w:trPr>
          <w:trHeight w:val="567"/>
          <w:jc w:val="center"/>
        </w:trPr>
        <w:tc>
          <w:tcPr>
            <w:tcW w:w="301" w:type="pct"/>
            <w:vAlign w:val="center"/>
          </w:tcPr>
          <w:p w14:paraId="4C157F80" w14:textId="699D498D" w:rsidR="001D3C78" w:rsidRDefault="001D3C78" w:rsidP="001D3C78">
            <w:pPr>
              <w:pStyle w:val="B0"/>
              <w:spacing w:line="300" w:lineRule="auto"/>
            </w:pPr>
            <w:r>
              <w:rPr>
                <w:rFonts w:hint="eastAsia"/>
              </w:rPr>
              <w:lastRenderedPageBreak/>
              <w:t>5</w:t>
            </w:r>
          </w:p>
        </w:tc>
        <w:tc>
          <w:tcPr>
            <w:tcW w:w="1018" w:type="pct"/>
            <w:vAlign w:val="center"/>
          </w:tcPr>
          <w:p w14:paraId="6FC93D78" w14:textId="0D13E4D3" w:rsidR="001D3C78" w:rsidRDefault="001D3C78" w:rsidP="001D3C78">
            <w:pPr>
              <w:pStyle w:val="B0"/>
              <w:spacing w:line="300" w:lineRule="auto"/>
            </w:pPr>
            <w:r w:rsidRPr="001D3C78">
              <w:t>2027.</w:t>
            </w:r>
            <w:r w:rsidR="00EC3CB1">
              <w:rPr>
                <w:rFonts w:hint="eastAsia"/>
              </w:rPr>
              <w:t>5</w:t>
            </w:r>
            <w:r w:rsidRPr="001D3C78">
              <w:t>—2027.</w:t>
            </w:r>
            <w:r w:rsidR="00EC3CB1">
              <w:rPr>
                <w:rFonts w:hint="eastAsia"/>
              </w:rPr>
              <w:t>8</w:t>
            </w:r>
          </w:p>
        </w:tc>
        <w:tc>
          <w:tcPr>
            <w:tcW w:w="1855" w:type="pct"/>
            <w:vAlign w:val="center"/>
          </w:tcPr>
          <w:p w14:paraId="33D4DA55" w14:textId="77777777" w:rsidR="001D3C78" w:rsidRPr="000C1A13" w:rsidRDefault="001D3C78" w:rsidP="001D3C78">
            <w:pPr>
              <w:pStyle w:val="B0"/>
              <w:spacing w:line="300" w:lineRule="auto"/>
              <w:rPr>
                <w:b/>
                <w:bCs/>
              </w:rPr>
            </w:pPr>
            <w:r w:rsidRPr="000C1A13">
              <w:rPr>
                <w:rFonts w:hint="eastAsia"/>
                <w:b/>
                <w:bCs/>
              </w:rPr>
              <w:t>研究内容：</w:t>
            </w:r>
          </w:p>
          <w:p w14:paraId="6A179195" w14:textId="77777777" w:rsidR="00311F5A" w:rsidRDefault="00311F5A" w:rsidP="00311F5A">
            <w:pPr>
              <w:pStyle w:val="B0"/>
              <w:numPr>
                <w:ilvl w:val="0"/>
                <w:numId w:val="24"/>
              </w:numPr>
              <w:spacing w:line="300" w:lineRule="auto"/>
            </w:pPr>
            <w:r w:rsidRPr="00311F5A">
              <w:t>依托示范场景开展现场试验验证。</w:t>
            </w:r>
          </w:p>
          <w:p w14:paraId="79E9A9EA" w14:textId="77777777" w:rsidR="00311F5A" w:rsidRDefault="00311F5A" w:rsidP="00311F5A">
            <w:pPr>
              <w:pStyle w:val="B0"/>
              <w:numPr>
                <w:ilvl w:val="0"/>
                <w:numId w:val="24"/>
              </w:numPr>
              <w:spacing w:line="300" w:lineRule="auto"/>
            </w:pPr>
            <w:r w:rsidRPr="00311F5A">
              <w:t>完成基线运行测试、模型校核和典型调控场景测试。</w:t>
            </w:r>
          </w:p>
          <w:p w14:paraId="58FA8CE7" w14:textId="77777777" w:rsidR="00311F5A" w:rsidRDefault="00311F5A" w:rsidP="00311F5A">
            <w:pPr>
              <w:pStyle w:val="B0"/>
              <w:numPr>
                <w:ilvl w:val="0"/>
                <w:numId w:val="24"/>
              </w:numPr>
              <w:spacing w:line="300" w:lineRule="auto"/>
            </w:pPr>
            <w:r w:rsidRPr="00311F5A">
              <w:t>评估削峰容量、转移电量、响应速度、供热保障率和运行经济性。</w:t>
            </w:r>
          </w:p>
          <w:p w14:paraId="6E7DB9DE" w14:textId="3BE5E56B" w:rsidR="001D3C78" w:rsidRDefault="00311F5A" w:rsidP="00311F5A">
            <w:pPr>
              <w:pStyle w:val="B0"/>
              <w:numPr>
                <w:ilvl w:val="0"/>
                <w:numId w:val="24"/>
              </w:numPr>
              <w:spacing w:line="300" w:lineRule="auto"/>
            </w:pPr>
            <w:r w:rsidRPr="00311F5A">
              <w:t>修正模型和控制策略，形成工程应用方案。</w:t>
            </w:r>
          </w:p>
          <w:p w14:paraId="68507760" w14:textId="77777777" w:rsidR="001D3C78" w:rsidRPr="000C1A13" w:rsidRDefault="001D3C78" w:rsidP="001D3C78">
            <w:pPr>
              <w:pStyle w:val="B0"/>
              <w:spacing w:line="300" w:lineRule="auto"/>
              <w:rPr>
                <w:b/>
                <w:bCs/>
              </w:rPr>
            </w:pPr>
            <w:r w:rsidRPr="000C1A13">
              <w:rPr>
                <w:b/>
                <w:bCs/>
              </w:rPr>
              <w:t>人员与设备安排：</w:t>
            </w:r>
          </w:p>
          <w:p w14:paraId="13CC7B34" w14:textId="77777777" w:rsidR="00311F5A" w:rsidRDefault="00311F5A" w:rsidP="00311F5A">
            <w:pPr>
              <w:pStyle w:val="B0"/>
              <w:numPr>
                <w:ilvl w:val="0"/>
                <w:numId w:val="25"/>
              </w:numPr>
              <w:spacing w:line="300" w:lineRule="auto"/>
            </w:pPr>
            <w:r w:rsidRPr="00311F5A">
              <w:t>项目组参与现场试验、数据分析和成果总结。</w:t>
            </w:r>
          </w:p>
          <w:p w14:paraId="16481AFC" w14:textId="01BF4324" w:rsidR="001D3C78" w:rsidRDefault="00311F5A" w:rsidP="001D3C78">
            <w:pPr>
              <w:pStyle w:val="B0"/>
              <w:numPr>
                <w:ilvl w:val="0"/>
                <w:numId w:val="25"/>
              </w:numPr>
              <w:spacing w:line="300" w:lineRule="auto"/>
            </w:pPr>
            <w:r w:rsidRPr="00311F5A">
              <w:t>现场运维人员配合策略执行和运行监测。</w:t>
            </w:r>
          </w:p>
        </w:tc>
        <w:tc>
          <w:tcPr>
            <w:tcW w:w="1826" w:type="pct"/>
            <w:vAlign w:val="center"/>
          </w:tcPr>
          <w:p w14:paraId="479605F8" w14:textId="77777777" w:rsidR="00311F5A" w:rsidRDefault="00311F5A" w:rsidP="00311F5A">
            <w:pPr>
              <w:pStyle w:val="B0"/>
              <w:numPr>
                <w:ilvl w:val="0"/>
                <w:numId w:val="26"/>
              </w:numPr>
              <w:spacing w:line="300" w:lineRule="auto"/>
              <w:jc w:val="both"/>
            </w:pPr>
            <w:r w:rsidRPr="00311F5A">
              <w:t>高温热泵工程应用评估报告。</w:t>
            </w:r>
          </w:p>
          <w:p w14:paraId="6FADFE48" w14:textId="77777777" w:rsidR="00311F5A" w:rsidRDefault="00311F5A" w:rsidP="00311F5A">
            <w:pPr>
              <w:pStyle w:val="B0"/>
              <w:numPr>
                <w:ilvl w:val="0"/>
                <w:numId w:val="26"/>
              </w:numPr>
              <w:spacing w:line="300" w:lineRule="auto"/>
              <w:jc w:val="both"/>
            </w:pPr>
            <w:r w:rsidRPr="00311F5A">
              <w:t>项目研究总结报告。</w:t>
            </w:r>
          </w:p>
          <w:p w14:paraId="673FE8B9" w14:textId="4E640F5B" w:rsidR="001D3C78" w:rsidRDefault="00311F5A" w:rsidP="00311F5A">
            <w:pPr>
              <w:pStyle w:val="B0"/>
              <w:numPr>
                <w:ilvl w:val="0"/>
                <w:numId w:val="26"/>
              </w:numPr>
              <w:spacing w:line="300" w:lineRule="auto"/>
              <w:jc w:val="both"/>
            </w:pPr>
            <w:r w:rsidRPr="00311F5A">
              <w:t>发表或录用中文核心论文1篇、SCI论文1篇。</w:t>
            </w:r>
          </w:p>
        </w:tc>
      </w:tr>
      <w:tr w:rsidR="001D3C78" w14:paraId="1A30A937" w14:textId="77777777" w:rsidTr="001D3C78">
        <w:trPr>
          <w:trHeight w:val="567"/>
          <w:jc w:val="center"/>
        </w:trPr>
        <w:tc>
          <w:tcPr>
            <w:tcW w:w="301" w:type="pct"/>
            <w:vAlign w:val="center"/>
          </w:tcPr>
          <w:p w14:paraId="566C4905" w14:textId="77777777" w:rsidR="001D3C78" w:rsidRDefault="001D3C78" w:rsidP="001D3C78">
            <w:pPr>
              <w:pStyle w:val="B0"/>
              <w:spacing w:line="300" w:lineRule="auto"/>
            </w:pPr>
          </w:p>
        </w:tc>
        <w:tc>
          <w:tcPr>
            <w:tcW w:w="1018" w:type="pct"/>
            <w:vAlign w:val="center"/>
          </w:tcPr>
          <w:p w14:paraId="133A37E9" w14:textId="77777777" w:rsidR="001D3C78" w:rsidRDefault="001D3C78" w:rsidP="001D3C78">
            <w:pPr>
              <w:pStyle w:val="B0"/>
              <w:spacing w:line="300" w:lineRule="auto"/>
            </w:pPr>
          </w:p>
        </w:tc>
        <w:tc>
          <w:tcPr>
            <w:tcW w:w="1855" w:type="pct"/>
            <w:vAlign w:val="center"/>
          </w:tcPr>
          <w:p w14:paraId="3B7F991F" w14:textId="77777777" w:rsidR="001D3C78" w:rsidRDefault="001D3C78" w:rsidP="001D3C78">
            <w:pPr>
              <w:pStyle w:val="B0"/>
              <w:spacing w:line="300" w:lineRule="auto"/>
            </w:pPr>
          </w:p>
        </w:tc>
        <w:tc>
          <w:tcPr>
            <w:tcW w:w="1826" w:type="pct"/>
            <w:vAlign w:val="center"/>
          </w:tcPr>
          <w:p w14:paraId="29220BEF" w14:textId="77777777" w:rsidR="001D3C78" w:rsidRDefault="001D3C78" w:rsidP="001D3C78">
            <w:pPr>
              <w:pStyle w:val="B0"/>
              <w:spacing w:line="300" w:lineRule="auto"/>
              <w:jc w:val="both"/>
            </w:pPr>
          </w:p>
        </w:tc>
      </w:tr>
      <w:tr w:rsidR="001D3C78" w14:paraId="22284DF3" w14:textId="77777777" w:rsidTr="001D3C78">
        <w:trPr>
          <w:trHeight w:val="567"/>
          <w:jc w:val="center"/>
        </w:trPr>
        <w:tc>
          <w:tcPr>
            <w:tcW w:w="301" w:type="pct"/>
            <w:vAlign w:val="center"/>
          </w:tcPr>
          <w:p w14:paraId="57D87134" w14:textId="77777777" w:rsidR="001D3C78" w:rsidRDefault="001D3C78" w:rsidP="001D3C78">
            <w:pPr>
              <w:pStyle w:val="B0"/>
              <w:spacing w:line="300" w:lineRule="auto"/>
            </w:pPr>
          </w:p>
        </w:tc>
        <w:tc>
          <w:tcPr>
            <w:tcW w:w="1018" w:type="pct"/>
            <w:vAlign w:val="center"/>
          </w:tcPr>
          <w:p w14:paraId="257BCA02" w14:textId="77777777" w:rsidR="001D3C78" w:rsidRDefault="001D3C78" w:rsidP="001D3C78">
            <w:pPr>
              <w:pStyle w:val="B0"/>
              <w:spacing w:line="300" w:lineRule="auto"/>
            </w:pPr>
          </w:p>
        </w:tc>
        <w:tc>
          <w:tcPr>
            <w:tcW w:w="1855" w:type="pct"/>
            <w:vAlign w:val="center"/>
          </w:tcPr>
          <w:p w14:paraId="19017AB5" w14:textId="77777777" w:rsidR="001D3C78" w:rsidRDefault="001D3C78" w:rsidP="001D3C78">
            <w:pPr>
              <w:pStyle w:val="B0"/>
              <w:spacing w:line="300" w:lineRule="auto"/>
            </w:pPr>
          </w:p>
        </w:tc>
        <w:tc>
          <w:tcPr>
            <w:tcW w:w="1826" w:type="pct"/>
            <w:vAlign w:val="center"/>
          </w:tcPr>
          <w:p w14:paraId="68CD2C45" w14:textId="77777777" w:rsidR="001D3C78" w:rsidRDefault="001D3C78" w:rsidP="001D3C78">
            <w:pPr>
              <w:pStyle w:val="B0"/>
              <w:spacing w:line="300" w:lineRule="auto"/>
              <w:jc w:val="both"/>
            </w:pPr>
          </w:p>
        </w:tc>
      </w:tr>
      <w:tr w:rsidR="001D3C78" w14:paraId="23612987" w14:textId="77777777" w:rsidTr="001D3C78">
        <w:trPr>
          <w:trHeight w:val="567"/>
          <w:jc w:val="center"/>
        </w:trPr>
        <w:tc>
          <w:tcPr>
            <w:tcW w:w="301" w:type="pct"/>
            <w:vAlign w:val="center"/>
          </w:tcPr>
          <w:p w14:paraId="7F4338EB" w14:textId="77777777" w:rsidR="001D3C78" w:rsidRDefault="001D3C78" w:rsidP="001D3C78">
            <w:pPr>
              <w:pStyle w:val="B0"/>
              <w:spacing w:line="300" w:lineRule="auto"/>
            </w:pPr>
          </w:p>
        </w:tc>
        <w:tc>
          <w:tcPr>
            <w:tcW w:w="1018" w:type="pct"/>
            <w:vAlign w:val="center"/>
          </w:tcPr>
          <w:p w14:paraId="50EB80D0" w14:textId="77777777" w:rsidR="001D3C78" w:rsidRDefault="001D3C78" w:rsidP="001D3C78">
            <w:pPr>
              <w:pStyle w:val="B0"/>
              <w:spacing w:line="300" w:lineRule="auto"/>
            </w:pPr>
          </w:p>
        </w:tc>
        <w:tc>
          <w:tcPr>
            <w:tcW w:w="1855" w:type="pct"/>
            <w:vAlign w:val="center"/>
          </w:tcPr>
          <w:p w14:paraId="75B9858C" w14:textId="77777777" w:rsidR="001D3C78" w:rsidRDefault="001D3C78" w:rsidP="001D3C78">
            <w:pPr>
              <w:pStyle w:val="B0"/>
              <w:spacing w:line="300" w:lineRule="auto"/>
            </w:pPr>
          </w:p>
        </w:tc>
        <w:tc>
          <w:tcPr>
            <w:tcW w:w="1826" w:type="pct"/>
            <w:vAlign w:val="center"/>
          </w:tcPr>
          <w:p w14:paraId="694551D4" w14:textId="77777777" w:rsidR="001D3C78" w:rsidRDefault="001D3C78" w:rsidP="001D3C78">
            <w:pPr>
              <w:pStyle w:val="B0"/>
              <w:spacing w:line="300" w:lineRule="auto"/>
              <w:jc w:val="both"/>
            </w:pPr>
          </w:p>
        </w:tc>
      </w:tr>
      <w:tr w:rsidR="001D3C78" w14:paraId="0AF241C8" w14:textId="77777777" w:rsidTr="001D3C78">
        <w:trPr>
          <w:trHeight w:val="567"/>
          <w:jc w:val="center"/>
        </w:trPr>
        <w:tc>
          <w:tcPr>
            <w:tcW w:w="301" w:type="pct"/>
            <w:vAlign w:val="center"/>
          </w:tcPr>
          <w:p w14:paraId="6182EF04" w14:textId="77777777" w:rsidR="001D3C78" w:rsidRDefault="001D3C78" w:rsidP="001D3C78">
            <w:pPr>
              <w:pStyle w:val="B0"/>
              <w:spacing w:line="300" w:lineRule="auto"/>
            </w:pPr>
          </w:p>
        </w:tc>
        <w:tc>
          <w:tcPr>
            <w:tcW w:w="1018" w:type="pct"/>
            <w:vAlign w:val="center"/>
          </w:tcPr>
          <w:p w14:paraId="77185786" w14:textId="77777777" w:rsidR="001D3C78" w:rsidRDefault="001D3C78" w:rsidP="001D3C78">
            <w:pPr>
              <w:pStyle w:val="B0"/>
              <w:spacing w:line="300" w:lineRule="auto"/>
            </w:pPr>
          </w:p>
        </w:tc>
        <w:tc>
          <w:tcPr>
            <w:tcW w:w="1855" w:type="pct"/>
            <w:vAlign w:val="center"/>
          </w:tcPr>
          <w:p w14:paraId="7BE29F2B" w14:textId="77777777" w:rsidR="001D3C78" w:rsidRDefault="001D3C78" w:rsidP="001D3C78">
            <w:pPr>
              <w:pStyle w:val="B0"/>
              <w:spacing w:line="300" w:lineRule="auto"/>
            </w:pPr>
          </w:p>
        </w:tc>
        <w:tc>
          <w:tcPr>
            <w:tcW w:w="1826" w:type="pct"/>
            <w:vAlign w:val="center"/>
          </w:tcPr>
          <w:p w14:paraId="40013F9D" w14:textId="77777777" w:rsidR="001D3C78" w:rsidRDefault="001D3C78" w:rsidP="001D3C78">
            <w:pPr>
              <w:pStyle w:val="B0"/>
              <w:spacing w:line="300" w:lineRule="auto"/>
              <w:jc w:val="both"/>
            </w:pPr>
          </w:p>
        </w:tc>
      </w:tr>
      <w:tr w:rsidR="001D3C78" w14:paraId="008DFA01" w14:textId="77777777" w:rsidTr="001D3C78">
        <w:trPr>
          <w:trHeight w:val="567"/>
          <w:jc w:val="center"/>
        </w:trPr>
        <w:tc>
          <w:tcPr>
            <w:tcW w:w="301" w:type="pct"/>
            <w:vAlign w:val="center"/>
          </w:tcPr>
          <w:p w14:paraId="0AD23DAC" w14:textId="77777777" w:rsidR="001D3C78" w:rsidRDefault="001D3C78" w:rsidP="001D3C78">
            <w:pPr>
              <w:pStyle w:val="B0"/>
              <w:spacing w:line="300" w:lineRule="auto"/>
            </w:pPr>
          </w:p>
        </w:tc>
        <w:tc>
          <w:tcPr>
            <w:tcW w:w="1018" w:type="pct"/>
            <w:vAlign w:val="center"/>
          </w:tcPr>
          <w:p w14:paraId="3E94A2D0" w14:textId="77777777" w:rsidR="001D3C78" w:rsidRDefault="001D3C78" w:rsidP="001D3C78">
            <w:pPr>
              <w:pStyle w:val="B0"/>
              <w:spacing w:line="300" w:lineRule="auto"/>
            </w:pPr>
          </w:p>
        </w:tc>
        <w:tc>
          <w:tcPr>
            <w:tcW w:w="1855" w:type="pct"/>
            <w:vAlign w:val="center"/>
          </w:tcPr>
          <w:p w14:paraId="6736C94C" w14:textId="77777777" w:rsidR="001D3C78" w:rsidRDefault="001D3C78" w:rsidP="001D3C78">
            <w:pPr>
              <w:pStyle w:val="B0"/>
              <w:spacing w:line="300" w:lineRule="auto"/>
            </w:pPr>
          </w:p>
        </w:tc>
        <w:tc>
          <w:tcPr>
            <w:tcW w:w="1826" w:type="pct"/>
            <w:vAlign w:val="center"/>
          </w:tcPr>
          <w:p w14:paraId="3BD54A3E" w14:textId="77777777" w:rsidR="001D3C78" w:rsidRDefault="001D3C78" w:rsidP="001D3C78">
            <w:pPr>
              <w:pStyle w:val="B0"/>
              <w:spacing w:line="300" w:lineRule="auto"/>
              <w:jc w:val="both"/>
            </w:pPr>
          </w:p>
        </w:tc>
      </w:tr>
      <w:tr w:rsidR="001D3C78" w14:paraId="5BE64ECF" w14:textId="77777777" w:rsidTr="001D3C78">
        <w:trPr>
          <w:trHeight w:val="567"/>
          <w:jc w:val="center"/>
        </w:trPr>
        <w:tc>
          <w:tcPr>
            <w:tcW w:w="301" w:type="pct"/>
            <w:vAlign w:val="center"/>
          </w:tcPr>
          <w:p w14:paraId="61BCA4CB" w14:textId="77777777" w:rsidR="001D3C78" w:rsidRDefault="001D3C78" w:rsidP="001D3C78">
            <w:pPr>
              <w:pStyle w:val="B0"/>
              <w:spacing w:line="300" w:lineRule="auto"/>
            </w:pPr>
          </w:p>
        </w:tc>
        <w:tc>
          <w:tcPr>
            <w:tcW w:w="1018" w:type="pct"/>
            <w:vAlign w:val="center"/>
          </w:tcPr>
          <w:p w14:paraId="1D0AF4F0" w14:textId="77777777" w:rsidR="001D3C78" w:rsidRDefault="001D3C78" w:rsidP="001D3C78">
            <w:pPr>
              <w:pStyle w:val="B0"/>
              <w:spacing w:line="300" w:lineRule="auto"/>
            </w:pPr>
          </w:p>
        </w:tc>
        <w:tc>
          <w:tcPr>
            <w:tcW w:w="1855" w:type="pct"/>
            <w:vAlign w:val="center"/>
          </w:tcPr>
          <w:p w14:paraId="48635D6D" w14:textId="77777777" w:rsidR="001D3C78" w:rsidRDefault="001D3C78" w:rsidP="001D3C78">
            <w:pPr>
              <w:pStyle w:val="B0"/>
              <w:spacing w:line="300" w:lineRule="auto"/>
            </w:pPr>
          </w:p>
        </w:tc>
        <w:tc>
          <w:tcPr>
            <w:tcW w:w="1826" w:type="pct"/>
            <w:vAlign w:val="center"/>
          </w:tcPr>
          <w:p w14:paraId="2703E7F4" w14:textId="77777777" w:rsidR="001D3C78" w:rsidRDefault="001D3C78" w:rsidP="001D3C78">
            <w:pPr>
              <w:pStyle w:val="B0"/>
              <w:spacing w:line="300" w:lineRule="auto"/>
              <w:jc w:val="both"/>
            </w:pPr>
          </w:p>
        </w:tc>
      </w:tr>
      <w:tr w:rsidR="001D3C78" w14:paraId="416C2934" w14:textId="77777777" w:rsidTr="001D3C78">
        <w:trPr>
          <w:trHeight w:val="567"/>
          <w:jc w:val="center"/>
        </w:trPr>
        <w:tc>
          <w:tcPr>
            <w:tcW w:w="301" w:type="pct"/>
            <w:vAlign w:val="center"/>
          </w:tcPr>
          <w:p w14:paraId="2D6A4CDE" w14:textId="77777777" w:rsidR="001D3C78" w:rsidRDefault="001D3C78" w:rsidP="001D3C78">
            <w:pPr>
              <w:pStyle w:val="B0"/>
              <w:spacing w:line="300" w:lineRule="auto"/>
            </w:pPr>
          </w:p>
        </w:tc>
        <w:tc>
          <w:tcPr>
            <w:tcW w:w="1018" w:type="pct"/>
            <w:vAlign w:val="center"/>
          </w:tcPr>
          <w:p w14:paraId="6213A92D" w14:textId="77777777" w:rsidR="001D3C78" w:rsidRDefault="001D3C78" w:rsidP="001D3C78">
            <w:pPr>
              <w:pStyle w:val="B0"/>
              <w:spacing w:line="300" w:lineRule="auto"/>
            </w:pPr>
          </w:p>
        </w:tc>
        <w:tc>
          <w:tcPr>
            <w:tcW w:w="1855" w:type="pct"/>
            <w:vAlign w:val="center"/>
          </w:tcPr>
          <w:p w14:paraId="274E1CF5" w14:textId="77777777" w:rsidR="001D3C78" w:rsidRDefault="001D3C78" w:rsidP="001D3C78">
            <w:pPr>
              <w:pStyle w:val="B0"/>
              <w:spacing w:line="300" w:lineRule="auto"/>
            </w:pPr>
          </w:p>
        </w:tc>
        <w:tc>
          <w:tcPr>
            <w:tcW w:w="1826" w:type="pct"/>
            <w:vAlign w:val="center"/>
          </w:tcPr>
          <w:p w14:paraId="7AB9B546" w14:textId="77777777" w:rsidR="001D3C78" w:rsidRDefault="001D3C78" w:rsidP="001D3C78">
            <w:pPr>
              <w:pStyle w:val="B0"/>
              <w:spacing w:line="300" w:lineRule="auto"/>
              <w:jc w:val="both"/>
            </w:pPr>
          </w:p>
        </w:tc>
      </w:tr>
      <w:tr w:rsidR="001D3C78" w14:paraId="450F011C" w14:textId="77777777" w:rsidTr="001D3C78">
        <w:trPr>
          <w:trHeight w:val="567"/>
          <w:jc w:val="center"/>
        </w:trPr>
        <w:tc>
          <w:tcPr>
            <w:tcW w:w="301" w:type="pct"/>
            <w:vAlign w:val="center"/>
          </w:tcPr>
          <w:p w14:paraId="6D758395" w14:textId="77777777" w:rsidR="001D3C78" w:rsidRDefault="001D3C78" w:rsidP="001D3C78">
            <w:pPr>
              <w:pStyle w:val="B0"/>
              <w:spacing w:line="300" w:lineRule="auto"/>
            </w:pPr>
          </w:p>
        </w:tc>
        <w:tc>
          <w:tcPr>
            <w:tcW w:w="1018" w:type="pct"/>
            <w:vAlign w:val="center"/>
          </w:tcPr>
          <w:p w14:paraId="5045E736" w14:textId="77777777" w:rsidR="001D3C78" w:rsidRDefault="001D3C78" w:rsidP="001D3C78">
            <w:pPr>
              <w:pStyle w:val="B0"/>
              <w:spacing w:line="300" w:lineRule="auto"/>
            </w:pPr>
          </w:p>
        </w:tc>
        <w:tc>
          <w:tcPr>
            <w:tcW w:w="1855" w:type="pct"/>
            <w:vAlign w:val="center"/>
          </w:tcPr>
          <w:p w14:paraId="24C3D4AA" w14:textId="77777777" w:rsidR="001D3C78" w:rsidRDefault="001D3C78" w:rsidP="001D3C78">
            <w:pPr>
              <w:pStyle w:val="B0"/>
              <w:spacing w:line="300" w:lineRule="auto"/>
            </w:pPr>
          </w:p>
        </w:tc>
        <w:tc>
          <w:tcPr>
            <w:tcW w:w="1826" w:type="pct"/>
            <w:vAlign w:val="center"/>
          </w:tcPr>
          <w:p w14:paraId="07C253A1" w14:textId="77777777" w:rsidR="001D3C78" w:rsidRDefault="001D3C78" w:rsidP="001D3C78">
            <w:pPr>
              <w:pStyle w:val="B0"/>
              <w:spacing w:line="300" w:lineRule="auto"/>
              <w:jc w:val="both"/>
            </w:pPr>
          </w:p>
        </w:tc>
      </w:tr>
    </w:tbl>
    <w:p w14:paraId="6BAA5CCC" w14:textId="77777777" w:rsidR="00F110F0" w:rsidRDefault="00000000" w:rsidP="00526848">
      <w:pPr>
        <w:spacing w:line="300" w:lineRule="auto"/>
        <w:ind w:firstLine="480"/>
      </w:pPr>
      <w:r>
        <w:t>编写要求：</w:t>
      </w:r>
    </w:p>
    <w:p w14:paraId="01B6DED9" w14:textId="77777777" w:rsidR="00F110F0" w:rsidRDefault="00000000" w:rsidP="00526848">
      <w:pPr>
        <w:spacing w:line="300" w:lineRule="auto"/>
        <w:ind w:firstLine="480"/>
      </w:pPr>
      <w:r>
        <w:rPr>
          <w:rFonts w:hint="eastAsia"/>
        </w:rPr>
        <w:t>1、</w:t>
      </w:r>
      <w:r>
        <w:t>列出分年度计划研究内容和人员、设备安排；</w:t>
      </w:r>
    </w:p>
    <w:p w14:paraId="5F8FCB20" w14:textId="77777777" w:rsidR="00F110F0" w:rsidRDefault="00000000" w:rsidP="00526848">
      <w:pPr>
        <w:spacing w:line="300" w:lineRule="auto"/>
        <w:ind w:firstLine="480"/>
      </w:pPr>
      <w:r>
        <w:rPr>
          <w:rFonts w:hint="eastAsia"/>
        </w:rPr>
        <w:t>2、</w:t>
      </w:r>
      <w:r>
        <w:t>分年度提供成果的内容和形式，要具有可检查性。</w:t>
      </w:r>
    </w:p>
    <w:p w14:paraId="2A706F7C" w14:textId="77777777" w:rsidR="00F110F0" w:rsidRDefault="00000000" w:rsidP="00526848">
      <w:pPr>
        <w:pStyle w:val="1"/>
        <w:spacing w:line="300" w:lineRule="auto"/>
      </w:pPr>
      <w:r>
        <w:br w:type="page"/>
      </w:r>
      <w:r>
        <w:rPr>
          <w:rFonts w:hint="eastAsia"/>
        </w:rPr>
        <w:lastRenderedPageBreak/>
        <w:t>十一</w:t>
      </w:r>
      <w:r>
        <w:t>、项目经费预算</w:t>
      </w:r>
    </w:p>
    <w:p w14:paraId="36719EE5" w14:textId="77777777" w:rsidR="00F110F0" w:rsidRDefault="00000000">
      <w:pPr>
        <w:ind w:firstLineChars="0" w:firstLine="0"/>
        <w:jc w:val="right"/>
      </w:pPr>
      <w:r>
        <w:rPr>
          <w:b/>
          <w:bCs/>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9"/>
        <w:gridCol w:w="1446"/>
        <w:gridCol w:w="1400"/>
        <w:gridCol w:w="1400"/>
        <w:gridCol w:w="1278"/>
      </w:tblGrid>
      <w:tr w:rsidR="00F110F0" w14:paraId="70D2492C" w14:textId="77777777">
        <w:trPr>
          <w:trHeight w:val="510"/>
          <w:jc w:val="center"/>
        </w:trPr>
        <w:tc>
          <w:tcPr>
            <w:tcW w:w="3699" w:type="dxa"/>
            <w:vAlign w:val="center"/>
          </w:tcPr>
          <w:p w14:paraId="3FE98F88" w14:textId="77777777" w:rsidR="00F110F0" w:rsidRDefault="00000000">
            <w:pPr>
              <w:pStyle w:val="B0"/>
              <w:rPr>
                <w:b/>
                <w:bCs/>
              </w:rPr>
            </w:pPr>
            <w:r>
              <w:rPr>
                <w:b/>
                <w:bCs/>
              </w:rPr>
              <w:t>科目名称</w:t>
            </w:r>
          </w:p>
        </w:tc>
        <w:tc>
          <w:tcPr>
            <w:tcW w:w="1446" w:type="dxa"/>
            <w:vAlign w:val="center"/>
          </w:tcPr>
          <w:p w14:paraId="7E343429" w14:textId="77777777" w:rsidR="00F110F0" w:rsidRDefault="00000000">
            <w:pPr>
              <w:pStyle w:val="B0"/>
              <w:rPr>
                <w:b/>
                <w:bCs/>
              </w:rPr>
            </w:pPr>
            <w:r>
              <w:rPr>
                <w:b/>
                <w:bCs/>
              </w:rPr>
              <w:t>预算总金额</w:t>
            </w:r>
          </w:p>
        </w:tc>
        <w:tc>
          <w:tcPr>
            <w:tcW w:w="1400" w:type="dxa"/>
            <w:vAlign w:val="center"/>
          </w:tcPr>
          <w:p w14:paraId="33C20E58" w14:textId="77777777" w:rsidR="00F110F0" w:rsidRDefault="00000000">
            <w:pPr>
              <w:pStyle w:val="B0"/>
              <w:rPr>
                <w:b/>
                <w:bCs/>
              </w:rPr>
            </w:pPr>
            <w:r>
              <w:rPr>
                <w:b/>
                <w:bCs/>
              </w:rPr>
              <w:t>承担部门1</w:t>
            </w:r>
          </w:p>
        </w:tc>
        <w:tc>
          <w:tcPr>
            <w:tcW w:w="1400" w:type="dxa"/>
            <w:vAlign w:val="center"/>
          </w:tcPr>
          <w:p w14:paraId="36AD0CC7" w14:textId="77777777" w:rsidR="00F110F0" w:rsidRDefault="00000000">
            <w:pPr>
              <w:pStyle w:val="B0"/>
              <w:rPr>
                <w:b/>
                <w:bCs/>
              </w:rPr>
            </w:pPr>
            <w:r>
              <w:rPr>
                <w:b/>
                <w:bCs/>
              </w:rPr>
              <w:t>承担部门2</w:t>
            </w:r>
          </w:p>
        </w:tc>
        <w:tc>
          <w:tcPr>
            <w:tcW w:w="1278" w:type="dxa"/>
            <w:vAlign w:val="center"/>
          </w:tcPr>
          <w:p w14:paraId="27CFFAB9" w14:textId="77777777" w:rsidR="00F110F0" w:rsidRDefault="00000000">
            <w:pPr>
              <w:pStyle w:val="B0"/>
              <w:rPr>
                <w:b/>
                <w:bCs/>
              </w:rPr>
            </w:pPr>
            <w:r>
              <w:rPr>
                <w:b/>
                <w:bCs/>
              </w:rPr>
              <w:t>备注</w:t>
            </w:r>
          </w:p>
        </w:tc>
      </w:tr>
      <w:tr w:rsidR="00F110F0" w14:paraId="57904CD4" w14:textId="77777777">
        <w:trPr>
          <w:trHeight w:val="510"/>
          <w:jc w:val="center"/>
        </w:trPr>
        <w:tc>
          <w:tcPr>
            <w:tcW w:w="3699" w:type="dxa"/>
            <w:vAlign w:val="center"/>
          </w:tcPr>
          <w:p w14:paraId="4E4DFF24" w14:textId="77777777" w:rsidR="00F110F0" w:rsidRDefault="00000000">
            <w:pPr>
              <w:pStyle w:val="B0"/>
            </w:pPr>
            <w:r>
              <w:t>（一）直接费</w:t>
            </w:r>
          </w:p>
        </w:tc>
        <w:tc>
          <w:tcPr>
            <w:tcW w:w="1446" w:type="dxa"/>
            <w:vAlign w:val="center"/>
          </w:tcPr>
          <w:p w14:paraId="2141DFF9" w14:textId="77777777" w:rsidR="00F110F0" w:rsidRDefault="00F110F0">
            <w:pPr>
              <w:pStyle w:val="B0"/>
            </w:pPr>
          </w:p>
        </w:tc>
        <w:tc>
          <w:tcPr>
            <w:tcW w:w="1400" w:type="dxa"/>
            <w:vAlign w:val="center"/>
          </w:tcPr>
          <w:p w14:paraId="773A0967" w14:textId="77777777" w:rsidR="00F110F0" w:rsidRDefault="00F110F0">
            <w:pPr>
              <w:pStyle w:val="B0"/>
            </w:pPr>
          </w:p>
        </w:tc>
        <w:tc>
          <w:tcPr>
            <w:tcW w:w="1400" w:type="dxa"/>
            <w:vAlign w:val="center"/>
          </w:tcPr>
          <w:p w14:paraId="0887AC3B" w14:textId="77777777" w:rsidR="00F110F0" w:rsidRDefault="00F110F0">
            <w:pPr>
              <w:pStyle w:val="B0"/>
            </w:pPr>
          </w:p>
        </w:tc>
        <w:tc>
          <w:tcPr>
            <w:tcW w:w="1278" w:type="dxa"/>
            <w:vAlign w:val="center"/>
          </w:tcPr>
          <w:p w14:paraId="57E717FE" w14:textId="77777777" w:rsidR="00F110F0" w:rsidRDefault="00F110F0">
            <w:pPr>
              <w:pStyle w:val="B0"/>
            </w:pPr>
          </w:p>
        </w:tc>
      </w:tr>
      <w:tr w:rsidR="00F110F0" w14:paraId="7A7BA7FC" w14:textId="77777777">
        <w:trPr>
          <w:trHeight w:val="510"/>
          <w:jc w:val="center"/>
        </w:trPr>
        <w:tc>
          <w:tcPr>
            <w:tcW w:w="3699" w:type="dxa"/>
            <w:vAlign w:val="center"/>
          </w:tcPr>
          <w:p w14:paraId="55E04DE3" w14:textId="77777777" w:rsidR="00F110F0" w:rsidRDefault="00000000">
            <w:pPr>
              <w:pStyle w:val="B0"/>
            </w:pPr>
            <w:r>
              <w:t>1.人工费</w:t>
            </w:r>
          </w:p>
        </w:tc>
        <w:tc>
          <w:tcPr>
            <w:tcW w:w="1446" w:type="dxa"/>
            <w:vAlign w:val="center"/>
          </w:tcPr>
          <w:p w14:paraId="1918D462" w14:textId="77777777" w:rsidR="00F110F0" w:rsidRDefault="00F110F0">
            <w:pPr>
              <w:pStyle w:val="B0"/>
            </w:pPr>
          </w:p>
        </w:tc>
        <w:tc>
          <w:tcPr>
            <w:tcW w:w="1400" w:type="dxa"/>
            <w:vAlign w:val="center"/>
          </w:tcPr>
          <w:p w14:paraId="6898820D" w14:textId="77777777" w:rsidR="00F110F0" w:rsidRDefault="00F110F0">
            <w:pPr>
              <w:pStyle w:val="B0"/>
            </w:pPr>
          </w:p>
        </w:tc>
        <w:tc>
          <w:tcPr>
            <w:tcW w:w="1400" w:type="dxa"/>
            <w:vAlign w:val="center"/>
          </w:tcPr>
          <w:p w14:paraId="3DC20D61" w14:textId="77777777" w:rsidR="00F110F0" w:rsidRDefault="00F110F0">
            <w:pPr>
              <w:pStyle w:val="B0"/>
            </w:pPr>
          </w:p>
        </w:tc>
        <w:tc>
          <w:tcPr>
            <w:tcW w:w="1278" w:type="dxa"/>
            <w:vAlign w:val="center"/>
          </w:tcPr>
          <w:p w14:paraId="58882837" w14:textId="77777777" w:rsidR="00F110F0" w:rsidRDefault="00F110F0">
            <w:pPr>
              <w:pStyle w:val="B0"/>
            </w:pPr>
          </w:p>
        </w:tc>
      </w:tr>
      <w:tr w:rsidR="00F110F0" w14:paraId="659D3C29" w14:textId="77777777">
        <w:trPr>
          <w:trHeight w:val="510"/>
          <w:jc w:val="center"/>
        </w:trPr>
        <w:tc>
          <w:tcPr>
            <w:tcW w:w="3699" w:type="dxa"/>
            <w:vAlign w:val="center"/>
          </w:tcPr>
          <w:p w14:paraId="74E85EDD" w14:textId="77777777" w:rsidR="00F110F0" w:rsidRDefault="00000000">
            <w:pPr>
              <w:pStyle w:val="B0"/>
            </w:pPr>
            <w:r>
              <w:t>（1）专职研究人员人工费</w:t>
            </w:r>
          </w:p>
        </w:tc>
        <w:tc>
          <w:tcPr>
            <w:tcW w:w="1446" w:type="dxa"/>
            <w:vAlign w:val="center"/>
          </w:tcPr>
          <w:p w14:paraId="118C28EB" w14:textId="77777777" w:rsidR="00F110F0" w:rsidRDefault="00F110F0">
            <w:pPr>
              <w:pStyle w:val="B0"/>
            </w:pPr>
          </w:p>
        </w:tc>
        <w:tc>
          <w:tcPr>
            <w:tcW w:w="1400" w:type="dxa"/>
            <w:vAlign w:val="center"/>
          </w:tcPr>
          <w:p w14:paraId="490A70C0" w14:textId="77777777" w:rsidR="00F110F0" w:rsidRDefault="00F110F0">
            <w:pPr>
              <w:pStyle w:val="B0"/>
            </w:pPr>
          </w:p>
        </w:tc>
        <w:tc>
          <w:tcPr>
            <w:tcW w:w="1400" w:type="dxa"/>
            <w:vAlign w:val="center"/>
          </w:tcPr>
          <w:p w14:paraId="30944420" w14:textId="77777777" w:rsidR="00F110F0" w:rsidRDefault="00F110F0">
            <w:pPr>
              <w:pStyle w:val="B0"/>
            </w:pPr>
          </w:p>
        </w:tc>
        <w:tc>
          <w:tcPr>
            <w:tcW w:w="1278" w:type="dxa"/>
            <w:vAlign w:val="center"/>
          </w:tcPr>
          <w:p w14:paraId="43065950" w14:textId="77777777" w:rsidR="00F110F0" w:rsidRDefault="00F110F0">
            <w:pPr>
              <w:pStyle w:val="B0"/>
            </w:pPr>
          </w:p>
        </w:tc>
      </w:tr>
      <w:tr w:rsidR="00F110F0" w14:paraId="0371E353" w14:textId="77777777">
        <w:trPr>
          <w:trHeight w:val="510"/>
          <w:jc w:val="center"/>
        </w:trPr>
        <w:tc>
          <w:tcPr>
            <w:tcW w:w="3699" w:type="dxa"/>
            <w:vAlign w:val="center"/>
          </w:tcPr>
          <w:p w14:paraId="5C19D286" w14:textId="77777777" w:rsidR="00F110F0" w:rsidRDefault="00000000">
            <w:pPr>
              <w:pStyle w:val="B0"/>
            </w:pPr>
            <w:r>
              <w:t>（2）劳务外包人员人工费</w:t>
            </w:r>
          </w:p>
        </w:tc>
        <w:tc>
          <w:tcPr>
            <w:tcW w:w="1446" w:type="dxa"/>
            <w:vAlign w:val="center"/>
          </w:tcPr>
          <w:p w14:paraId="65AE5284" w14:textId="77777777" w:rsidR="00F110F0" w:rsidRDefault="00F110F0">
            <w:pPr>
              <w:pStyle w:val="B0"/>
            </w:pPr>
          </w:p>
        </w:tc>
        <w:tc>
          <w:tcPr>
            <w:tcW w:w="1400" w:type="dxa"/>
            <w:vAlign w:val="center"/>
          </w:tcPr>
          <w:p w14:paraId="6BA08B1C" w14:textId="77777777" w:rsidR="00F110F0" w:rsidRDefault="00F110F0">
            <w:pPr>
              <w:pStyle w:val="B0"/>
            </w:pPr>
          </w:p>
        </w:tc>
        <w:tc>
          <w:tcPr>
            <w:tcW w:w="1400" w:type="dxa"/>
            <w:vAlign w:val="center"/>
          </w:tcPr>
          <w:p w14:paraId="0905A65D" w14:textId="77777777" w:rsidR="00F110F0" w:rsidRDefault="00F110F0">
            <w:pPr>
              <w:pStyle w:val="B0"/>
            </w:pPr>
          </w:p>
        </w:tc>
        <w:tc>
          <w:tcPr>
            <w:tcW w:w="1278" w:type="dxa"/>
            <w:vAlign w:val="center"/>
          </w:tcPr>
          <w:p w14:paraId="38CBF48F" w14:textId="77777777" w:rsidR="00F110F0" w:rsidRDefault="00F110F0">
            <w:pPr>
              <w:pStyle w:val="B0"/>
            </w:pPr>
          </w:p>
        </w:tc>
      </w:tr>
      <w:tr w:rsidR="00F110F0" w14:paraId="35505D85" w14:textId="77777777">
        <w:trPr>
          <w:trHeight w:val="510"/>
          <w:jc w:val="center"/>
        </w:trPr>
        <w:tc>
          <w:tcPr>
            <w:tcW w:w="3699" w:type="dxa"/>
            <w:vAlign w:val="center"/>
          </w:tcPr>
          <w:p w14:paraId="432AA4AB" w14:textId="77777777" w:rsidR="00F110F0" w:rsidRDefault="00000000">
            <w:pPr>
              <w:pStyle w:val="B0"/>
            </w:pPr>
            <w:r>
              <w:t>（3）临时性研究人员人工费</w:t>
            </w:r>
          </w:p>
        </w:tc>
        <w:tc>
          <w:tcPr>
            <w:tcW w:w="1446" w:type="dxa"/>
            <w:vAlign w:val="center"/>
          </w:tcPr>
          <w:p w14:paraId="55FC12D4" w14:textId="77777777" w:rsidR="00F110F0" w:rsidRDefault="00F110F0">
            <w:pPr>
              <w:pStyle w:val="B0"/>
            </w:pPr>
          </w:p>
        </w:tc>
        <w:tc>
          <w:tcPr>
            <w:tcW w:w="1400" w:type="dxa"/>
            <w:vAlign w:val="center"/>
          </w:tcPr>
          <w:p w14:paraId="426B3FA2" w14:textId="77777777" w:rsidR="00F110F0" w:rsidRDefault="00F110F0">
            <w:pPr>
              <w:pStyle w:val="B0"/>
            </w:pPr>
          </w:p>
        </w:tc>
        <w:tc>
          <w:tcPr>
            <w:tcW w:w="1400" w:type="dxa"/>
            <w:vAlign w:val="center"/>
          </w:tcPr>
          <w:p w14:paraId="277503EB" w14:textId="77777777" w:rsidR="00F110F0" w:rsidRDefault="00F110F0">
            <w:pPr>
              <w:pStyle w:val="B0"/>
            </w:pPr>
          </w:p>
        </w:tc>
        <w:tc>
          <w:tcPr>
            <w:tcW w:w="1278" w:type="dxa"/>
            <w:vAlign w:val="center"/>
          </w:tcPr>
          <w:p w14:paraId="4F240E96" w14:textId="77777777" w:rsidR="00F110F0" w:rsidRDefault="00F110F0">
            <w:pPr>
              <w:pStyle w:val="B0"/>
            </w:pPr>
          </w:p>
        </w:tc>
      </w:tr>
      <w:tr w:rsidR="00F110F0" w14:paraId="7A5F2022" w14:textId="77777777">
        <w:trPr>
          <w:trHeight w:val="510"/>
          <w:jc w:val="center"/>
        </w:trPr>
        <w:tc>
          <w:tcPr>
            <w:tcW w:w="3699" w:type="dxa"/>
            <w:vAlign w:val="center"/>
          </w:tcPr>
          <w:p w14:paraId="672086AA" w14:textId="77777777" w:rsidR="00F110F0" w:rsidRDefault="00000000">
            <w:pPr>
              <w:pStyle w:val="B0"/>
            </w:pPr>
            <w:r>
              <w:t>2.设备使用费</w:t>
            </w:r>
          </w:p>
        </w:tc>
        <w:tc>
          <w:tcPr>
            <w:tcW w:w="1446" w:type="dxa"/>
            <w:vAlign w:val="center"/>
          </w:tcPr>
          <w:p w14:paraId="65DB0F4F" w14:textId="407C2C46" w:rsidR="00F110F0" w:rsidRDefault="008B25E5">
            <w:pPr>
              <w:pStyle w:val="B0"/>
            </w:pPr>
            <w:r>
              <w:rPr>
                <w:rFonts w:hint="eastAsia"/>
              </w:rPr>
              <w:t>6</w:t>
            </w:r>
          </w:p>
        </w:tc>
        <w:tc>
          <w:tcPr>
            <w:tcW w:w="1400" w:type="dxa"/>
            <w:vAlign w:val="center"/>
          </w:tcPr>
          <w:p w14:paraId="1FE72497" w14:textId="77777777" w:rsidR="00F110F0" w:rsidRDefault="00F110F0">
            <w:pPr>
              <w:pStyle w:val="B0"/>
            </w:pPr>
          </w:p>
        </w:tc>
        <w:tc>
          <w:tcPr>
            <w:tcW w:w="1400" w:type="dxa"/>
            <w:vAlign w:val="center"/>
          </w:tcPr>
          <w:p w14:paraId="01737500" w14:textId="77777777" w:rsidR="00F110F0" w:rsidRDefault="00F110F0">
            <w:pPr>
              <w:pStyle w:val="B0"/>
            </w:pPr>
          </w:p>
        </w:tc>
        <w:tc>
          <w:tcPr>
            <w:tcW w:w="1278" w:type="dxa"/>
            <w:vAlign w:val="center"/>
          </w:tcPr>
          <w:p w14:paraId="455C20B2" w14:textId="77777777" w:rsidR="00F110F0" w:rsidRDefault="00F110F0">
            <w:pPr>
              <w:pStyle w:val="B0"/>
            </w:pPr>
          </w:p>
        </w:tc>
      </w:tr>
      <w:tr w:rsidR="00F110F0" w14:paraId="22A5CA67" w14:textId="77777777">
        <w:trPr>
          <w:trHeight w:val="510"/>
          <w:jc w:val="center"/>
        </w:trPr>
        <w:tc>
          <w:tcPr>
            <w:tcW w:w="3699" w:type="dxa"/>
            <w:vAlign w:val="center"/>
          </w:tcPr>
          <w:p w14:paraId="2E60AAFE" w14:textId="77777777" w:rsidR="00F110F0" w:rsidRDefault="00000000">
            <w:pPr>
              <w:pStyle w:val="B0"/>
            </w:pPr>
            <w:r>
              <w:t>（1）仪器设备使用费</w:t>
            </w:r>
          </w:p>
        </w:tc>
        <w:tc>
          <w:tcPr>
            <w:tcW w:w="1446" w:type="dxa"/>
            <w:vAlign w:val="center"/>
          </w:tcPr>
          <w:p w14:paraId="4D8CA8AA" w14:textId="07E5832E" w:rsidR="00F110F0" w:rsidRDefault="008B25E5">
            <w:pPr>
              <w:pStyle w:val="B0"/>
            </w:pPr>
            <w:r>
              <w:rPr>
                <w:rFonts w:hint="eastAsia"/>
              </w:rPr>
              <w:t>6</w:t>
            </w:r>
          </w:p>
        </w:tc>
        <w:tc>
          <w:tcPr>
            <w:tcW w:w="1400" w:type="dxa"/>
            <w:vAlign w:val="center"/>
          </w:tcPr>
          <w:p w14:paraId="282F6C28" w14:textId="77777777" w:rsidR="00F110F0" w:rsidRDefault="00F110F0">
            <w:pPr>
              <w:pStyle w:val="B0"/>
            </w:pPr>
          </w:p>
        </w:tc>
        <w:tc>
          <w:tcPr>
            <w:tcW w:w="1400" w:type="dxa"/>
            <w:vAlign w:val="center"/>
          </w:tcPr>
          <w:p w14:paraId="3E5511AC" w14:textId="77777777" w:rsidR="00F110F0" w:rsidRDefault="00F110F0">
            <w:pPr>
              <w:pStyle w:val="B0"/>
            </w:pPr>
          </w:p>
        </w:tc>
        <w:tc>
          <w:tcPr>
            <w:tcW w:w="1278" w:type="dxa"/>
            <w:vAlign w:val="center"/>
          </w:tcPr>
          <w:p w14:paraId="6093D6D6" w14:textId="77777777" w:rsidR="00F110F0" w:rsidRDefault="00000000">
            <w:pPr>
              <w:pStyle w:val="B0"/>
            </w:pPr>
            <w:r>
              <w:t>附件</w:t>
            </w:r>
            <w:r>
              <w:rPr>
                <w:rFonts w:hint="eastAsia"/>
              </w:rPr>
              <w:t>1-1</w:t>
            </w:r>
          </w:p>
        </w:tc>
      </w:tr>
      <w:tr w:rsidR="00F110F0" w14:paraId="13B36B74" w14:textId="77777777">
        <w:trPr>
          <w:trHeight w:val="510"/>
          <w:jc w:val="center"/>
        </w:trPr>
        <w:tc>
          <w:tcPr>
            <w:tcW w:w="3699" w:type="dxa"/>
            <w:vAlign w:val="center"/>
          </w:tcPr>
          <w:p w14:paraId="4D529228" w14:textId="77777777" w:rsidR="00F110F0" w:rsidRDefault="00000000">
            <w:pPr>
              <w:pStyle w:val="B0"/>
            </w:pPr>
            <w:r>
              <w:t>（2）软件使用费</w:t>
            </w:r>
          </w:p>
        </w:tc>
        <w:tc>
          <w:tcPr>
            <w:tcW w:w="1446" w:type="dxa"/>
            <w:vAlign w:val="center"/>
          </w:tcPr>
          <w:p w14:paraId="73BDDFF8" w14:textId="77777777" w:rsidR="00F110F0" w:rsidRDefault="00F110F0">
            <w:pPr>
              <w:pStyle w:val="B0"/>
            </w:pPr>
          </w:p>
        </w:tc>
        <w:tc>
          <w:tcPr>
            <w:tcW w:w="1400" w:type="dxa"/>
            <w:vAlign w:val="center"/>
          </w:tcPr>
          <w:p w14:paraId="56462C52" w14:textId="77777777" w:rsidR="00F110F0" w:rsidRDefault="00F110F0">
            <w:pPr>
              <w:pStyle w:val="B0"/>
            </w:pPr>
          </w:p>
        </w:tc>
        <w:tc>
          <w:tcPr>
            <w:tcW w:w="1400" w:type="dxa"/>
            <w:vAlign w:val="center"/>
          </w:tcPr>
          <w:p w14:paraId="5D1F2FF6" w14:textId="77777777" w:rsidR="00F110F0" w:rsidRDefault="00F110F0">
            <w:pPr>
              <w:pStyle w:val="B0"/>
            </w:pPr>
          </w:p>
        </w:tc>
        <w:tc>
          <w:tcPr>
            <w:tcW w:w="1278" w:type="dxa"/>
            <w:vAlign w:val="center"/>
          </w:tcPr>
          <w:p w14:paraId="107FD8F8" w14:textId="77777777" w:rsidR="00F110F0" w:rsidRDefault="00F110F0">
            <w:pPr>
              <w:pStyle w:val="B0"/>
            </w:pPr>
          </w:p>
        </w:tc>
      </w:tr>
      <w:tr w:rsidR="00F110F0" w14:paraId="7E651079" w14:textId="77777777">
        <w:trPr>
          <w:trHeight w:val="510"/>
          <w:jc w:val="center"/>
        </w:trPr>
        <w:tc>
          <w:tcPr>
            <w:tcW w:w="3699" w:type="dxa"/>
            <w:vAlign w:val="center"/>
          </w:tcPr>
          <w:p w14:paraId="652DEDF2" w14:textId="77777777" w:rsidR="00F110F0" w:rsidRDefault="00000000">
            <w:pPr>
              <w:pStyle w:val="B0"/>
            </w:pPr>
            <w:r>
              <w:t>3.业务费</w:t>
            </w:r>
          </w:p>
        </w:tc>
        <w:tc>
          <w:tcPr>
            <w:tcW w:w="1446" w:type="dxa"/>
            <w:vAlign w:val="center"/>
          </w:tcPr>
          <w:p w14:paraId="2E0E4E95" w14:textId="77777777" w:rsidR="00F110F0" w:rsidRDefault="00F110F0">
            <w:pPr>
              <w:pStyle w:val="B0"/>
            </w:pPr>
          </w:p>
        </w:tc>
        <w:tc>
          <w:tcPr>
            <w:tcW w:w="1400" w:type="dxa"/>
            <w:vAlign w:val="center"/>
          </w:tcPr>
          <w:p w14:paraId="75E972A8" w14:textId="77777777" w:rsidR="00F110F0" w:rsidRDefault="00F110F0">
            <w:pPr>
              <w:pStyle w:val="B0"/>
            </w:pPr>
          </w:p>
        </w:tc>
        <w:tc>
          <w:tcPr>
            <w:tcW w:w="1400" w:type="dxa"/>
            <w:vAlign w:val="center"/>
          </w:tcPr>
          <w:p w14:paraId="17E090A5" w14:textId="77777777" w:rsidR="00F110F0" w:rsidRDefault="00F110F0">
            <w:pPr>
              <w:pStyle w:val="B0"/>
            </w:pPr>
          </w:p>
        </w:tc>
        <w:tc>
          <w:tcPr>
            <w:tcW w:w="1278" w:type="dxa"/>
            <w:vAlign w:val="center"/>
          </w:tcPr>
          <w:p w14:paraId="1D19B5ED" w14:textId="77777777" w:rsidR="00F110F0" w:rsidRDefault="00F110F0">
            <w:pPr>
              <w:pStyle w:val="B0"/>
            </w:pPr>
          </w:p>
        </w:tc>
      </w:tr>
      <w:tr w:rsidR="00F110F0" w14:paraId="3B82073E" w14:textId="77777777">
        <w:trPr>
          <w:trHeight w:val="510"/>
          <w:jc w:val="center"/>
        </w:trPr>
        <w:tc>
          <w:tcPr>
            <w:tcW w:w="3699" w:type="dxa"/>
            <w:vAlign w:val="center"/>
          </w:tcPr>
          <w:p w14:paraId="0635E7D3" w14:textId="77777777" w:rsidR="00F110F0" w:rsidRDefault="00000000">
            <w:pPr>
              <w:pStyle w:val="B0"/>
            </w:pPr>
            <w:r>
              <w:t>（1）材料费</w:t>
            </w:r>
          </w:p>
        </w:tc>
        <w:tc>
          <w:tcPr>
            <w:tcW w:w="1446" w:type="dxa"/>
            <w:vAlign w:val="center"/>
          </w:tcPr>
          <w:p w14:paraId="5D0B327D" w14:textId="77777777" w:rsidR="00F110F0" w:rsidRDefault="00F110F0">
            <w:pPr>
              <w:pStyle w:val="B0"/>
            </w:pPr>
          </w:p>
        </w:tc>
        <w:tc>
          <w:tcPr>
            <w:tcW w:w="1400" w:type="dxa"/>
            <w:vAlign w:val="center"/>
          </w:tcPr>
          <w:p w14:paraId="119CBF07" w14:textId="77777777" w:rsidR="00F110F0" w:rsidRDefault="00F110F0">
            <w:pPr>
              <w:pStyle w:val="B0"/>
            </w:pPr>
          </w:p>
        </w:tc>
        <w:tc>
          <w:tcPr>
            <w:tcW w:w="1400" w:type="dxa"/>
            <w:vAlign w:val="center"/>
          </w:tcPr>
          <w:p w14:paraId="45592C4F" w14:textId="77777777" w:rsidR="00F110F0" w:rsidRDefault="00F110F0">
            <w:pPr>
              <w:pStyle w:val="B0"/>
            </w:pPr>
          </w:p>
        </w:tc>
        <w:tc>
          <w:tcPr>
            <w:tcW w:w="1278" w:type="dxa"/>
            <w:vAlign w:val="center"/>
          </w:tcPr>
          <w:p w14:paraId="0905B875" w14:textId="77777777" w:rsidR="00F110F0" w:rsidRDefault="00000000">
            <w:pPr>
              <w:pStyle w:val="B0"/>
            </w:pPr>
            <w:r>
              <w:t>附件1</w:t>
            </w:r>
            <w:r>
              <w:rPr>
                <w:rFonts w:hint="eastAsia"/>
              </w:rPr>
              <w:t>-2</w:t>
            </w:r>
          </w:p>
        </w:tc>
      </w:tr>
      <w:tr w:rsidR="00F110F0" w14:paraId="55625180" w14:textId="77777777">
        <w:trPr>
          <w:trHeight w:val="510"/>
          <w:jc w:val="center"/>
        </w:trPr>
        <w:tc>
          <w:tcPr>
            <w:tcW w:w="3699" w:type="dxa"/>
            <w:vAlign w:val="center"/>
          </w:tcPr>
          <w:p w14:paraId="065CABD8" w14:textId="77777777" w:rsidR="00F110F0" w:rsidRDefault="00000000">
            <w:pPr>
              <w:pStyle w:val="B0"/>
            </w:pPr>
            <w:r>
              <w:t>（2）资料、印刷及知识产权费</w:t>
            </w:r>
          </w:p>
        </w:tc>
        <w:tc>
          <w:tcPr>
            <w:tcW w:w="1446" w:type="dxa"/>
            <w:vAlign w:val="center"/>
          </w:tcPr>
          <w:p w14:paraId="2C393A89" w14:textId="6A44FB7A" w:rsidR="00F110F0" w:rsidRDefault="003C70BA">
            <w:pPr>
              <w:pStyle w:val="B0"/>
            </w:pPr>
            <w:r>
              <w:rPr>
                <w:rFonts w:hint="eastAsia"/>
              </w:rPr>
              <w:t>3</w:t>
            </w:r>
          </w:p>
        </w:tc>
        <w:tc>
          <w:tcPr>
            <w:tcW w:w="1400" w:type="dxa"/>
            <w:vAlign w:val="center"/>
          </w:tcPr>
          <w:p w14:paraId="2A877509" w14:textId="77777777" w:rsidR="00F110F0" w:rsidRDefault="00F110F0">
            <w:pPr>
              <w:pStyle w:val="B0"/>
            </w:pPr>
          </w:p>
        </w:tc>
        <w:tc>
          <w:tcPr>
            <w:tcW w:w="1400" w:type="dxa"/>
            <w:vAlign w:val="center"/>
          </w:tcPr>
          <w:p w14:paraId="29A196E3" w14:textId="77777777" w:rsidR="00F110F0" w:rsidRDefault="00F110F0">
            <w:pPr>
              <w:pStyle w:val="B0"/>
            </w:pPr>
          </w:p>
        </w:tc>
        <w:tc>
          <w:tcPr>
            <w:tcW w:w="1278" w:type="dxa"/>
            <w:vAlign w:val="center"/>
          </w:tcPr>
          <w:p w14:paraId="37265A48" w14:textId="77777777" w:rsidR="00F110F0" w:rsidRDefault="00F110F0">
            <w:pPr>
              <w:pStyle w:val="B0"/>
            </w:pPr>
          </w:p>
        </w:tc>
      </w:tr>
      <w:tr w:rsidR="00F110F0" w14:paraId="70EA94E1" w14:textId="77777777">
        <w:trPr>
          <w:trHeight w:val="510"/>
          <w:jc w:val="center"/>
        </w:trPr>
        <w:tc>
          <w:tcPr>
            <w:tcW w:w="3699" w:type="dxa"/>
            <w:vAlign w:val="center"/>
          </w:tcPr>
          <w:p w14:paraId="37DD7112" w14:textId="77777777" w:rsidR="00F110F0" w:rsidRDefault="00000000">
            <w:pPr>
              <w:pStyle w:val="B0"/>
            </w:pPr>
            <w:r>
              <w:t>（3）会议、差旅及国际合作交流费</w:t>
            </w:r>
          </w:p>
        </w:tc>
        <w:tc>
          <w:tcPr>
            <w:tcW w:w="1446" w:type="dxa"/>
            <w:vAlign w:val="center"/>
          </w:tcPr>
          <w:p w14:paraId="454783A6" w14:textId="08FEABB5" w:rsidR="00F110F0" w:rsidRDefault="003C70BA">
            <w:pPr>
              <w:pStyle w:val="B0"/>
            </w:pPr>
            <w:r>
              <w:rPr>
                <w:rFonts w:hint="eastAsia"/>
              </w:rPr>
              <w:t>5</w:t>
            </w:r>
          </w:p>
        </w:tc>
        <w:tc>
          <w:tcPr>
            <w:tcW w:w="1400" w:type="dxa"/>
            <w:vAlign w:val="center"/>
          </w:tcPr>
          <w:p w14:paraId="6392556A" w14:textId="77777777" w:rsidR="00F110F0" w:rsidRDefault="00F110F0">
            <w:pPr>
              <w:pStyle w:val="B0"/>
            </w:pPr>
          </w:p>
        </w:tc>
        <w:tc>
          <w:tcPr>
            <w:tcW w:w="1400" w:type="dxa"/>
            <w:vAlign w:val="center"/>
          </w:tcPr>
          <w:p w14:paraId="7FE3A2BD" w14:textId="77777777" w:rsidR="00F110F0" w:rsidRDefault="00F110F0">
            <w:pPr>
              <w:pStyle w:val="B0"/>
            </w:pPr>
          </w:p>
        </w:tc>
        <w:tc>
          <w:tcPr>
            <w:tcW w:w="1278" w:type="dxa"/>
            <w:vAlign w:val="center"/>
          </w:tcPr>
          <w:p w14:paraId="5AE727B1" w14:textId="77777777" w:rsidR="00F110F0" w:rsidRDefault="00F110F0">
            <w:pPr>
              <w:pStyle w:val="B0"/>
            </w:pPr>
          </w:p>
        </w:tc>
      </w:tr>
      <w:tr w:rsidR="00F110F0" w14:paraId="4151C30B" w14:textId="77777777">
        <w:trPr>
          <w:trHeight w:val="510"/>
          <w:jc w:val="center"/>
        </w:trPr>
        <w:tc>
          <w:tcPr>
            <w:tcW w:w="3699" w:type="dxa"/>
            <w:vAlign w:val="center"/>
          </w:tcPr>
          <w:p w14:paraId="725E64EF" w14:textId="77777777" w:rsidR="00F110F0" w:rsidRDefault="00000000">
            <w:pPr>
              <w:pStyle w:val="B0"/>
            </w:pPr>
            <w:r>
              <w:t>4.场地使用费</w:t>
            </w:r>
          </w:p>
        </w:tc>
        <w:tc>
          <w:tcPr>
            <w:tcW w:w="1446" w:type="dxa"/>
            <w:vAlign w:val="center"/>
          </w:tcPr>
          <w:p w14:paraId="2A5325ED" w14:textId="77777777" w:rsidR="00F110F0" w:rsidRDefault="00F110F0">
            <w:pPr>
              <w:pStyle w:val="B0"/>
            </w:pPr>
          </w:p>
        </w:tc>
        <w:tc>
          <w:tcPr>
            <w:tcW w:w="1400" w:type="dxa"/>
            <w:vAlign w:val="center"/>
          </w:tcPr>
          <w:p w14:paraId="52E2CDBD" w14:textId="77777777" w:rsidR="00F110F0" w:rsidRDefault="00F110F0">
            <w:pPr>
              <w:pStyle w:val="B0"/>
            </w:pPr>
          </w:p>
        </w:tc>
        <w:tc>
          <w:tcPr>
            <w:tcW w:w="1400" w:type="dxa"/>
            <w:vAlign w:val="center"/>
          </w:tcPr>
          <w:p w14:paraId="61FBA0ED" w14:textId="77777777" w:rsidR="00F110F0" w:rsidRDefault="00F110F0">
            <w:pPr>
              <w:pStyle w:val="B0"/>
            </w:pPr>
          </w:p>
        </w:tc>
        <w:tc>
          <w:tcPr>
            <w:tcW w:w="1278" w:type="dxa"/>
            <w:vAlign w:val="center"/>
          </w:tcPr>
          <w:p w14:paraId="0D599910" w14:textId="77777777" w:rsidR="00F110F0" w:rsidRDefault="00F110F0">
            <w:pPr>
              <w:pStyle w:val="B0"/>
            </w:pPr>
          </w:p>
        </w:tc>
      </w:tr>
      <w:tr w:rsidR="00F110F0" w14:paraId="1C4F1842" w14:textId="77777777">
        <w:trPr>
          <w:trHeight w:val="510"/>
          <w:jc w:val="center"/>
        </w:trPr>
        <w:tc>
          <w:tcPr>
            <w:tcW w:w="3699" w:type="dxa"/>
            <w:vAlign w:val="center"/>
          </w:tcPr>
          <w:p w14:paraId="78B45ABA" w14:textId="77777777" w:rsidR="00F110F0" w:rsidRDefault="00000000">
            <w:pPr>
              <w:pStyle w:val="B0"/>
            </w:pPr>
            <w:r>
              <w:t>（1）场地物业费</w:t>
            </w:r>
          </w:p>
        </w:tc>
        <w:tc>
          <w:tcPr>
            <w:tcW w:w="1446" w:type="dxa"/>
            <w:vAlign w:val="center"/>
          </w:tcPr>
          <w:p w14:paraId="3A099AB1" w14:textId="77777777" w:rsidR="00F110F0" w:rsidRDefault="00F110F0">
            <w:pPr>
              <w:pStyle w:val="B0"/>
            </w:pPr>
          </w:p>
        </w:tc>
        <w:tc>
          <w:tcPr>
            <w:tcW w:w="1400" w:type="dxa"/>
            <w:vAlign w:val="center"/>
          </w:tcPr>
          <w:p w14:paraId="1D803B37" w14:textId="77777777" w:rsidR="00F110F0" w:rsidRDefault="00F110F0">
            <w:pPr>
              <w:pStyle w:val="B0"/>
            </w:pPr>
          </w:p>
        </w:tc>
        <w:tc>
          <w:tcPr>
            <w:tcW w:w="1400" w:type="dxa"/>
            <w:vAlign w:val="center"/>
          </w:tcPr>
          <w:p w14:paraId="5B6C6853" w14:textId="77777777" w:rsidR="00F110F0" w:rsidRDefault="00F110F0">
            <w:pPr>
              <w:pStyle w:val="B0"/>
            </w:pPr>
          </w:p>
        </w:tc>
        <w:tc>
          <w:tcPr>
            <w:tcW w:w="1278" w:type="dxa"/>
            <w:vAlign w:val="center"/>
          </w:tcPr>
          <w:p w14:paraId="68EB0C98" w14:textId="77777777" w:rsidR="00F110F0" w:rsidRDefault="00F110F0">
            <w:pPr>
              <w:pStyle w:val="B0"/>
            </w:pPr>
          </w:p>
        </w:tc>
      </w:tr>
      <w:tr w:rsidR="00F110F0" w14:paraId="105D66DB" w14:textId="77777777">
        <w:trPr>
          <w:trHeight w:val="510"/>
          <w:jc w:val="center"/>
        </w:trPr>
        <w:tc>
          <w:tcPr>
            <w:tcW w:w="3699" w:type="dxa"/>
            <w:vAlign w:val="center"/>
          </w:tcPr>
          <w:p w14:paraId="21626B2E" w14:textId="77777777" w:rsidR="00F110F0" w:rsidRDefault="00000000">
            <w:pPr>
              <w:pStyle w:val="B0"/>
            </w:pPr>
            <w:r>
              <w:t>（2）场地使用租金</w:t>
            </w:r>
          </w:p>
        </w:tc>
        <w:tc>
          <w:tcPr>
            <w:tcW w:w="1446" w:type="dxa"/>
            <w:vAlign w:val="center"/>
          </w:tcPr>
          <w:p w14:paraId="57B676F6" w14:textId="77777777" w:rsidR="00F110F0" w:rsidRDefault="00F110F0">
            <w:pPr>
              <w:pStyle w:val="B0"/>
            </w:pPr>
          </w:p>
        </w:tc>
        <w:tc>
          <w:tcPr>
            <w:tcW w:w="1400" w:type="dxa"/>
            <w:vAlign w:val="center"/>
          </w:tcPr>
          <w:p w14:paraId="0DFE9E80" w14:textId="77777777" w:rsidR="00F110F0" w:rsidRDefault="00F110F0">
            <w:pPr>
              <w:pStyle w:val="B0"/>
            </w:pPr>
          </w:p>
        </w:tc>
        <w:tc>
          <w:tcPr>
            <w:tcW w:w="1400" w:type="dxa"/>
            <w:vAlign w:val="center"/>
          </w:tcPr>
          <w:p w14:paraId="7C1353E3" w14:textId="77777777" w:rsidR="00F110F0" w:rsidRDefault="00F110F0">
            <w:pPr>
              <w:pStyle w:val="B0"/>
            </w:pPr>
          </w:p>
        </w:tc>
        <w:tc>
          <w:tcPr>
            <w:tcW w:w="1278" w:type="dxa"/>
            <w:vAlign w:val="center"/>
          </w:tcPr>
          <w:p w14:paraId="0C861EEF" w14:textId="77777777" w:rsidR="00F110F0" w:rsidRDefault="00F110F0">
            <w:pPr>
              <w:pStyle w:val="B0"/>
            </w:pPr>
          </w:p>
        </w:tc>
      </w:tr>
      <w:tr w:rsidR="00F110F0" w14:paraId="239772AA" w14:textId="77777777">
        <w:trPr>
          <w:trHeight w:val="510"/>
          <w:jc w:val="center"/>
        </w:trPr>
        <w:tc>
          <w:tcPr>
            <w:tcW w:w="3699" w:type="dxa"/>
            <w:vAlign w:val="center"/>
          </w:tcPr>
          <w:p w14:paraId="6A3FA397" w14:textId="77777777" w:rsidR="00F110F0" w:rsidRDefault="00000000">
            <w:pPr>
              <w:pStyle w:val="B0"/>
            </w:pPr>
            <w:r>
              <w:t>5.专家咨询费</w:t>
            </w:r>
          </w:p>
        </w:tc>
        <w:tc>
          <w:tcPr>
            <w:tcW w:w="1446" w:type="dxa"/>
            <w:vAlign w:val="center"/>
          </w:tcPr>
          <w:p w14:paraId="2673D55D" w14:textId="77777777" w:rsidR="00F110F0" w:rsidRDefault="00F110F0">
            <w:pPr>
              <w:pStyle w:val="B0"/>
            </w:pPr>
          </w:p>
        </w:tc>
        <w:tc>
          <w:tcPr>
            <w:tcW w:w="1400" w:type="dxa"/>
            <w:vAlign w:val="center"/>
          </w:tcPr>
          <w:p w14:paraId="44CD0DC7" w14:textId="77777777" w:rsidR="00F110F0" w:rsidRDefault="00F110F0">
            <w:pPr>
              <w:pStyle w:val="B0"/>
            </w:pPr>
          </w:p>
        </w:tc>
        <w:tc>
          <w:tcPr>
            <w:tcW w:w="1400" w:type="dxa"/>
            <w:vAlign w:val="center"/>
          </w:tcPr>
          <w:p w14:paraId="09965F97" w14:textId="77777777" w:rsidR="00F110F0" w:rsidRDefault="00F110F0">
            <w:pPr>
              <w:pStyle w:val="B0"/>
            </w:pPr>
          </w:p>
        </w:tc>
        <w:tc>
          <w:tcPr>
            <w:tcW w:w="1278" w:type="dxa"/>
            <w:vAlign w:val="center"/>
          </w:tcPr>
          <w:p w14:paraId="68DDE497" w14:textId="77777777" w:rsidR="00F110F0" w:rsidRDefault="00F110F0">
            <w:pPr>
              <w:pStyle w:val="B0"/>
            </w:pPr>
          </w:p>
        </w:tc>
      </w:tr>
      <w:tr w:rsidR="00F110F0" w14:paraId="16ECA1C5" w14:textId="77777777">
        <w:trPr>
          <w:trHeight w:val="510"/>
          <w:jc w:val="center"/>
        </w:trPr>
        <w:tc>
          <w:tcPr>
            <w:tcW w:w="3699" w:type="dxa"/>
            <w:vAlign w:val="center"/>
          </w:tcPr>
          <w:p w14:paraId="04169643" w14:textId="77777777" w:rsidR="00F110F0" w:rsidRDefault="00000000">
            <w:pPr>
              <w:pStyle w:val="B0"/>
            </w:pPr>
            <w:r>
              <w:t>（二）间接费</w:t>
            </w:r>
          </w:p>
        </w:tc>
        <w:tc>
          <w:tcPr>
            <w:tcW w:w="1446" w:type="dxa"/>
            <w:vAlign w:val="center"/>
          </w:tcPr>
          <w:p w14:paraId="718F4C26" w14:textId="77777777" w:rsidR="00F110F0" w:rsidRDefault="00F110F0">
            <w:pPr>
              <w:pStyle w:val="B0"/>
            </w:pPr>
          </w:p>
        </w:tc>
        <w:tc>
          <w:tcPr>
            <w:tcW w:w="1400" w:type="dxa"/>
            <w:vAlign w:val="center"/>
          </w:tcPr>
          <w:p w14:paraId="21693668" w14:textId="77777777" w:rsidR="00F110F0" w:rsidRDefault="00F110F0">
            <w:pPr>
              <w:pStyle w:val="B0"/>
            </w:pPr>
          </w:p>
        </w:tc>
        <w:tc>
          <w:tcPr>
            <w:tcW w:w="1400" w:type="dxa"/>
            <w:vAlign w:val="center"/>
          </w:tcPr>
          <w:p w14:paraId="5C58FD22" w14:textId="77777777" w:rsidR="00F110F0" w:rsidRDefault="00F110F0">
            <w:pPr>
              <w:pStyle w:val="B0"/>
            </w:pPr>
          </w:p>
        </w:tc>
        <w:tc>
          <w:tcPr>
            <w:tcW w:w="1278" w:type="dxa"/>
            <w:vAlign w:val="center"/>
          </w:tcPr>
          <w:p w14:paraId="5CF3FAE2" w14:textId="77777777" w:rsidR="00F110F0" w:rsidRDefault="00F110F0">
            <w:pPr>
              <w:pStyle w:val="B0"/>
            </w:pPr>
          </w:p>
        </w:tc>
      </w:tr>
      <w:tr w:rsidR="00F110F0" w14:paraId="32FC01E6" w14:textId="77777777">
        <w:trPr>
          <w:trHeight w:val="510"/>
          <w:jc w:val="center"/>
        </w:trPr>
        <w:tc>
          <w:tcPr>
            <w:tcW w:w="3699" w:type="dxa"/>
            <w:vAlign w:val="center"/>
          </w:tcPr>
          <w:p w14:paraId="0F06CB1A" w14:textId="77777777" w:rsidR="00F110F0" w:rsidRDefault="00000000">
            <w:pPr>
              <w:pStyle w:val="B0"/>
            </w:pPr>
            <w:r>
              <w:t>（三）</w:t>
            </w:r>
            <w:r>
              <w:rPr>
                <w:rFonts w:hint="eastAsia"/>
              </w:rPr>
              <w:t>其他</w:t>
            </w:r>
            <w:r>
              <w:t>外委支出费</w:t>
            </w:r>
          </w:p>
        </w:tc>
        <w:tc>
          <w:tcPr>
            <w:tcW w:w="1446" w:type="dxa"/>
            <w:vAlign w:val="center"/>
          </w:tcPr>
          <w:p w14:paraId="12AA5155" w14:textId="77777777" w:rsidR="00F110F0" w:rsidRDefault="00F110F0">
            <w:pPr>
              <w:pStyle w:val="B0"/>
            </w:pPr>
          </w:p>
        </w:tc>
        <w:tc>
          <w:tcPr>
            <w:tcW w:w="1400" w:type="dxa"/>
            <w:vAlign w:val="center"/>
          </w:tcPr>
          <w:p w14:paraId="2AFED5CA" w14:textId="74830934" w:rsidR="00F110F0" w:rsidRDefault="009C493D">
            <w:pPr>
              <w:pStyle w:val="B0"/>
            </w:pPr>
            <w:r>
              <w:rPr>
                <w:rFonts w:hint="eastAsia"/>
              </w:rPr>
              <w:t>50</w:t>
            </w:r>
          </w:p>
        </w:tc>
        <w:tc>
          <w:tcPr>
            <w:tcW w:w="1400" w:type="dxa"/>
            <w:vAlign w:val="center"/>
          </w:tcPr>
          <w:p w14:paraId="0D5C6ACC" w14:textId="77777777" w:rsidR="00F110F0" w:rsidRDefault="00F110F0">
            <w:pPr>
              <w:pStyle w:val="B0"/>
            </w:pPr>
          </w:p>
        </w:tc>
        <w:tc>
          <w:tcPr>
            <w:tcW w:w="1278" w:type="dxa"/>
            <w:vAlign w:val="center"/>
          </w:tcPr>
          <w:p w14:paraId="2D79C15E" w14:textId="77777777" w:rsidR="00F110F0" w:rsidRDefault="00F110F0">
            <w:pPr>
              <w:pStyle w:val="B0"/>
            </w:pPr>
          </w:p>
        </w:tc>
      </w:tr>
      <w:tr w:rsidR="00F110F0" w14:paraId="246FC618" w14:textId="77777777">
        <w:trPr>
          <w:trHeight w:val="510"/>
          <w:jc w:val="center"/>
        </w:trPr>
        <w:tc>
          <w:tcPr>
            <w:tcW w:w="3699" w:type="dxa"/>
            <w:vAlign w:val="center"/>
          </w:tcPr>
          <w:p w14:paraId="08E1AABA" w14:textId="77777777" w:rsidR="00F110F0" w:rsidRDefault="00000000">
            <w:pPr>
              <w:pStyle w:val="B0"/>
            </w:pPr>
            <w:r>
              <w:t>1.外委研究支出费</w:t>
            </w:r>
          </w:p>
        </w:tc>
        <w:tc>
          <w:tcPr>
            <w:tcW w:w="1446" w:type="dxa"/>
            <w:vAlign w:val="center"/>
          </w:tcPr>
          <w:p w14:paraId="545F50B3" w14:textId="77777777" w:rsidR="00F110F0" w:rsidRDefault="00F110F0">
            <w:pPr>
              <w:pStyle w:val="B0"/>
            </w:pPr>
          </w:p>
        </w:tc>
        <w:tc>
          <w:tcPr>
            <w:tcW w:w="1400" w:type="dxa"/>
            <w:vAlign w:val="center"/>
          </w:tcPr>
          <w:p w14:paraId="67A7C688" w14:textId="40867CE4" w:rsidR="00F110F0" w:rsidRDefault="009C493D">
            <w:pPr>
              <w:pStyle w:val="B0"/>
            </w:pPr>
            <w:r>
              <w:rPr>
                <w:rFonts w:hint="eastAsia"/>
              </w:rPr>
              <w:t>40</w:t>
            </w:r>
          </w:p>
        </w:tc>
        <w:tc>
          <w:tcPr>
            <w:tcW w:w="1400" w:type="dxa"/>
            <w:vAlign w:val="center"/>
          </w:tcPr>
          <w:p w14:paraId="2A7831A4" w14:textId="77777777" w:rsidR="00F110F0" w:rsidRDefault="00F110F0">
            <w:pPr>
              <w:pStyle w:val="B0"/>
            </w:pPr>
          </w:p>
        </w:tc>
        <w:tc>
          <w:tcPr>
            <w:tcW w:w="1278" w:type="dxa"/>
            <w:vAlign w:val="center"/>
          </w:tcPr>
          <w:p w14:paraId="60151913" w14:textId="77777777" w:rsidR="00F110F0" w:rsidRDefault="00000000">
            <w:pPr>
              <w:pStyle w:val="B0"/>
            </w:pPr>
            <w:r>
              <w:t>附件1</w:t>
            </w:r>
            <w:r>
              <w:rPr>
                <w:rFonts w:hint="eastAsia"/>
              </w:rPr>
              <w:t>-3</w:t>
            </w:r>
          </w:p>
        </w:tc>
      </w:tr>
      <w:tr w:rsidR="00F110F0" w14:paraId="2A41B6AE" w14:textId="77777777">
        <w:trPr>
          <w:trHeight w:val="510"/>
          <w:jc w:val="center"/>
        </w:trPr>
        <w:tc>
          <w:tcPr>
            <w:tcW w:w="3699" w:type="dxa"/>
            <w:vAlign w:val="center"/>
          </w:tcPr>
          <w:p w14:paraId="6F0F588A" w14:textId="77777777" w:rsidR="00F110F0" w:rsidRDefault="00000000">
            <w:pPr>
              <w:pStyle w:val="B0"/>
            </w:pPr>
            <w:r>
              <w:t>2.仪器设备租赁费</w:t>
            </w:r>
          </w:p>
        </w:tc>
        <w:tc>
          <w:tcPr>
            <w:tcW w:w="1446" w:type="dxa"/>
            <w:vAlign w:val="center"/>
          </w:tcPr>
          <w:p w14:paraId="3AC48D76" w14:textId="77777777" w:rsidR="00F110F0" w:rsidRDefault="00F110F0">
            <w:pPr>
              <w:pStyle w:val="B0"/>
            </w:pPr>
          </w:p>
        </w:tc>
        <w:tc>
          <w:tcPr>
            <w:tcW w:w="1400" w:type="dxa"/>
            <w:vAlign w:val="center"/>
          </w:tcPr>
          <w:p w14:paraId="2173ADED" w14:textId="6F1D6511" w:rsidR="00F110F0" w:rsidRDefault="009C493D">
            <w:pPr>
              <w:pStyle w:val="B0"/>
            </w:pPr>
            <w:r>
              <w:rPr>
                <w:rFonts w:hint="eastAsia"/>
              </w:rPr>
              <w:t>10</w:t>
            </w:r>
          </w:p>
        </w:tc>
        <w:tc>
          <w:tcPr>
            <w:tcW w:w="1400" w:type="dxa"/>
            <w:vAlign w:val="center"/>
          </w:tcPr>
          <w:p w14:paraId="6DE43091" w14:textId="77777777" w:rsidR="00F110F0" w:rsidRDefault="00F110F0">
            <w:pPr>
              <w:pStyle w:val="B0"/>
            </w:pPr>
          </w:p>
        </w:tc>
        <w:tc>
          <w:tcPr>
            <w:tcW w:w="1278" w:type="dxa"/>
            <w:vAlign w:val="center"/>
          </w:tcPr>
          <w:p w14:paraId="662811DA" w14:textId="77777777" w:rsidR="00F110F0" w:rsidRDefault="00F110F0">
            <w:pPr>
              <w:pStyle w:val="B0"/>
            </w:pPr>
          </w:p>
        </w:tc>
      </w:tr>
      <w:tr w:rsidR="00F110F0" w14:paraId="269B2493" w14:textId="77777777">
        <w:trPr>
          <w:trHeight w:val="510"/>
          <w:jc w:val="center"/>
        </w:trPr>
        <w:tc>
          <w:tcPr>
            <w:tcW w:w="3699" w:type="dxa"/>
            <w:vAlign w:val="center"/>
          </w:tcPr>
          <w:p w14:paraId="360A0CED" w14:textId="77777777" w:rsidR="00F110F0" w:rsidRDefault="00000000">
            <w:pPr>
              <w:pStyle w:val="B0"/>
            </w:pPr>
            <w:r>
              <w:t>3.外协测试试验与加工费</w:t>
            </w:r>
          </w:p>
        </w:tc>
        <w:tc>
          <w:tcPr>
            <w:tcW w:w="1446" w:type="dxa"/>
            <w:vAlign w:val="center"/>
          </w:tcPr>
          <w:p w14:paraId="3A9EA029" w14:textId="77777777" w:rsidR="00F110F0" w:rsidRDefault="00F110F0">
            <w:pPr>
              <w:pStyle w:val="B0"/>
            </w:pPr>
          </w:p>
        </w:tc>
        <w:tc>
          <w:tcPr>
            <w:tcW w:w="1400" w:type="dxa"/>
            <w:vAlign w:val="center"/>
          </w:tcPr>
          <w:p w14:paraId="72732A58" w14:textId="77777777" w:rsidR="00F110F0" w:rsidRDefault="00F110F0">
            <w:pPr>
              <w:pStyle w:val="B0"/>
            </w:pPr>
          </w:p>
        </w:tc>
        <w:tc>
          <w:tcPr>
            <w:tcW w:w="1400" w:type="dxa"/>
            <w:vAlign w:val="center"/>
          </w:tcPr>
          <w:p w14:paraId="472C6FEC" w14:textId="77777777" w:rsidR="00F110F0" w:rsidRDefault="00F110F0">
            <w:pPr>
              <w:pStyle w:val="B0"/>
            </w:pPr>
          </w:p>
        </w:tc>
        <w:tc>
          <w:tcPr>
            <w:tcW w:w="1278" w:type="dxa"/>
            <w:vAlign w:val="center"/>
          </w:tcPr>
          <w:p w14:paraId="0ECE979D" w14:textId="77777777" w:rsidR="00F110F0" w:rsidRDefault="00000000">
            <w:pPr>
              <w:pStyle w:val="B0"/>
            </w:pPr>
            <w:r>
              <w:t>附件1</w:t>
            </w:r>
            <w:r>
              <w:rPr>
                <w:rFonts w:hint="eastAsia"/>
              </w:rPr>
              <w:t>-4</w:t>
            </w:r>
          </w:p>
        </w:tc>
      </w:tr>
      <w:tr w:rsidR="00F110F0" w14:paraId="26CC7129" w14:textId="77777777">
        <w:trPr>
          <w:trHeight w:val="510"/>
          <w:jc w:val="center"/>
        </w:trPr>
        <w:tc>
          <w:tcPr>
            <w:tcW w:w="3699" w:type="dxa"/>
            <w:vAlign w:val="center"/>
          </w:tcPr>
          <w:p w14:paraId="28D6DA45" w14:textId="77777777" w:rsidR="00F110F0" w:rsidRDefault="00000000">
            <w:pPr>
              <w:pStyle w:val="B0"/>
            </w:pPr>
            <w:r>
              <w:t>（四）税金</w:t>
            </w:r>
          </w:p>
        </w:tc>
        <w:tc>
          <w:tcPr>
            <w:tcW w:w="1446" w:type="dxa"/>
            <w:vAlign w:val="center"/>
          </w:tcPr>
          <w:p w14:paraId="55804BC0" w14:textId="77777777" w:rsidR="00F110F0" w:rsidRDefault="00F110F0">
            <w:pPr>
              <w:pStyle w:val="B0"/>
            </w:pPr>
          </w:p>
        </w:tc>
        <w:tc>
          <w:tcPr>
            <w:tcW w:w="1400" w:type="dxa"/>
            <w:vAlign w:val="center"/>
          </w:tcPr>
          <w:p w14:paraId="35E6F7EA" w14:textId="77777777" w:rsidR="00F110F0" w:rsidRDefault="00F110F0">
            <w:pPr>
              <w:pStyle w:val="B0"/>
            </w:pPr>
          </w:p>
        </w:tc>
        <w:tc>
          <w:tcPr>
            <w:tcW w:w="1400" w:type="dxa"/>
            <w:vAlign w:val="center"/>
          </w:tcPr>
          <w:p w14:paraId="78C1ACD0" w14:textId="77777777" w:rsidR="00F110F0" w:rsidRDefault="00F110F0">
            <w:pPr>
              <w:pStyle w:val="B0"/>
            </w:pPr>
          </w:p>
        </w:tc>
        <w:tc>
          <w:tcPr>
            <w:tcW w:w="1278" w:type="dxa"/>
            <w:vAlign w:val="center"/>
          </w:tcPr>
          <w:p w14:paraId="390F9B7A" w14:textId="77777777" w:rsidR="00F110F0" w:rsidRDefault="00F110F0">
            <w:pPr>
              <w:pStyle w:val="B0"/>
            </w:pPr>
          </w:p>
        </w:tc>
      </w:tr>
      <w:tr w:rsidR="00F110F0" w14:paraId="080870C1" w14:textId="77777777">
        <w:trPr>
          <w:trHeight w:val="510"/>
          <w:jc w:val="center"/>
        </w:trPr>
        <w:tc>
          <w:tcPr>
            <w:tcW w:w="3699" w:type="dxa"/>
            <w:vAlign w:val="center"/>
          </w:tcPr>
          <w:p w14:paraId="0C1E0392" w14:textId="77777777" w:rsidR="00F110F0" w:rsidRDefault="00000000">
            <w:pPr>
              <w:pStyle w:val="B0"/>
            </w:pPr>
            <w:r>
              <w:t>合计</w:t>
            </w:r>
          </w:p>
        </w:tc>
        <w:tc>
          <w:tcPr>
            <w:tcW w:w="1446" w:type="dxa"/>
            <w:vAlign w:val="center"/>
          </w:tcPr>
          <w:p w14:paraId="767BAB10" w14:textId="77777777" w:rsidR="00F110F0" w:rsidRDefault="00F110F0">
            <w:pPr>
              <w:pStyle w:val="B0"/>
            </w:pPr>
          </w:p>
        </w:tc>
        <w:tc>
          <w:tcPr>
            <w:tcW w:w="1400" w:type="dxa"/>
            <w:vAlign w:val="center"/>
          </w:tcPr>
          <w:p w14:paraId="015E7968" w14:textId="77777777" w:rsidR="00F110F0" w:rsidRDefault="00F110F0">
            <w:pPr>
              <w:pStyle w:val="B0"/>
            </w:pPr>
          </w:p>
        </w:tc>
        <w:tc>
          <w:tcPr>
            <w:tcW w:w="1400" w:type="dxa"/>
            <w:vAlign w:val="center"/>
          </w:tcPr>
          <w:p w14:paraId="2064302C" w14:textId="77777777" w:rsidR="00F110F0" w:rsidRDefault="00F110F0">
            <w:pPr>
              <w:pStyle w:val="B0"/>
            </w:pPr>
          </w:p>
        </w:tc>
        <w:tc>
          <w:tcPr>
            <w:tcW w:w="1278" w:type="dxa"/>
            <w:vAlign w:val="center"/>
          </w:tcPr>
          <w:p w14:paraId="3E98D3F7" w14:textId="77777777" w:rsidR="00F110F0" w:rsidRDefault="00F110F0">
            <w:pPr>
              <w:pStyle w:val="B0"/>
            </w:pPr>
          </w:p>
        </w:tc>
      </w:tr>
    </w:tbl>
    <w:p w14:paraId="46DA58F4" w14:textId="77777777" w:rsidR="00F110F0" w:rsidRDefault="00F110F0">
      <w:pPr>
        <w:adjustRightInd w:val="0"/>
        <w:snapToGrid w:val="0"/>
        <w:spacing w:line="360" w:lineRule="auto"/>
        <w:ind w:firstLine="682"/>
        <w:rPr>
          <w:rFonts w:ascii="Calibri" w:hAnsi="Calibri"/>
          <w:b/>
          <w:spacing w:val="20"/>
          <w:sz w:val="30"/>
          <w:szCs w:val="22"/>
        </w:rPr>
      </w:pPr>
    </w:p>
    <w:p w14:paraId="4193755D" w14:textId="77777777" w:rsidR="00F110F0" w:rsidRDefault="00000000">
      <w:pPr>
        <w:pStyle w:val="1"/>
      </w:pPr>
      <w:r>
        <w:t>十</w:t>
      </w:r>
      <w:r>
        <w:rPr>
          <w:rFonts w:hint="eastAsia"/>
        </w:rPr>
        <w:t>二</w:t>
      </w:r>
      <w:r>
        <w:t>、有关证明文件</w:t>
      </w:r>
    </w:p>
    <w:p w14:paraId="510A39C4" w14:textId="77777777" w:rsidR="00F110F0" w:rsidRDefault="00000000">
      <w:pPr>
        <w:ind w:firstLine="480"/>
      </w:pPr>
      <w:r>
        <w:t>编写要求：四号仿宋_GB2312（下同）</w:t>
      </w:r>
    </w:p>
    <w:p w14:paraId="1056EAE6" w14:textId="77777777" w:rsidR="00F110F0" w:rsidRDefault="00000000">
      <w:pPr>
        <w:ind w:firstLine="480"/>
      </w:pPr>
      <w:r>
        <w:rPr>
          <w:rFonts w:hint="eastAsia"/>
        </w:rPr>
        <w:t>1、</w:t>
      </w:r>
      <w:r>
        <w:t>合作单位对项目的意见及盖章</w:t>
      </w:r>
      <w:r>
        <w:rPr>
          <w:rFonts w:hint="eastAsia"/>
        </w:rPr>
        <w:t>（如有）</w:t>
      </w:r>
      <w:r>
        <w:t>；</w:t>
      </w:r>
    </w:p>
    <w:p w14:paraId="717E3319" w14:textId="77777777" w:rsidR="00F110F0" w:rsidRDefault="00000000">
      <w:pPr>
        <w:ind w:firstLine="480"/>
      </w:pPr>
      <w:r>
        <w:rPr>
          <w:rFonts w:hint="eastAsia"/>
        </w:rPr>
        <w:t>2、</w:t>
      </w:r>
      <w:r>
        <w:t>依托工程单位对项目的意见及盖章</w:t>
      </w:r>
      <w:r>
        <w:rPr>
          <w:rFonts w:hint="eastAsia"/>
        </w:rPr>
        <w:t>（如有）</w:t>
      </w:r>
      <w:r>
        <w:t>；</w:t>
      </w:r>
    </w:p>
    <w:p w14:paraId="117B331B" w14:textId="77777777" w:rsidR="00F110F0" w:rsidRDefault="00000000">
      <w:pPr>
        <w:ind w:firstLine="480"/>
      </w:pPr>
      <w:r>
        <w:rPr>
          <w:rFonts w:hint="eastAsia"/>
        </w:rPr>
        <w:t>3、</w:t>
      </w:r>
      <w:r>
        <w:t>自筹经费来源及保证证明</w:t>
      </w:r>
      <w:r>
        <w:rPr>
          <w:rFonts w:hint="eastAsia"/>
        </w:rPr>
        <w:t>（如有）</w:t>
      </w:r>
      <w:r>
        <w:t>。</w:t>
      </w:r>
    </w:p>
    <w:p w14:paraId="3E645160" w14:textId="77777777" w:rsidR="00F110F0" w:rsidRDefault="00F110F0">
      <w:pPr>
        <w:adjustRightInd w:val="0"/>
        <w:snapToGrid w:val="0"/>
        <w:spacing w:line="360" w:lineRule="auto"/>
        <w:ind w:left="72" w:firstLine="420"/>
        <w:rPr>
          <w:rFonts w:ascii="Calibri" w:hAnsi="Calibri"/>
          <w:sz w:val="21"/>
          <w:szCs w:val="22"/>
        </w:rPr>
      </w:pPr>
    </w:p>
    <w:p w14:paraId="29929D0E" w14:textId="77777777" w:rsidR="00F110F0" w:rsidRDefault="00F110F0">
      <w:pPr>
        <w:adjustRightInd w:val="0"/>
        <w:snapToGrid w:val="0"/>
        <w:spacing w:line="360" w:lineRule="auto"/>
        <w:ind w:left="72" w:firstLine="420"/>
        <w:rPr>
          <w:rFonts w:ascii="Calibri" w:hAnsi="Calibri"/>
          <w:sz w:val="21"/>
          <w:szCs w:val="22"/>
        </w:rPr>
      </w:pPr>
    </w:p>
    <w:p w14:paraId="789FD901" w14:textId="77777777" w:rsidR="00F110F0" w:rsidRDefault="00000000">
      <w:pPr>
        <w:pStyle w:val="1"/>
      </w:pPr>
      <w:r>
        <w:rPr>
          <w:rFonts w:ascii="Calibri" w:hAnsi="Calibri"/>
          <w:szCs w:val="22"/>
        </w:rPr>
        <w:br w:type="page"/>
      </w:r>
      <w:r>
        <w:lastRenderedPageBreak/>
        <w:t>十</w:t>
      </w:r>
      <w:r>
        <w:rPr>
          <w:rFonts w:hint="eastAsia"/>
        </w:rPr>
        <w:t>三</w:t>
      </w:r>
      <w:r>
        <w:t>、申请</w:t>
      </w:r>
      <w:r>
        <w:rPr>
          <w:rFonts w:hint="eastAsia"/>
        </w:rPr>
        <w:t>部门</w:t>
      </w:r>
      <w:r>
        <w:t>审查意见</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180"/>
      </w:tblGrid>
      <w:tr w:rsidR="00F110F0" w14:paraId="48882023" w14:textId="77777777">
        <w:trPr>
          <w:cantSplit/>
          <w:trHeight w:val="10672"/>
        </w:trPr>
        <w:tc>
          <w:tcPr>
            <w:tcW w:w="9180" w:type="dxa"/>
            <w:tcBorders>
              <w:bottom w:val="nil"/>
            </w:tcBorders>
          </w:tcPr>
          <w:p w14:paraId="2755010A" w14:textId="77777777" w:rsidR="00F110F0" w:rsidRDefault="00000000">
            <w:pPr>
              <w:ind w:firstLine="480"/>
            </w:pPr>
            <w:r>
              <w:t>（对经费预算是否合理，有无其他经费来源，能否偿还贷款，能否保证研究计划实施所需的人力，工作时间等基本条件提出具体意见）</w:t>
            </w:r>
          </w:p>
          <w:p w14:paraId="031591E9" w14:textId="77777777" w:rsidR="00F110F0" w:rsidRDefault="00000000">
            <w:pPr>
              <w:ind w:firstLine="480"/>
            </w:pPr>
            <w:r>
              <w:t>四号仿宋_GB2312（下同）</w:t>
            </w:r>
          </w:p>
          <w:p w14:paraId="6D8B50BD" w14:textId="77777777" w:rsidR="00F110F0" w:rsidRDefault="00F110F0">
            <w:pPr>
              <w:adjustRightInd w:val="0"/>
              <w:snapToGrid w:val="0"/>
              <w:spacing w:line="360" w:lineRule="auto"/>
              <w:ind w:left="72" w:firstLine="600"/>
              <w:rPr>
                <w:rFonts w:ascii="Calibri" w:hAnsi="Calibri"/>
                <w:sz w:val="30"/>
                <w:szCs w:val="22"/>
              </w:rPr>
            </w:pPr>
          </w:p>
          <w:p w14:paraId="14A54C3D" w14:textId="77777777" w:rsidR="00F110F0" w:rsidRDefault="00F110F0">
            <w:pPr>
              <w:adjustRightInd w:val="0"/>
              <w:snapToGrid w:val="0"/>
              <w:spacing w:line="360" w:lineRule="auto"/>
              <w:ind w:left="72" w:firstLine="600"/>
              <w:rPr>
                <w:rFonts w:ascii="Calibri" w:hAnsi="Calibri"/>
                <w:sz w:val="30"/>
                <w:szCs w:val="22"/>
              </w:rPr>
            </w:pPr>
          </w:p>
          <w:p w14:paraId="246A8805" w14:textId="77777777" w:rsidR="00F110F0" w:rsidRDefault="00F110F0">
            <w:pPr>
              <w:adjustRightInd w:val="0"/>
              <w:snapToGrid w:val="0"/>
              <w:spacing w:line="360" w:lineRule="auto"/>
              <w:ind w:left="72" w:firstLine="420"/>
              <w:rPr>
                <w:rFonts w:ascii="Calibri" w:hAnsi="Calibri"/>
                <w:sz w:val="21"/>
                <w:szCs w:val="22"/>
              </w:rPr>
            </w:pPr>
          </w:p>
          <w:p w14:paraId="25F0E2B6" w14:textId="77777777" w:rsidR="00F110F0" w:rsidRDefault="00F110F0">
            <w:pPr>
              <w:adjustRightInd w:val="0"/>
              <w:snapToGrid w:val="0"/>
              <w:spacing w:line="360" w:lineRule="auto"/>
              <w:ind w:left="72" w:firstLine="420"/>
              <w:rPr>
                <w:rFonts w:ascii="Calibri" w:hAnsi="Calibri"/>
                <w:sz w:val="21"/>
                <w:szCs w:val="22"/>
              </w:rPr>
            </w:pPr>
          </w:p>
          <w:p w14:paraId="2536311E" w14:textId="77777777" w:rsidR="00F110F0" w:rsidRDefault="00F110F0">
            <w:pPr>
              <w:adjustRightInd w:val="0"/>
              <w:snapToGrid w:val="0"/>
              <w:spacing w:line="360" w:lineRule="auto"/>
              <w:ind w:left="72" w:firstLine="420"/>
              <w:rPr>
                <w:rFonts w:ascii="Calibri" w:hAnsi="Calibri"/>
                <w:sz w:val="21"/>
                <w:szCs w:val="22"/>
              </w:rPr>
            </w:pPr>
          </w:p>
          <w:p w14:paraId="2B070CF0" w14:textId="77777777" w:rsidR="00F110F0" w:rsidRDefault="00F110F0">
            <w:pPr>
              <w:adjustRightInd w:val="0"/>
              <w:snapToGrid w:val="0"/>
              <w:spacing w:line="360" w:lineRule="auto"/>
              <w:ind w:left="72" w:firstLine="420"/>
              <w:rPr>
                <w:rFonts w:ascii="Calibri" w:hAnsi="Calibri"/>
                <w:sz w:val="21"/>
                <w:szCs w:val="22"/>
              </w:rPr>
            </w:pPr>
          </w:p>
        </w:tc>
      </w:tr>
      <w:tr w:rsidR="00F110F0" w14:paraId="5D82B1DC" w14:textId="77777777">
        <w:trPr>
          <w:cantSplit/>
          <w:trHeight w:val="1285"/>
        </w:trPr>
        <w:tc>
          <w:tcPr>
            <w:tcW w:w="9180" w:type="dxa"/>
            <w:tcBorders>
              <w:top w:val="nil"/>
              <w:bottom w:val="nil"/>
            </w:tcBorders>
          </w:tcPr>
          <w:p w14:paraId="2945CD76" w14:textId="77777777" w:rsidR="00F110F0" w:rsidRDefault="00F110F0">
            <w:pPr>
              <w:adjustRightInd w:val="0"/>
              <w:snapToGrid w:val="0"/>
              <w:spacing w:line="360" w:lineRule="auto"/>
              <w:ind w:firstLine="420"/>
              <w:rPr>
                <w:rFonts w:ascii="Calibri" w:hAnsi="Calibri"/>
                <w:sz w:val="21"/>
                <w:szCs w:val="22"/>
              </w:rPr>
            </w:pPr>
          </w:p>
          <w:p w14:paraId="75E7ED2C" w14:textId="77777777" w:rsidR="00F110F0" w:rsidRDefault="00F110F0">
            <w:pPr>
              <w:adjustRightInd w:val="0"/>
              <w:snapToGrid w:val="0"/>
              <w:spacing w:line="360" w:lineRule="auto"/>
              <w:ind w:firstLine="420"/>
              <w:rPr>
                <w:rFonts w:ascii="Calibri" w:hAnsi="Calibri"/>
                <w:sz w:val="21"/>
                <w:szCs w:val="22"/>
              </w:rPr>
            </w:pPr>
          </w:p>
        </w:tc>
      </w:tr>
      <w:tr w:rsidR="00F110F0" w14:paraId="418BD494" w14:textId="77777777">
        <w:trPr>
          <w:cantSplit/>
          <w:trHeight w:val="1285"/>
        </w:trPr>
        <w:tc>
          <w:tcPr>
            <w:tcW w:w="9180" w:type="dxa"/>
            <w:tcBorders>
              <w:top w:val="nil"/>
              <w:bottom w:val="single" w:sz="12" w:space="0" w:color="auto"/>
            </w:tcBorders>
          </w:tcPr>
          <w:p w14:paraId="79EE2EF1" w14:textId="77777777" w:rsidR="00F110F0" w:rsidRDefault="00F110F0">
            <w:pPr>
              <w:adjustRightInd w:val="0"/>
              <w:snapToGrid w:val="0"/>
              <w:spacing w:line="360" w:lineRule="auto"/>
              <w:ind w:firstLine="420"/>
              <w:rPr>
                <w:rFonts w:ascii="Calibri" w:hAnsi="Calibri"/>
                <w:sz w:val="21"/>
                <w:szCs w:val="22"/>
              </w:rPr>
            </w:pPr>
          </w:p>
        </w:tc>
      </w:tr>
    </w:tbl>
    <w:p w14:paraId="2C67035D" w14:textId="77777777" w:rsidR="00F110F0" w:rsidRDefault="00F110F0">
      <w:pPr>
        <w:widowControl/>
        <w:ind w:firstLine="482"/>
        <w:jc w:val="left"/>
        <w:rPr>
          <w:rFonts w:ascii="仿宋_GB2312" w:hAnsi="STFangsong"/>
          <w:b/>
          <w:szCs w:val="22"/>
        </w:rPr>
        <w:sectPr w:rsidR="00F110F0">
          <w:headerReference w:type="default" r:id="rId7"/>
          <w:footerReference w:type="default" r:id="rId8"/>
          <w:pgSz w:w="11907" w:h="16840"/>
          <w:pgMar w:top="1440" w:right="1247" w:bottom="1440" w:left="1304" w:header="851" w:footer="992" w:gutter="0"/>
          <w:cols w:space="425"/>
          <w:docGrid w:linePitch="435"/>
        </w:sectPr>
      </w:pPr>
      <w:bookmarkStart w:id="0" w:name="_Toc207442172"/>
      <w:bookmarkStart w:id="1" w:name="_Toc206571283"/>
    </w:p>
    <w:p w14:paraId="06F8D936" w14:textId="77777777" w:rsidR="00F110F0" w:rsidRDefault="00000000">
      <w:pPr>
        <w:pStyle w:val="a7"/>
      </w:pPr>
      <w:r>
        <w:rPr>
          <w:rFonts w:hint="eastAsia"/>
        </w:rPr>
        <w:lastRenderedPageBreak/>
        <w:t>附件1-1 仪器、设备使用预算明细表</w:t>
      </w:r>
      <w:bookmarkEnd w:id="0"/>
      <w:bookmarkEnd w:id="1"/>
      <w:r>
        <w:rPr>
          <w:rFonts w:hint="eastAsia"/>
        </w:rPr>
        <w:t xml:space="preserve">      </w:t>
      </w:r>
    </w:p>
    <w:p w14:paraId="13B1989A" w14:textId="77777777" w:rsidR="00F110F0" w:rsidRDefault="00000000">
      <w:pPr>
        <w:adjustRightInd w:val="0"/>
        <w:snapToGrid w:val="0"/>
        <w:ind w:firstLine="482"/>
        <w:jc w:val="right"/>
        <w:rPr>
          <w:rFonts w:ascii="仿宋_GB2312" w:hAnsi="STFangsong"/>
          <w:b/>
          <w:szCs w:val="22"/>
        </w:rPr>
      </w:pPr>
      <w:r>
        <w:rPr>
          <w:rFonts w:ascii="仿宋_GB2312" w:hAnsi="STFangsong" w:hint="eastAsia"/>
          <w:b/>
          <w:szCs w:val="22"/>
        </w:rPr>
        <w:t>单位：万元</w:t>
      </w:r>
      <w:bookmarkStart w:id="2" w:name="_Toc207442173"/>
      <w:bookmarkStart w:id="3" w:name="_Toc206571284"/>
    </w:p>
    <w:tbl>
      <w:tblPr>
        <w:tblpPr w:leftFromText="180" w:rightFromText="180" w:vertAnchor="text" w:horzAnchor="margin" w:tblpY="12"/>
        <w:tblW w:w="14023" w:type="dxa"/>
        <w:tblLayout w:type="fixed"/>
        <w:tblLook w:val="04A0" w:firstRow="1" w:lastRow="0" w:firstColumn="1" w:lastColumn="0" w:noHBand="0" w:noVBand="1"/>
      </w:tblPr>
      <w:tblGrid>
        <w:gridCol w:w="737"/>
        <w:gridCol w:w="1701"/>
        <w:gridCol w:w="1191"/>
        <w:gridCol w:w="1134"/>
        <w:gridCol w:w="1134"/>
        <w:gridCol w:w="1134"/>
        <w:gridCol w:w="1191"/>
        <w:gridCol w:w="1701"/>
        <w:gridCol w:w="1701"/>
        <w:gridCol w:w="1191"/>
        <w:gridCol w:w="1208"/>
      </w:tblGrid>
      <w:tr w:rsidR="00F110F0" w14:paraId="03C1162C" w14:textId="77777777">
        <w:trPr>
          <w:trHeight w:val="567"/>
        </w:trPr>
        <w:tc>
          <w:tcPr>
            <w:tcW w:w="737" w:type="dxa"/>
            <w:tcBorders>
              <w:top w:val="single" w:sz="4" w:space="0" w:color="auto"/>
              <w:left w:val="single" w:sz="4" w:space="0" w:color="auto"/>
              <w:bottom w:val="single" w:sz="4" w:space="0" w:color="auto"/>
              <w:right w:val="single" w:sz="4" w:space="0" w:color="auto"/>
            </w:tcBorders>
            <w:vAlign w:val="center"/>
          </w:tcPr>
          <w:p w14:paraId="1F381753" w14:textId="77777777" w:rsidR="00F110F0" w:rsidRDefault="00000000">
            <w:pPr>
              <w:pStyle w:val="B0"/>
              <w:rPr>
                <w:b/>
                <w:bCs/>
              </w:rPr>
            </w:pPr>
            <w:r>
              <w:rPr>
                <w:rFonts w:hint="eastAsia"/>
                <w:b/>
                <w:bCs/>
              </w:rPr>
              <w:t>序号</w:t>
            </w:r>
          </w:p>
        </w:tc>
        <w:tc>
          <w:tcPr>
            <w:tcW w:w="1701" w:type="dxa"/>
            <w:tcBorders>
              <w:top w:val="single" w:sz="4" w:space="0" w:color="auto"/>
              <w:left w:val="nil"/>
              <w:bottom w:val="single" w:sz="4" w:space="0" w:color="auto"/>
              <w:right w:val="single" w:sz="4" w:space="0" w:color="auto"/>
            </w:tcBorders>
            <w:vAlign w:val="center"/>
          </w:tcPr>
          <w:p w14:paraId="45E39AA7" w14:textId="77777777" w:rsidR="00F110F0" w:rsidRDefault="00000000">
            <w:pPr>
              <w:pStyle w:val="B0"/>
              <w:rPr>
                <w:b/>
                <w:bCs/>
              </w:rPr>
            </w:pPr>
            <w:r>
              <w:rPr>
                <w:rFonts w:hint="eastAsia"/>
                <w:b/>
                <w:bCs/>
              </w:rPr>
              <w:t>设备名称</w:t>
            </w:r>
          </w:p>
        </w:tc>
        <w:tc>
          <w:tcPr>
            <w:tcW w:w="1191" w:type="dxa"/>
            <w:tcBorders>
              <w:top w:val="single" w:sz="4" w:space="0" w:color="auto"/>
              <w:left w:val="nil"/>
              <w:bottom w:val="single" w:sz="4" w:space="0" w:color="auto"/>
              <w:right w:val="single" w:sz="4" w:space="0" w:color="auto"/>
            </w:tcBorders>
            <w:vAlign w:val="center"/>
          </w:tcPr>
          <w:p w14:paraId="47B0C7CB" w14:textId="77777777" w:rsidR="00F110F0" w:rsidRDefault="00000000">
            <w:pPr>
              <w:pStyle w:val="B0"/>
              <w:rPr>
                <w:b/>
                <w:bCs/>
              </w:rPr>
            </w:pPr>
            <w:r>
              <w:rPr>
                <w:rFonts w:hint="eastAsia"/>
                <w:b/>
                <w:bCs/>
              </w:rPr>
              <w:t>设备型号</w:t>
            </w:r>
          </w:p>
        </w:tc>
        <w:tc>
          <w:tcPr>
            <w:tcW w:w="1134" w:type="dxa"/>
            <w:tcBorders>
              <w:top w:val="single" w:sz="4" w:space="0" w:color="auto"/>
              <w:left w:val="nil"/>
              <w:bottom w:val="single" w:sz="4" w:space="0" w:color="auto"/>
              <w:right w:val="single" w:sz="4" w:space="0" w:color="auto"/>
            </w:tcBorders>
            <w:vAlign w:val="center"/>
          </w:tcPr>
          <w:p w14:paraId="63ED8964" w14:textId="77777777" w:rsidR="00F110F0" w:rsidRDefault="00000000">
            <w:pPr>
              <w:pStyle w:val="B0"/>
              <w:rPr>
                <w:b/>
                <w:bCs/>
              </w:rPr>
            </w:pPr>
            <w:r>
              <w:rPr>
                <w:rFonts w:hint="eastAsia"/>
                <w:b/>
                <w:bCs/>
              </w:rPr>
              <w:t>单价（万元/台件）</w:t>
            </w:r>
          </w:p>
        </w:tc>
        <w:tc>
          <w:tcPr>
            <w:tcW w:w="1134" w:type="dxa"/>
            <w:tcBorders>
              <w:top w:val="single" w:sz="4" w:space="0" w:color="auto"/>
              <w:left w:val="nil"/>
              <w:bottom w:val="single" w:sz="4" w:space="0" w:color="auto"/>
              <w:right w:val="single" w:sz="4" w:space="0" w:color="auto"/>
            </w:tcBorders>
            <w:vAlign w:val="center"/>
          </w:tcPr>
          <w:p w14:paraId="2ABCA895" w14:textId="77777777" w:rsidR="00F110F0" w:rsidRDefault="00000000">
            <w:pPr>
              <w:pStyle w:val="B0"/>
              <w:rPr>
                <w:b/>
                <w:bCs/>
              </w:rPr>
            </w:pPr>
            <w:r>
              <w:rPr>
                <w:rFonts w:hint="eastAsia"/>
                <w:b/>
                <w:bCs/>
              </w:rPr>
              <w:t>数量（台件）</w:t>
            </w:r>
          </w:p>
        </w:tc>
        <w:tc>
          <w:tcPr>
            <w:tcW w:w="1134" w:type="dxa"/>
            <w:tcBorders>
              <w:top w:val="single" w:sz="4" w:space="0" w:color="auto"/>
              <w:left w:val="nil"/>
              <w:bottom w:val="single" w:sz="4" w:space="0" w:color="auto"/>
              <w:right w:val="single" w:sz="4" w:space="0" w:color="auto"/>
            </w:tcBorders>
            <w:vAlign w:val="center"/>
          </w:tcPr>
          <w:p w14:paraId="229C1B25" w14:textId="77777777" w:rsidR="00F110F0" w:rsidRDefault="00000000">
            <w:pPr>
              <w:pStyle w:val="B0"/>
              <w:rPr>
                <w:b/>
                <w:bCs/>
              </w:rPr>
            </w:pPr>
            <w:r>
              <w:rPr>
                <w:rFonts w:hint="eastAsia"/>
                <w:b/>
                <w:bCs/>
              </w:rPr>
              <w:t>总价</w:t>
            </w:r>
          </w:p>
        </w:tc>
        <w:tc>
          <w:tcPr>
            <w:tcW w:w="1191" w:type="dxa"/>
            <w:tcBorders>
              <w:top w:val="single" w:sz="4" w:space="0" w:color="auto"/>
              <w:left w:val="nil"/>
              <w:bottom w:val="single" w:sz="4" w:space="0" w:color="auto"/>
              <w:right w:val="single" w:sz="4" w:space="0" w:color="auto"/>
            </w:tcBorders>
            <w:vAlign w:val="center"/>
          </w:tcPr>
          <w:p w14:paraId="59CA2B10" w14:textId="77777777" w:rsidR="00F110F0" w:rsidRDefault="00000000">
            <w:pPr>
              <w:pStyle w:val="B0"/>
              <w:rPr>
                <w:b/>
                <w:bCs/>
              </w:rPr>
            </w:pPr>
            <w:r>
              <w:rPr>
                <w:rFonts w:hint="eastAsia"/>
                <w:b/>
                <w:bCs/>
              </w:rPr>
              <w:t>生产国别与地区</w:t>
            </w:r>
          </w:p>
        </w:tc>
        <w:tc>
          <w:tcPr>
            <w:tcW w:w="1701" w:type="dxa"/>
            <w:tcBorders>
              <w:top w:val="single" w:sz="4" w:space="0" w:color="auto"/>
              <w:left w:val="nil"/>
              <w:bottom w:val="single" w:sz="4" w:space="0" w:color="auto"/>
              <w:right w:val="single" w:sz="4" w:space="0" w:color="auto"/>
            </w:tcBorders>
            <w:vAlign w:val="center"/>
          </w:tcPr>
          <w:p w14:paraId="3BE2EFBC" w14:textId="77777777" w:rsidR="00F110F0" w:rsidRDefault="00000000">
            <w:pPr>
              <w:pStyle w:val="B0"/>
              <w:rPr>
                <w:b/>
                <w:bCs/>
              </w:rPr>
            </w:pPr>
            <w:r>
              <w:rPr>
                <w:rFonts w:hint="eastAsia"/>
                <w:b/>
                <w:bCs/>
              </w:rPr>
              <w:t>隶属单位</w:t>
            </w:r>
          </w:p>
        </w:tc>
        <w:tc>
          <w:tcPr>
            <w:tcW w:w="1701" w:type="dxa"/>
            <w:tcBorders>
              <w:top w:val="single" w:sz="4" w:space="0" w:color="auto"/>
              <w:left w:val="nil"/>
              <w:bottom w:val="single" w:sz="4" w:space="0" w:color="auto"/>
              <w:right w:val="single" w:sz="4" w:space="0" w:color="auto"/>
            </w:tcBorders>
            <w:vAlign w:val="center"/>
          </w:tcPr>
          <w:p w14:paraId="0C13E0DB" w14:textId="77777777" w:rsidR="00F110F0" w:rsidRDefault="00000000">
            <w:pPr>
              <w:pStyle w:val="B0"/>
              <w:rPr>
                <w:b/>
                <w:bCs/>
              </w:rPr>
            </w:pPr>
            <w:r>
              <w:rPr>
                <w:rFonts w:hint="eastAsia"/>
                <w:b/>
                <w:bCs/>
              </w:rPr>
              <w:t>设备状况及主要性能指标</w:t>
            </w:r>
          </w:p>
        </w:tc>
        <w:tc>
          <w:tcPr>
            <w:tcW w:w="1191" w:type="dxa"/>
            <w:tcBorders>
              <w:top w:val="single" w:sz="4" w:space="0" w:color="auto"/>
              <w:left w:val="nil"/>
              <w:bottom w:val="single" w:sz="4" w:space="0" w:color="auto"/>
              <w:right w:val="single" w:sz="4" w:space="0" w:color="auto"/>
            </w:tcBorders>
            <w:vAlign w:val="center"/>
          </w:tcPr>
          <w:p w14:paraId="71A5F810" w14:textId="77777777" w:rsidR="00F110F0" w:rsidRDefault="00000000">
            <w:pPr>
              <w:pStyle w:val="B0"/>
              <w:rPr>
                <w:b/>
                <w:bCs/>
              </w:rPr>
            </w:pPr>
            <w:r>
              <w:rPr>
                <w:rFonts w:hint="eastAsia"/>
                <w:b/>
                <w:bCs/>
              </w:rPr>
              <w:t>购置时间</w:t>
            </w:r>
          </w:p>
        </w:tc>
        <w:tc>
          <w:tcPr>
            <w:tcW w:w="1208" w:type="dxa"/>
            <w:tcBorders>
              <w:top w:val="single" w:sz="4" w:space="0" w:color="auto"/>
              <w:left w:val="nil"/>
              <w:bottom w:val="single" w:sz="4" w:space="0" w:color="auto"/>
              <w:right w:val="single" w:sz="4" w:space="0" w:color="auto"/>
            </w:tcBorders>
            <w:vAlign w:val="center"/>
          </w:tcPr>
          <w:p w14:paraId="072A7B19" w14:textId="77777777" w:rsidR="00F110F0" w:rsidRDefault="00000000">
            <w:pPr>
              <w:pStyle w:val="B0"/>
              <w:rPr>
                <w:b/>
                <w:bCs/>
              </w:rPr>
            </w:pPr>
            <w:r>
              <w:rPr>
                <w:rFonts w:hint="eastAsia"/>
                <w:b/>
                <w:bCs/>
              </w:rPr>
              <w:t>使用费计取单价</w:t>
            </w:r>
          </w:p>
        </w:tc>
      </w:tr>
      <w:tr w:rsidR="00E6779C" w14:paraId="555AB7D0" w14:textId="77777777">
        <w:trPr>
          <w:trHeight w:val="567"/>
        </w:trPr>
        <w:tc>
          <w:tcPr>
            <w:tcW w:w="737" w:type="dxa"/>
            <w:tcBorders>
              <w:top w:val="nil"/>
              <w:left w:val="single" w:sz="4" w:space="0" w:color="auto"/>
              <w:bottom w:val="single" w:sz="4" w:space="0" w:color="auto"/>
              <w:right w:val="single" w:sz="4" w:space="0" w:color="auto"/>
            </w:tcBorders>
            <w:vAlign w:val="center"/>
          </w:tcPr>
          <w:p w14:paraId="6DB2273C" w14:textId="3BAC407A" w:rsidR="00E6779C" w:rsidRDefault="008B25E5" w:rsidP="00E6779C">
            <w:pPr>
              <w:pStyle w:val="B0"/>
            </w:pPr>
            <w:r>
              <w:rPr>
                <w:rFonts w:hint="eastAsia"/>
              </w:rPr>
              <w:t>1</w:t>
            </w:r>
          </w:p>
        </w:tc>
        <w:tc>
          <w:tcPr>
            <w:tcW w:w="1701" w:type="dxa"/>
            <w:tcBorders>
              <w:top w:val="nil"/>
              <w:left w:val="nil"/>
              <w:bottom w:val="single" w:sz="4" w:space="0" w:color="auto"/>
              <w:right w:val="single" w:sz="4" w:space="0" w:color="auto"/>
            </w:tcBorders>
            <w:vAlign w:val="center"/>
          </w:tcPr>
          <w:p w14:paraId="444827CB" w14:textId="77777777" w:rsidR="00E6779C" w:rsidRDefault="00E6779C" w:rsidP="00E6779C">
            <w:pPr>
              <w:pStyle w:val="B0"/>
              <w:jc w:val="center"/>
            </w:pPr>
            <w:r>
              <w:rPr>
                <w:rFonts w:hint="eastAsia"/>
              </w:rPr>
              <w:t xml:space="preserve">AI </w:t>
            </w:r>
            <w:r>
              <w:rPr>
                <w:rFonts w:cs="方正仿宋_GBK" w:hint="eastAsia"/>
              </w:rPr>
              <w:t>计算</w:t>
            </w:r>
            <w:r>
              <w:rPr>
                <w:rFonts w:hint="eastAsia"/>
              </w:rPr>
              <w:t xml:space="preserve"> </w:t>
            </w:r>
          </w:p>
          <w:p w14:paraId="1F2B6E0A" w14:textId="77777777" w:rsidR="00E6779C" w:rsidRDefault="00E6779C" w:rsidP="00E6779C">
            <w:pPr>
              <w:pStyle w:val="B0"/>
              <w:jc w:val="center"/>
            </w:pPr>
            <w:r>
              <w:rPr>
                <w:rFonts w:cs="方正仿宋_GBK" w:hint="eastAsia"/>
              </w:rPr>
              <w:t>训练服</w:t>
            </w:r>
            <w:r>
              <w:rPr>
                <w:rFonts w:hint="eastAsia"/>
              </w:rPr>
              <w:t xml:space="preserve"> </w:t>
            </w:r>
          </w:p>
          <w:p w14:paraId="6029408F" w14:textId="77777777" w:rsidR="00E6779C" w:rsidRDefault="00E6779C" w:rsidP="00E6779C">
            <w:pPr>
              <w:pStyle w:val="B0"/>
              <w:jc w:val="center"/>
            </w:pPr>
            <w:r>
              <w:rPr>
                <w:rFonts w:cs="方正仿宋_GBK" w:hint="eastAsia"/>
              </w:rPr>
              <w:t>务器</w:t>
            </w:r>
          </w:p>
          <w:p w14:paraId="66981DD5" w14:textId="77777777" w:rsidR="00E6779C" w:rsidRDefault="00E6779C" w:rsidP="00E6779C">
            <w:pPr>
              <w:pStyle w:val="B0"/>
            </w:pPr>
          </w:p>
        </w:tc>
        <w:tc>
          <w:tcPr>
            <w:tcW w:w="1191" w:type="dxa"/>
            <w:tcBorders>
              <w:top w:val="nil"/>
              <w:left w:val="nil"/>
              <w:bottom w:val="single" w:sz="4" w:space="0" w:color="auto"/>
              <w:right w:val="single" w:sz="4" w:space="0" w:color="auto"/>
            </w:tcBorders>
            <w:vAlign w:val="center"/>
          </w:tcPr>
          <w:p w14:paraId="74BD69F0" w14:textId="299EA05E" w:rsidR="00E6779C" w:rsidRDefault="00E6779C" w:rsidP="00E6779C">
            <w:pPr>
              <w:pStyle w:val="B0"/>
            </w:pPr>
            <w:r>
              <w:rPr>
                <w:rFonts w:cs="方正仿宋_GBK" w:hint="eastAsia"/>
              </w:rPr>
              <w:t>AMD 双路EPYC霄龙服务器/仿真计算(CFD/FEA/EDA)</w:t>
            </w:r>
          </w:p>
        </w:tc>
        <w:tc>
          <w:tcPr>
            <w:tcW w:w="1134" w:type="dxa"/>
            <w:tcBorders>
              <w:top w:val="nil"/>
              <w:left w:val="nil"/>
              <w:bottom w:val="single" w:sz="4" w:space="0" w:color="auto"/>
              <w:right w:val="single" w:sz="4" w:space="0" w:color="auto"/>
            </w:tcBorders>
            <w:vAlign w:val="center"/>
          </w:tcPr>
          <w:p w14:paraId="21961C2B" w14:textId="457AF7A3" w:rsidR="00E6779C" w:rsidRDefault="00E6779C" w:rsidP="00E6779C">
            <w:pPr>
              <w:pStyle w:val="B0"/>
            </w:pPr>
            <w:r>
              <w:rPr>
                <w:rFonts w:cs="方正仿宋_GBK" w:hint="eastAsia"/>
              </w:rPr>
              <w:t>6</w:t>
            </w:r>
          </w:p>
        </w:tc>
        <w:tc>
          <w:tcPr>
            <w:tcW w:w="1134" w:type="dxa"/>
            <w:tcBorders>
              <w:top w:val="nil"/>
              <w:left w:val="nil"/>
              <w:bottom w:val="single" w:sz="4" w:space="0" w:color="auto"/>
              <w:right w:val="single" w:sz="4" w:space="0" w:color="auto"/>
            </w:tcBorders>
            <w:vAlign w:val="center"/>
          </w:tcPr>
          <w:p w14:paraId="16C35A64" w14:textId="6937F9A7" w:rsidR="00E6779C" w:rsidRDefault="00E6779C" w:rsidP="00E6779C">
            <w:pPr>
              <w:pStyle w:val="B0"/>
            </w:pPr>
            <w:r>
              <w:rPr>
                <w:rFonts w:cs="方正仿宋_GBK" w:hint="eastAsia"/>
              </w:rPr>
              <w:t>1</w:t>
            </w:r>
          </w:p>
        </w:tc>
        <w:tc>
          <w:tcPr>
            <w:tcW w:w="1134" w:type="dxa"/>
            <w:tcBorders>
              <w:top w:val="nil"/>
              <w:left w:val="nil"/>
              <w:bottom w:val="single" w:sz="4" w:space="0" w:color="auto"/>
              <w:right w:val="single" w:sz="4" w:space="0" w:color="auto"/>
            </w:tcBorders>
            <w:vAlign w:val="center"/>
          </w:tcPr>
          <w:p w14:paraId="5F6F6DB7" w14:textId="5F69E904" w:rsidR="00E6779C" w:rsidRDefault="00E6779C" w:rsidP="00E6779C">
            <w:pPr>
              <w:pStyle w:val="B0"/>
            </w:pPr>
            <w:r>
              <w:rPr>
                <w:rFonts w:cs="方正仿宋_GBK" w:hint="eastAsia"/>
              </w:rPr>
              <w:t>6</w:t>
            </w:r>
          </w:p>
        </w:tc>
        <w:tc>
          <w:tcPr>
            <w:tcW w:w="1191" w:type="dxa"/>
            <w:tcBorders>
              <w:top w:val="nil"/>
              <w:left w:val="nil"/>
              <w:bottom w:val="single" w:sz="4" w:space="0" w:color="auto"/>
              <w:right w:val="single" w:sz="4" w:space="0" w:color="auto"/>
            </w:tcBorders>
            <w:vAlign w:val="center"/>
          </w:tcPr>
          <w:p w14:paraId="50D0F8F2" w14:textId="2FB761A5" w:rsidR="00E6779C" w:rsidRDefault="00E6779C" w:rsidP="00E6779C">
            <w:pPr>
              <w:pStyle w:val="B0"/>
            </w:pPr>
            <w:r>
              <w:rPr>
                <w:rFonts w:cs="方正仿宋_GBK" w:hint="eastAsia"/>
              </w:rPr>
              <w:t>中国（AMD）</w:t>
            </w:r>
          </w:p>
        </w:tc>
        <w:tc>
          <w:tcPr>
            <w:tcW w:w="1701" w:type="dxa"/>
            <w:tcBorders>
              <w:top w:val="nil"/>
              <w:left w:val="nil"/>
              <w:bottom w:val="single" w:sz="4" w:space="0" w:color="auto"/>
              <w:right w:val="single" w:sz="4" w:space="0" w:color="auto"/>
            </w:tcBorders>
            <w:vAlign w:val="center"/>
          </w:tcPr>
          <w:p w14:paraId="7BEB323A" w14:textId="2929BC54" w:rsidR="00E6779C" w:rsidRDefault="00E6779C" w:rsidP="00E6779C">
            <w:pPr>
              <w:pStyle w:val="B0"/>
            </w:pPr>
            <w:r>
              <w:rPr>
                <w:rFonts w:cs="方正仿宋_GBK" w:hint="eastAsia"/>
              </w:rPr>
              <w:t>国网江苏综合能源服务有限公司</w:t>
            </w:r>
          </w:p>
        </w:tc>
        <w:tc>
          <w:tcPr>
            <w:tcW w:w="1701" w:type="dxa"/>
            <w:tcBorders>
              <w:top w:val="nil"/>
              <w:left w:val="nil"/>
              <w:bottom w:val="single" w:sz="4" w:space="0" w:color="auto"/>
              <w:right w:val="single" w:sz="4" w:space="0" w:color="auto"/>
            </w:tcBorders>
            <w:vAlign w:val="center"/>
          </w:tcPr>
          <w:p w14:paraId="08F2E4DE" w14:textId="412A9DA2" w:rsidR="00E6779C" w:rsidRDefault="00E6779C" w:rsidP="00E6779C">
            <w:pPr>
              <w:pStyle w:val="B0"/>
            </w:pPr>
            <w:r>
              <w:rPr>
                <w:rFonts w:cs="方正仿宋_GBK" w:hint="eastAsia"/>
              </w:rPr>
              <w:t>机架式服务器</w:t>
            </w:r>
            <w:r>
              <w:rPr>
                <w:rFonts w:hint="eastAsia"/>
              </w:rPr>
              <w:t xml:space="preserve"> </w:t>
            </w:r>
            <w:r>
              <w:rPr>
                <w:rFonts w:cs="方正仿宋_GBK" w:hint="eastAsia"/>
              </w:rPr>
              <w:t>双路7763 128核心256线程2.45G ；RAID10；128G内存；1T固态；4*18T；RAID10</w:t>
            </w:r>
          </w:p>
        </w:tc>
        <w:tc>
          <w:tcPr>
            <w:tcW w:w="1191" w:type="dxa"/>
            <w:tcBorders>
              <w:top w:val="single" w:sz="4" w:space="0" w:color="auto"/>
              <w:left w:val="single" w:sz="4" w:space="0" w:color="auto"/>
              <w:bottom w:val="single" w:sz="4" w:space="0" w:color="auto"/>
              <w:right w:val="single" w:sz="4" w:space="0" w:color="auto"/>
            </w:tcBorders>
            <w:vAlign w:val="center"/>
          </w:tcPr>
          <w:p w14:paraId="6942CD9F" w14:textId="1AEE35C2" w:rsidR="00E6779C" w:rsidRDefault="00E6779C" w:rsidP="00E6779C">
            <w:pPr>
              <w:pStyle w:val="B0"/>
            </w:pPr>
            <w:r>
              <w:rPr>
                <w:rFonts w:cs="方正仿宋_GBK" w:hint="eastAsia"/>
              </w:rPr>
              <w:t>2026</w:t>
            </w:r>
          </w:p>
        </w:tc>
        <w:tc>
          <w:tcPr>
            <w:tcW w:w="1208" w:type="dxa"/>
            <w:tcBorders>
              <w:top w:val="single" w:sz="4" w:space="0" w:color="auto"/>
              <w:left w:val="single" w:sz="4" w:space="0" w:color="auto"/>
              <w:bottom w:val="single" w:sz="4" w:space="0" w:color="auto"/>
              <w:right w:val="single" w:sz="4" w:space="0" w:color="auto"/>
            </w:tcBorders>
            <w:vAlign w:val="center"/>
          </w:tcPr>
          <w:p w14:paraId="42D736B6" w14:textId="2704F1E7" w:rsidR="00E6779C" w:rsidRDefault="00E6779C" w:rsidP="00E6779C">
            <w:pPr>
              <w:pStyle w:val="B0"/>
            </w:pPr>
            <w:r>
              <w:rPr>
                <w:rFonts w:cs="方正仿宋_GBK" w:hint="eastAsia"/>
              </w:rPr>
              <w:t>6</w:t>
            </w:r>
          </w:p>
        </w:tc>
      </w:tr>
      <w:tr w:rsidR="00F110F0" w14:paraId="2BC73EA9" w14:textId="77777777">
        <w:trPr>
          <w:trHeight w:val="567"/>
        </w:trPr>
        <w:tc>
          <w:tcPr>
            <w:tcW w:w="737" w:type="dxa"/>
            <w:tcBorders>
              <w:top w:val="nil"/>
              <w:left w:val="single" w:sz="4" w:space="0" w:color="auto"/>
              <w:bottom w:val="single" w:sz="4" w:space="0" w:color="auto"/>
              <w:right w:val="single" w:sz="4" w:space="0" w:color="auto"/>
            </w:tcBorders>
            <w:vAlign w:val="center"/>
          </w:tcPr>
          <w:p w14:paraId="144A7C49"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088EA835" w14:textId="77777777" w:rsidR="00F110F0" w:rsidRDefault="00F110F0">
            <w:pPr>
              <w:pStyle w:val="B0"/>
            </w:pPr>
          </w:p>
        </w:tc>
        <w:tc>
          <w:tcPr>
            <w:tcW w:w="1191" w:type="dxa"/>
            <w:tcBorders>
              <w:top w:val="nil"/>
              <w:left w:val="nil"/>
              <w:bottom w:val="single" w:sz="4" w:space="0" w:color="auto"/>
              <w:right w:val="single" w:sz="4" w:space="0" w:color="auto"/>
            </w:tcBorders>
            <w:vAlign w:val="center"/>
          </w:tcPr>
          <w:p w14:paraId="63D7A8C2"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6371FA75"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26A24E7F"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3BAA1882" w14:textId="77777777" w:rsidR="00F110F0" w:rsidRDefault="00F110F0">
            <w:pPr>
              <w:pStyle w:val="B0"/>
            </w:pPr>
          </w:p>
        </w:tc>
        <w:tc>
          <w:tcPr>
            <w:tcW w:w="1191" w:type="dxa"/>
            <w:tcBorders>
              <w:top w:val="nil"/>
              <w:left w:val="nil"/>
              <w:bottom w:val="single" w:sz="4" w:space="0" w:color="auto"/>
              <w:right w:val="single" w:sz="4" w:space="0" w:color="auto"/>
            </w:tcBorders>
            <w:vAlign w:val="center"/>
          </w:tcPr>
          <w:p w14:paraId="077AF9D0"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13CE5816"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6E160E52" w14:textId="77777777" w:rsidR="00F110F0" w:rsidRDefault="00F110F0">
            <w:pPr>
              <w:pStyle w:val="B0"/>
            </w:pPr>
          </w:p>
        </w:tc>
        <w:tc>
          <w:tcPr>
            <w:tcW w:w="1191" w:type="dxa"/>
            <w:tcBorders>
              <w:left w:val="nil"/>
              <w:bottom w:val="single" w:sz="4" w:space="0" w:color="auto"/>
              <w:right w:val="single" w:sz="4" w:space="0" w:color="auto"/>
            </w:tcBorders>
            <w:vAlign w:val="center"/>
          </w:tcPr>
          <w:p w14:paraId="5F3040D2" w14:textId="77777777" w:rsidR="00F110F0" w:rsidRDefault="00F110F0">
            <w:pPr>
              <w:pStyle w:val="B0"/>
            </w:pPr>
          </w:p>
        </w:tc>
        <w:tc>
          <w:tcPr>
            <w:tcW w:w="1208" w:type="dxa"/>
            <w:tcBorders>
              <w:left w:val="nil"/>
              <w:bottom w:val="single" w:sz="4" w:space="0" w:color="auto"/>
              <w:right w:val="single" w:sz="4" w:space="0" w:color="auto"/>
            </w:tcBorders>
            <w:vAlign w:val="center"/>
          </w:tcPr>
          <w:p w14:paraId="59339AD2" w14:textId="77777777" w:rsidR="00F110F0" w:rsidRDefault="00F110F0">
            <w:pPr>
              <w:pStyle w:val="B0"/>
            </w:pPr>
          </w:p>
        </w:tc>
      </w:tr>
      <w:tr w:rsidR="00F110F0" w14:paraId="1B9AE79D" w14:textId="77777777">
        <w:trPr>
          <w:trHeight w:val="567"/>
        </w:trPr>
        <w:tc>
          <w:tcPr>
            <w:tcW w:w="737" w:type="dxa"/>
            <w:tcBorders>
              <w:top w:val="single" w:sz="4" w:space="0" w:color="auto"/>
              <w:left w:val="single" w:sz="4" w:space="0" w:color="auto"/>
              <w:bottom w:val="single" w:sz="4" w:space="0" w:color="auto"/>
              <w:right w:val="single" w:sz="4" w:space="0" w:color="auto"/>
            </w:tcBorders>
            <w:vAlign w:val="center"/>
          </w:tcPr>
          <w:p w14:paraId="15BBA11B" w14:textId="77777777" w:rsidR="00F110F0" w:rsidRDefault="00F110F0">
            <w:pPr>
              <w:pStyle w:val="B0"/>
            </w:pPr>
          </w:p>
        </w:tc>
        <w:tc>
          <w:tcPr>
            <w:tcW w:w="1701" w:type="dxa"/>
            <w:tcBorders>
              <w:top w:val="single" w:sz="4" w:space="0" w:color="auto"/>
              <w:left w:val="single" w:sz="4" w:space="0" w:color="auto"/>
              <w:bottom w:val="single" w:sz="4" w:space="0" w:color="auto"/>
              <w:right w:val="single" w:sz="4" w:space="0" w:color="auto"/>
            </w:tcBorders>
            <w:vAlign w:val="center"/>
          </w:tcPr>
          <w:p w14:paraId="5A2035C4" w14:textId="77777777" w:rsidR="00F110F0" w:rsidRDefault="00F110F0">
            <w:pPr>
              <w:pStyle w:val="B0"/>
            </w:pPr>
          </w:p>
        </w:tc>
        <w:tc>
          <w:tcPr>
            <w:tcW w:w="1191" w:type="dxa"/>
            <w:tcBorders>
              <w:top w:val="nil"/>
              <w:left w:val="nil"/>
              <w:bottom w:val="single" w:sz="4" w:space="0" w:color="auto"/>
              <w:right w:val="single" w:sz="4" w:space="0" w:color="auto"/>
            </w:tcBorders>
            <w:vAlign w:val="center"/>
          </w:tcPr>
          <w:p w14:paraId="20BB7972"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532ECAB4"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45232F63"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71DDB431" w14:textId="77777777" w:rsidR="00F110F0" w:rsidRDefault="00F110F0">
            <w:pPr>
              <w:pStyle w:val="B0"/>
            </w:pPr>
          </w:p>
        </w:tc>
        <w:tc>
          <w:tcPr>
            <w:tcW w:w="1191" w:type="dxa"/>
            <w:tcBorders>
              <w:top w:val="nil"/>
              <w:left w:val="nil"/>
              <w:bottom w:val="single" w:sz="4" w:space="0" w:color="auto"/>
              <w:right w:val="single" w:sz="4" w:space="0" w:color="auto"/>
            </w:tcBorders>
            <w:vAlign w:val="center"/>
          </w:tcPr>
          <w:p w14:paraId="6156A3BA"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53D3EE03"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045EC1F5"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424397D0" w14:textId="77777777" w:rsidR="00F110F0" w:rsidRDefault="00F110F0">
            <w:pPr>
              <w:pStyle w:val="B0"/>
            </w:pPr>
          </w:p>
        </w:tc>
        <w:tc>
          <w:tcPr>
            <w:tcW w:w="1208" w:type="dxa"/>
            <w:tcBorders>
              <w:top w:val="single" w:sz="4" w:space="0" w:color="auto"/>
              <w:left w:val="nil"/>
              <w:bottom w:val="single" w:sz="4" w:space="0" w:color="auto"/>
              <w:right w:val="single" w:sz="4" w:space="0" w:color="auto"/>
            </w:tcBorders>
            <w:vAlign w:val="center"/>
          </w:tcPr>
          <w:p w14:paraId="3623EF2A" w14:textId="77777777" w:rsidR="00F110F0" w:rsidRDefault="00F110F0">
            <w:pPr>
              <w:pStyle w:val="B0"/>
            </w:pPr>
          </w:p>
        </w:tc>
      </w:tr>
      <w:tr w:rsidR="00F110F0" w14:paraId="578C2865" w14:textId="77777777">
        <w:trPr>
          <w:trHeight w:val="567"/>
        </w:trPr>
        <w:tc>
          <w:tcPr>
            <w:tcW w:w="737" w:type="dxa"/>
            <w:tcBorders>
              <w:top w:val="single" w:sz="4" w:space="0" w:color="auto"/>
              <w:left w:val="single" w:sz="4" w:space="0" w:color="auto"/>
              <w:bottom w:val="single" w:sz="4" w:space="0" w:color="auto"/>
              <w:right w:val="single" w:sz="4" w:space="0" w:color="auto"/>
            </w:tcBorders>
            <w:vAlign w:val="center"/>
          </w:tcPr>
          <w:p w14:paraId="20B44535" w14:textId="77777777" w:rsidR="00F110F0" w:rsidRDefault="00F110F0">
            <w:pPr>
              <w:pStyle w:val="B0"/>
            </w:pPr>
          </w:p>
        </w:tc>
        <w:tc>
          <w:tcPr>
            <w:tcW w:w="1701" w:type="dxa"/>
            <w:tcBorders>
              <w:top w:val="single" w:sz="4" w:space="0" w:color="auto"/>
              <w:left w:val="single" w:sz="4" w:space="0" w:color="auto"/>
              <w:bottom w:val="single" w:sz="4" w:space="0" w:color="auto"/>
              <w:right w:val="single" w:sz="4" w:space="0" w:color="auto"/>
            </w:tcBorders>
            <w:vAlign w:val="center"/>
          </w:tcPr>
          <w:p w14:paraId="3ECFCD8F" w14:textId="77777777" w:rsidR="00F110F0" w:rsidRDefault="00F110F0">
            <w:pPr>
              <w:pStyle w:val="B0"/>
            </w:pPr>
          </w:p>
        </w:tc>
        <w:tc>
          <w:tcPr>
            <w:tcW w:w="1191" w:type="dxa"/>
            <w:tcBorders>
              <w:top w:val="nil"/>
              <w:left w:val="nil"/>
              <w:bottom w:val="single" w:sz="4" w:space="0" w:color="auto"/>
              <w:right w:val="single" w:sz="4" w:space="0" w:color="auto"/>
            </w:tcBorders>
            <w:vAlign w:val="center"/>
          </w:tcPr>
          <w:p w14:paraId="450DAF7B"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3911D4EE"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7C2280BB"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52B170B5" w14:textId="77777777" w:rsidR="00F110F0" w:rsidRDefault="00F110F0">
            <w:pPr>
              <w:pStyle w:val="B0"/>
            </w:pPr>
          </w:p>
        </w:tc>
        <w:tc>
          <w:tcPr>
            <w:tcW w:w="1191" w:type="dxa"/>
            <w:tcBorders>
              <w:top w:val="nil"/>
              <w:left w:val="nil"/>
              <w:bottom w:val="single" w:sz="4" w:space="0" w:color="auto"/>
              <w:right w:val="single" w:sz="4" w:space="0" w:color="auto"/>
            </w:tcBorders>
            <w:vAlign w:val="center"/>
          </w:tcPr>
          <w:p w14:paraId="7C3DA372"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63B4487E"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164E0230"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49B69AF1" w14:textId="77777777" w:rsidR="00F110F0" w:rsidRDefault="00F110F0">
            <w:pPr>
              <w:pStyle w:val="B0"/>
            </w:pPr>
          </w:p>
        </w:tc>
        <w:tc>
          <w:tcPr>
            <w:tcW w:w="1208" w:type="dxa"/>
            <w:tcBorders>
              <w:top w:val="single" w:sz="4" w:space="0" w:color="auto"/>
              <w:left w:val="nil"/>
              <w:bottom w:val="single" w:sz="4" w:space="0" w:color="auto"/>
              <w:right w:val="single" w:sz="4" w:space="0" w:color="auto"/>
            </w:tcBorders>
            <w:vAlign w:val="center"/>
          </w:tcPr>
          <w:p w14:paraId="7D62EF88" w14:textId="77777777" w:rsidR="00F110F0" w:rsidRDefault="00F110F0">
            <w:pPr>
              <w:pStyle w:val="B0"/>
            </w:pPr>
          </w:p>
        </w:tc>
      </w:tr>
      <w:tr w:rsidR="00F110F0" w14:paraId="66C39B0D" w14:textId="77777777">
        <w:trPr>
          <w:trHeight w:val="567"/>
        </w:trPr>
        <w:tc>
          <w:tcPr>
            <w:tcW w:w="2438" w:type="dxa"/>
            <w:gridSpan w:val="2"/>
            <w:tcBorders>
              <w:top w:val="single" w:sz="4" w:space="0" w:color="auto"/>
              <w:left w:val="single" w:sz="4" w:space="0" w:color="auto"/>
              <w:bottom w:val="single" w:sz="4" w:space="0" w:color="auto"/>
              <w:right w:val="single" w:sz="4" w:space="0" w:color="auto"/>
            </w:tcBorders>
            <w:vAlign w:val="center"/>
          </w:tcPr>
          <w:p w14:paraId="36F68B6D" w14:textId="77777777" w:rsidR="00F110F0" w:rsidRDefault="00000000">
            <w:pPr>
              <w:pStyle w:val="B0"/>
            </w:pPr>
            <w:r>
              <w:rPr>
                <w:rFonts w:hint="eastAsia"/>
              </w:rPr>
              <w:t>累计</w:t>
            </w:r>
          </w:p>
        </w:tc>
        <w:tc>
          <w:tcPr>
            <w:tcW w:w="1191" w:type="dxa"/>
            <w:tcBorders>
              <w:top w:val="nil"/>
              <w:left w:val="nil"/>
              <w:bottom w:val="single" w:sz="4" w:space="0" w:color="auto"/>
              <w:right w:val="single" w:sz="4" w:space="0" w:color="auto"/>
            </w:tcBorders>
            <w:vAlign w:val="center"/>
          </w:tcPr>
          <w:p w14:paraId="2B4F9B2F"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28011199"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4C0CE4E9" w14:textId="77777777" w:rsidR="00F110F0" w:rsidRDefault="00F110F0">
            <w:pPr>
              <w:pStyle w:val="B0"/>
            </w:pPr>
          </w:p>
        </w:tc>
        <w:tc>
          <w:tcPr>
            <w:tcW w:w="1134" w:type="dxa"/>
            <w:tcBorders>
              <w:top w:val="nil"/>
              <w:left w:val="nil"/>
              <w:bottom w:val="single" w:sz="4" w:space="0" w:color="auto"/>
              <w:right w:val="single" w:sz="4" w:space="0" w:color="auto"/>
            </w:tcBorders>
            <w:vAlign w:val="center"/>
          </w:tcPr>
          <w:p w14:paraId="25B69FAE" w14:textId="77777777" w:rsidR="00F110F0" w:rsidRDefault="00F110F0">
            <w:pPr>
              <w:pStyle w:val="B0"/>
            </w:pPr>
          </w:p>
        </w:tc>
        <w:tc>
          <w:tcPr>
            <w:tcW w:w="1191" w:type="dxa"/>
            <w:tcBorders>
              <w:top w:val="nil"/>
              <w:left w:val="nil"/>
              <w:bottom w:val="single" w:sz="4" w:space="0" w:color="auto"/>
              <w:right w:val="single" w:sz="4" w:space="0" w:color="auto"/>
            </w:tcBorders>
            <w:vAlign w:val="center"/>
          </w:tcPr>
          <w:p w14:paraId="6A18924D"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4BB187BD"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74B1297C" w14:textId="77777777" w:rsidR="00F110F0" w:rsidRDefault="00F110F0">
            <w:pPr>
              <w:pStyle w:val="B0"/>
            </w:pPr>
          </w:p>
        </w:tc>
        <w:tc>
          <w:tcPr>
            <w:tcW w:w="1191" w:type="dxa"/>
            <w:tcBorders>
              <w:left w:val="nil"/>
              <w:bottom w:val="single" w:sz="4" w:space="0" w:color="auto"/>
              <w:right w:val="single" w:sz="4" w:space="0" w:color="auto"/>
            </w:tcBorders>
            <w:vAlign w:val="center"/>
          </w:tcPr>
          <w:p w14:paraId="4B91735B" w14:textId="77777777" w:rsidR="00F110F0" w:rsidRDefault="00F110F0">
            <w:pPr>
              <w:pStyle w:val="B0"/>
            </w:pPr>
          </w:p>
        </w:tc>
        <w:tc>
          <w:tcPr>
            <w:tcW w:w="1208" w:type="dxa"/>
            <w:tcBorders>
              <w:left w:val="nil"/>
              <w:bottom w:val="single" w:sz="4" w:space="0" w:color="auto"/>
              <w:right w:val="single" w:sz="4" w:space="0" w:color="auto"/>
            </w:tcBorders>
            <w:vAlign w:val="center"/>
          </w:tcPr>
          <w:p w14:paraId="260346E6" w14:textId="77777777" w:rsidR="00F110F0" w:rsidRDefault="00F110F0">
            <w:pPr>
              <w:pStyle w:val="B0"/>
            </w:pPr>
          </w:p>
        </w:tc>
      </w:tr>
    </w:tbl>
    <w:p w14:paraId="79203615" w14:textId="77777777" w:rsidR="00F110F0" w:rsidRDefault="00F110F0">
      <w:pPr>
        <w:adjustRightInd w:val="0"/>
        <w:snapToGrid w:val="0"/>
        <w:ind w:firstLine="482"/>
        <w:rPr>
          <w:rFonts w:ascii="仿宋_GB2312" w:hAnsi="STFangsong"/>
          <w:b/>
          <w:szCs w:val="22"/>
        </w:rPr>
        <w:sectPr w:rsidR="00F110F0">
          <w:pgSz w:w="16840" w:h="11907" w:orient="landscape"/>
          <w:pgMar w:top="1304" w:right="1440" w:bottom="1247" w:left="1440" w:header="851" w:footer="992" w:gutter="0"/>
          <w:cols w:space="425"/>
          <w:docGrid w:linePitch="435"/>
        </w:sectPr>
      </w:pPr>
    </w:p>
    <w:p w14:paraId="63C7C733" w14:textId="77777777" w:rsidR="00F110F0" w:rsidRDefault="00000000">
      <w:pPr>
        <w:pStyle w:val="a7"/>
      </w:pPr>
      <w:r>
        <w:rPr>
          <w:rFonts w:hint="eastAsia"/>
        </w:rPr>
        <w:lastRenderedPageBreak/>
        <w:t>附件</w:t>
      </w:r>
      <w:r>
        <w:t>1</w:t>
      </w:r>
      <w:r>
        <w:rPr>
          <w:rFonts w:hint="eastAsia"/>
        </w:rPr>
        <w:t>-2</w:t>
      </w:r>
      <w:bookmarkStart w:id="4" w:name="_Toc207442174"/>
      <w:bookmarkStart w:id="5" w:name="_Toc206571285"/>
      <w:bookmarkStart w:id="6" w:name="_Toc207442175"/>
      <w:bookmarkStart w:id="7" w:name="_Toc206571286"/>
      <w:bookmarkEnd w:id="2"/>
      <w:bookmarkEnd w:id="3"/>
      <w:bookmarkEnd w:id="4"/>
      <w:bookmarkEnd w:id="5"/>
      <w:r>
        <w:rPr>
          <w:rFonts w:hint="eastAsia"/>
        </w:rPr>
        <w:t xml:space="preserve"> 材料费预算明细表</w:t>
      </w:r>
      <w:bookmarkEnd w:id="6"/>
      <w:bookmarkEnd w:id="7"/>
    </w:p>
    <w:p w14:paraId="0231EE3C" w14:textId="77777777" w:rsidR="00F110F0" w:rsidRDefault="00000000">
      <w:pPr>
        <w:ind w:firstLine="482"/>
        <w:jc w:val="right"/>
        <w:rPr>
          <w:b/>
          <w:bCs/>
        </w:rPr>
      </w:pPr>
      <w:r>
        <w:rPr>
          <w:rFonts w:hint="eastAsia"/>
          <w:b/>
          <w:bCs/>
        </w:rPr>
        <w:t>单位：万元</w:t>
      </w:r>
    </w:p>
    <w:tbl>
      <w:tblPr>
        <w:tblW w:w="14060" w:type="dxa"/>
        <w:jc w:val="center"/>
        <w:tblLayout w:type="fixed"/>
        <w:tblLook w:val="04A0" w:firstRow="1" w:lastRow="0" w:firstColumn="1" w:lastColumn="0" w:noHBand="0" w:noVBand="1"/>
      </w:tblPr>
      <w:tblGrid>
        <w:gridCol w:w="737"/>
        <w:gridCol w:w="2268"/>
        <w:gridCol w:w="5329"/>
        <w:gridCol w:w="1191"/>
        <w:gridCol w:w="1417"/>
        <w:gridCol w:w="1417"/>
        <w:gridCol w:w="1701"/>
      </w:tblGrid>
      <w:tr w:rsidR="00F110F0" w14:paraId="5A1B9959" w14:textId="77777777">
        <w:trPr>
          <w:trHeight w:val="567"/>
          <w:jc w:val="center"/>
        </w:trPr>
        <w:tc>
          <w:tcPr>
            <w:tcW w:w="737" w:type="dxa"/>
            <w:tcBorders>
              <w:top w:val="single" w:sz="4" w:space="0" w:color="auto"/>
              <w:left w:val="single" w:sz="4" w:space="0" w:color="auto"/>
              <w:bottom w:val="single" w:sz="4" w:space="0" w:color="auto"/>
              <w:right w:val="single" w:sz="4" w:space="0" w:color="auto"/>
            </w:tcBorders>
            <w:vAlign w:val="center"/>
          </w:tcPr>
          <w:p w14:paraId="508D2D31" w14:textId="77777777" w:rsidR="00F110F0" w:rsidRDefault="00000000">
            <w:pPr>
              <w:pStyle w:val="B0"/>
            </w:pPr>
            <w:r>
              <w:rPr>
                <w:rFonts w:hint="eastAsia"/>
              </w:rPr>
              <w:t>序号</w:t>
            </w:r>
          </w:p>
        </w:tc>
        <w:tc>
          <w:tcPr>
            <w:tcW w:w="2268" w:type="dxa"/>
            <w:tcBorders>
              <w:top w:val="single" w:sz="4" w:space="0" w:color="auto"/>
              <w:left w:val="single" w:sz="4" w:space="0" w:color="auto"/>
              <w:bottom w:val="single" w:sz="4" w:space="0" w:color="auto"/>
              <w:right w:val="single" w:sz="4" w:space="0" w:color="auto"/>
            </w:tcBorders>
            <w:vAlign w:val="center"/>
          </w:tcPr>
          <w:p w14:paraId="530B8FE3" w14:textId="77777777" w:rsidR="00F110F0" w:rsidRDefault="00000000">
            <w:pPr>
              <w:pStyle w:val="B0"/>
            </w:pPr>
            <w:r>
              <w:rPr>
                <w:rFonts w:hint="eastAsia"/>
              </w:rPr>
              <w:t>材料名称</w:t>
            </w:r>
          </w:p>
        </w:tc>
        <w:tc>
          <w:tcPr>
            <w:tcW w:w="5329" w:type="dxa"/>
            <w:tcBorders>
              <w:top w:val="single" w:sz="4" w:space="0" w:color="auto"/>
              <w:left w:val="single" w:sz="4" w:space="0" w:color="auto"/>
              <w:bottom w:val="single" w:sz="4" w:space="0" w:color="auto"/>
              <w:right w:val="single" w:sz="4" w:space="0" w:color="auto"/>
            </w:tcBorders>
            <w:vAlign w:val="center"/>
          </w:tcPr>
          <w:p w14:paraId="7D9BD532" w14:textId="77777777" w:rsidR="00F110F0" w:rsidRDefault="00000000">
            <w:pPr>
              <w:pStyle w:val="B0"/>
            </w:pPr>
            <w:r>
              <w:rPr>
                <w:rFonts w:hint="eastAsia"/>
              </w:rPr>
              <w:t>规格或型号</w:t>
            </w:r>
          </w:p>
        </w:tc>
        <w:tc>
          <w:tcPr>
            <w:tcW w:w="1191" w:type="dxa"/>
            <w:tcBorders>
              <w:top w:val="single" w:sz="4" w:space="0" w:color="auto"/>
              <w:left w:val="nil"/>
              <w:bottom w:val="single" w:sz="4" w:space="0" w:color="auto"/>
              <w:right w:val="single" w:sz="4" w:space="0" w:color="auto"/>
            </w:tcBorders>
            <w:vAlign w:val="center"/>
          </w:tcPr>
          <w:p w14:paraId="5E4EE848" w14:textId="77777777" w:rsidR="00F110F0" w:rsidRDefault="00000000">
            <w:pPr>
              <w:pStyle w:val="B0"/>
            </w:pPr>
            <w:r>
              <w:rPr>
                <w:rFonts w:hint="eastAsia"/>
              </w:rPr>
              <w:t>计量单位</w:t>
            </w:r>
          </w:p>
        </w:tc>
        <w:tc>
          <w:tcPr>
            <w:tcW w:w="1417" w:type="dxa"/>
            <w:tcBorders>
              <w:top w:val="single" w:sz="4" w:space="0" w:color="auto"/>
              <w:left w:val="single" w:sz="4" w:space="0" w:color="auto"/>
              <w:bottom w:val="single" w:sz="4" w:space="0" w:color="auto"/>
              <w:right w:val="single" w:sz="4" w:space="0" w:color="auto"/>
            </w:tcBorders>
            <w:vAlign w:val="center"/>
          </w:tcPr>
          <w:p w14:paraId="1431FB6F" w14:textId="77777777" w:rsidR="00F110F0" w:rsidRDefault="00000000">
            <w:pPr>
              <w:pStyle w:val="B0"/>
            </w:pPr>
            <w:r>
              <w:rPr>
                <w:rFonts w:hint="eastAsia"/>
              </w:rPr>
              <w:t>单价（万元/单位数量）</w:t>
            </w:r>
          </w:p>
        </w:tc>
        <w:tc>
          <w:tcPr>
            <w:tcW w:w="1417" w:type="dxa"/>
            <w:tcBorders>
              <w:top w:val="single" w:sz="4" w:space="0" w:color="auto"/>
              <w:left w:val="single" w:sz="4" w:space="0" w:color="auto"/>
              <w:bottom w:val="single" w:sz="4" w:space="0" w:color="auto"/>
              <w:right w:val="single" w:sz="4" w:space="0" w:color="auto"/>
            </w:tcBorders>
            <w:vAlign w:val="center"/>
          </w:tcPr>
          <w:p w14:paraId="5C878CAA" w14:textId="77777777" w:rsidR="00F110F0" w:rsidRDefault="00000000">
            <w:pPr>
              <w:pStyle w:val="B0"/>
            </w:pPr>
            <w:r>
              <w:rPr>
                <w:rFonts w:hint="eastAsia"/>
              </w:rPr>
              <w:t>材料费用</w:t>
            </w:r>
          </w:p>
        </w:tc>
        <w:tc>
          <w:tcPr>
            <w:tcW w:w="1701" w:type="dxa"/>
            <w:tcBorders>
              <w:top w:val="single" w:sz="4" w:space="0" w:color="auto"/>
              <w:left w:val="single" w:sz="4" w:space="0" w:color="auto"/>
              <w:bottom w:val="single" w:sz="4" w:space="0" w:color="auto"/>
              <w:right w:val="single" w:sz="4" w:space="0" w:color="auto"/>
            </w:tcBorders>
            <w:vAlign w:val="center"/>
          </w:tcPr>
          <w:p w14:paraId="572C5090" w14:textId="77777777" w:rsidR="00F110F0" w:rsidRDefault="00000000">
            <w:pPr>
              <w:pStyle w:val="B0"/>
            </w:pPr>
            <w:r>
              <w:rPr>
                <w:rFonts w:hint="eastAsia"/>
              </w:rPr>
              <w:t>经费列支</w:t>
            </w:r>
          </w:p>
        </w:tc>
      </w:tr>
      <w:tr w:rsidR="00F110F0" w14:paraId="6C0EDBA3" w14:textId="77777777">
        <w:trPr>
          <w:trHeight w:val="567"/>
          <w:jc w:val="center"/>
        </w:trPr>
        <w:tc>
          <w:tcPr>
            <w:tcW w:w="737" w:type="dxa"/>
            <w:tcBorders>
              <w:top w:val="nil"/>
              <w:left w:val="single" w:sz="4" w:space="0" w:color="auto"/>
              <w:bottom w:val="single" w:sz="4" w:space="0" w:color="auto"/>
              <w:right w:val="single" w:sz="4" w:space="0" w:color="auto"/>
            </w:tcBorders>
            <w:vAlign w:val="center"/>
          </w:tcPr>
          <w:p w14:paraId="6FD6E0E4" w14:textId="77777777" w:rsidR="00F110F0" w:rsidRDefault="00F110F0">
            <w:pPr>
              <w:pStyle w:val="B0"/>
            </w:pPr>
          </w:p>
        </w:tc>
        <w:tc>
          <w:tcPr>
            <w:tcW w:w="2268" w:type="dxa"/>
            <w:tcBorders>
              <w:top w:val="nil"/>
              <w:left w:val="nil"/>
              <w:bottom w:val="single" w:sz="4" w:space="0" w:color="auto"/>
              <w:right w:val="single" w:sz="4" w:space="0" w:color="auto"/>
            </w:tcBorders>
            <w:vAlign w:val="center"/>
          </w:tcPr>
          <w:p w14:paraId="217E8ACF" w14:textId="77777777" w:rsidR="00F110F0" w:rsidRDefault="00F110F0">
            <w:pPr>
              <w:pStyle w:val="B0"/>
            </w:pPr>
          </w:p>
        </w:tc>
        <w:tc>
          <w:tcPr>
            <w:tcW w:w="5329" w:type="dxa"/>
            <w:tcBorders>
              <w:top w:val="nil"/>
              <w:left w:val="nil"/>
              <w:bottom w:val="single" w:sz="4" w:space="0" w:color="auto"/>
              <w:right w:val="single" w:sz="4" w:space="0" w:color="auto"/>
            </w:tcBorders>
            <w:vAlign w:val="center"/>
          </w:tcPr>
          <w:p w14:paraId="0E9FE3F8"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26F9607C" w14:textId="77777777" w:rsidR="00F110F0" w:rsidRDefault="00F110F0">
            <w:pPr>
              <w:pStyle w:val="B0"/>
            </w:pPr>
          </w:p>
        </w:tc>
        <w:tc>
          <w:tcPr>
            <w:tcW w:w="1417" w:type="dxa"/>
            <w:tcBorders>
              <w:top w:val="single" w:sz="4" w:space="0" w:color="auto"/>
              <w:left w:val="single" w:sz="4" w:space="0" w:color="auto"/>
              <w:bottom w:val="single" w:sz="4" w:space="0" w:color="auto"/>
              <w:right w:val="single" w:sz="4" w:space="0" w:color="auto"/>
            </w:tcBorders>
            <w:vAlign w:val="center"/>
          </w:tcPr>
          <w:p w14:paraId="47F74226" w14:textId="77777777" w:rsidR="00F110F0" w:rsidRDefault="00F110F0">
            <w:pPr>
              <w:pStyle w:val="B0"/>
            </w:pPr>
          </w:p>
        </w:tc>
        <w:tc>
          <w:tcPr>
            <w:tcW w:w="1417" w:type="dxa"/>
            <w:tcBorders>
              <w:top w:val="nil"/>
              <w:left w:val="nil"/>
              <w:bottom w:val="single" w:sz="4" w:space="0" w:color="auto"/>
              <w:right w:val="single" w:sz="4" w:space="0" w:color="auto"/>
            </w:tcBorders>
            <w:vAlign w:val="center"/>
          </w:tcPr>
          <w:p w14:paraId="73B1821F"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7BD9C2B0" w14:textId="77777777" w:rsidR="00F110F0" w:rsidRDefault="00F110F0">
            <w:pPr>
              <w:pStyle w:val="B0"/>
            </w:pPr>
          </w:p>
        </w:tc>
      </w:tr>
      <w:tr w:rsidR="00F110F0" w14:paraId="4B5AB619" w14:textId="77777777">
        <w:trPr>
          <w:trHeight w:val="567"/>
          <w:jc w:val="center"/>
        </w:trPr>
        <w:tc>
          <w:tcPr>
            <w:tcW w:w="737" w:type="dxa"/>
            <w:tcBorders>
              <w:top w:val="nil"/>
              <w:left w:val="single" w:sz="4" w:space="0" w:color="auto"/>
              <w:bottom w:val="single" w:sz="4" w:space="0" w:color="auto"/>
              <w:right w:val="single" w:sz="4" w:space="0" w:color="auto"/>
            </w:tcBorders>
            <w:vAlign w:val="center"/>
          </w:tcPr>
          <w:p w14:paraId="110CE63E" w14:textId="77777777" w:rsidR="00F110F0" w:rsidRDefault="00F110F0">
            <w:pPr>
              <w:pStyle w:val="B0"/>
            </w:pPr>
          </w:p>
        </w:tc>
        <w:tc>
          <w:tcPr>
            <w:tcW w:w="2268" w:type="dxa"/>
            <w:tcBorders>
              <w:top w:val="nil"/>
              <w:left w:val="nil"/>
              <w:bottom w:val="single" w:sz="4" w:space="0" w:color="auto"/>
              <w:right w:val="single" w:sz="4" w:space="0" w:color="auto"/>
            </w:tcBorders>
            <w:vAlign w:val="center"/>
          </w:tcPr>
          <w:p w14:paraId="36E98CE6" w14:textId="77777777" w:rsidR="00F110F0" w:rsidRDefault="00F110F0">
            <w:pPr>
              <w:pStyle w:val="B0"/>
            </w:pPr>
          </w:p>
        </w:tc>
        <w:tc>
          <w:tcPr>
            <w:tcW w:w="5329" w:type="dxa"/>
            <w:tcBorders>
              <w:top w:val="nil"/>
              <w:left w:val="nil"/>
              <w:bottom w:val="single" w:sz="4" w:space="0" w:color="auto"/>
              <w:right w:val="single" w:sz="4" w:space="0" w:color="auto"/>
            </w:tcBorders>
            <w:vAlign w:val="center"/>
          </w:tcPr>
          <w:p w14:paraId="38CF2C1F"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7EDC6F8F" w14:textId="77777777" w:rsidR="00F110F0" w:rsidRDefault="00F110F0">
            <w:pPr>
              <w:pStyle w:val="B0"/>
            </w:pPr>
          </w:p>
        </w:tc>
        <w:tc>
          <w:tcPr>
            <w:tcW w:w="1417" w:type="dxa"/>
            <w:tcBorders>
              <w:top w:val="single" w:sz="4" w:space="0" w:color="auto"/>
              <w:left w:val="single" w:sz="4" w:space="0" w:color="auto"/>
              <w:bottom w:val="single" w:sz="4" w:space="0" w:color="auto"/>
              <w:right w:val="single" w:sz="4" w:space="0" w:color="auto"/>
            </w:tcBorders>
            <w:vAlign w:val="center"/>
          </w:tcPr>
          <w:p w14:paraId="69B0BA08" w14:textId="77777777" w:rsidR="00F110F0" w:rsidRDefault="00F110F0">
            <w:pPr>
              <w:pStyle w:val="B0"/>
            </w:pPr>
          </w:p>
        </w:tc>
        <w:tc>
          <w:tcPr>
            <w:tcW w:w="1417" w:type="dxa"/>
            <w:tcBorders>
              <w:top w:val="nil"/>
              <w:left w:val="nil"/>
              <w:bottom w:val="single" w:sz="4" w:space="0" w:color="auto"/>
              <w:right w:val="single" w:sz="4" w:space="0" w:color="auto"/>
            </w:tcBorders>
            <w:vAlign w:val="center"/>
          </w:tcPr>
          <w:p w14:paraId="3BDDB320"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432DB3E2" w14:textId="77777777" w:rsidR="00F110F0" w:rsidRDefault="00F110F0">
            <w:pPr>
              <w:pStyle w:val="B0"/>
            </w:pPr>
          </w:p>
        </w:tc>
      </w:tr>
      <w:tr w:rsidR="00F110F0" w14:paraId="019588C2" w14:textId="77777777">
        <w:trPr>
          <w:trHeight w:val="567"/>
          <w:jc w:val="center"/>
        </w:trPr>
        <w:tc>
          <w:tcPr>
            <w:tcW w:w="737" w:type="dxa"/>
            <w:tcBorders>
              <w:top w:val="nil"/>
              <w:left w:val="single" w:sz="4" w:space="0" w:color="auto"/>
              <w:bottom w:val="single" w:sz="4" w:space="0" w:color="auto"/>
              <w:right w:val="single" w:sz="4" w:space="0" w:color="auto"/>
            </w:tcBorders>
            <w:vAlign w:val="center"/>
          </w:tcPr>
          <w:p w14:paraId="7208C47B" w14:textId="77777777" w:rsidR="00F110F0" w:rsidRDefault="00F110F0">
            <w:pPr>
              <w:pStyle w:val="B0"/>
            </w:pPr>
          </w:p>
        </w:tc>
        <w:tc>
          <w:tcPr>
            <w:tcW w:w="2268" w:type="dxa"/>
            <w:tcBorders>
              <w:top w:val="nil"/>
              <w:left w:val="nil"/>
              <w:bottom w:val="single" w:sz="4" w:space="0" w:color="auto"/>
              <w:right w:val="single" w:sz="4" w:space="0" w:color="auto"/>
            </w:tcBorders>
            <w:vAlign w:val="center"/>
          </w:tcPr>
          <w:p w14:paraId="556695FF" w14:textId="77777777" w:rsidR="00F110F0" w:rsidRDefault="00F110F0">
            <w:pPr>
              <w:pStyle w:val="B0"/>
            </w:pPr>
          </w:p>
        </w:tc>
        <w:tc>
          <w:tcPr>
            <w:tcW w:w="5329" w:type="dxa"/>
            <w:tcBorders>
              <w:top w:val="nil"/>
              <w:left w:val="nil"/>
              <w:bottom w:val="single" w:sz="4" w:space="0" w:color="auto"/>
              <w:right w:val="single" w:sz="4" w:space="0" w:color="auto"/>
            </w:tcBorders>
            <w:vAlign w:val="center"/>
          </w:tcPr>
          <w:p w14:paraId="5B954674"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08BCC2C9" w14:textId="77777777" w:rsidR="00F110F0" w:rsidRDefault="00F110F0">
            <w:pPr>
              <w:pStyle w:val="B0"/>
            </w:pPr>
          </w:p>
        </w:tc>
        <w:tc>
          <w:tcPr>
            <w:tcW w:w="1417" w:type="dxa"/>
            <w:tcBorders>
              <w:top w:val="single" w:sz="4" w:space="0" w:color="auto"/>
              <w:left w:val="single" w:sz="4" w:space="0" w:color="auto"/>
              <w:bottom w:val="single" w:sz="4" w:space="0" w:color="auto"/>
              <w:right w:val="single" w:sz="4" w:space="0" w:color="auto"/>
            </w:tcBorders>
            <w:vAlign w:val="center"/>
          </w:tcPr>
          <w:p w14:paraId="4C89490C" w14:textId="77777777" w:rsidR="00F110F0" w:rsidRDefault="00F110F0">
            <w:pPr>
              <w:pStyle w:val="B0"/>
            </w:pPr>
          </w:p>
        </w:tc>
        <w:tc>
          <w:tcPr>
            <w:tcW w:w="1417" w:type="dxa"/>
            <w:tcBorders>
              <w:top w:val="nil"/>
              <w:left w:val="nil"/>
              <w:bottom w:val="single" w:sz="4" w:space="0" w:color="auto"/>
              <w:right w:val="single" w:sz="4" w:space="0" w:color="auto"/>
            </w:tcBorders>
            <w:vAlign w:val="center"/>
          </w:tcPr>
          <w:p w14:paraId="49C43BC2"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0835589F" w14:textId="77777777" w:rsidR="00F110F0" w:rsidRDefault="00F110F0">
            <w:pPr>
              <w:pStyle w:val="B0"/>
            </w:pPr>
          </w:p>
        </w:tc>
      </w:tr>
      <w:tr w:rsidR="00F110F0" w14:paraId="0AD43ECD" w14:textId="77777777">
        <w:trPr>
          <w:trHeight w:val="567"/>
          <w:jc w:val="center"/>
        </w:trPr>
        <w:tc>
          <w:tcPr>
            <w:tcW w:w="737" w:type="dxa"/>
            <w:tcBorders>
              <w:top w:val="nil"/>
              <w:left w:val="single" w:sz="4" w:space="0" w:color="auto"/>
              <w:bottom w:val="single" w:sz="4" w:space="0" w:color="auto"/>
              <w:right w:val="single" w:sz="4" w:space="0" w:color="auto"/>
            </w:tcBorders>
            <w:vAlign w:val="center"/>
          </w:tcPr>
          <w:p w14:paraId="60AC2868" w14:textId="77777777" w:rsidR="00F110F0" w:rsidRDefault="00F110F0">
            <w:pPr>
              <w:pStyle w:val="B0"/>
            </w:pPr>
          </w:p>
        </w:tc>
        <w:tc>
          <w:tcPr>
            <w:tcW w:w="2268" w:type="dxa"/>
            <w:tcBorders>
              <w:top w:val="nil"/>
              <w:left w:val="nil"/>
              <w:bottom w:val="single" w:sz="4" w:space="0" w:color="auto"/>
              <w:right w:val="single" w:sz="4" w:space="0" w:color="auto"/>
            </w:tcBorders>
            <w:vAlign w:val="center"/>
          </w:tcPr>
          <w:p w14:paraId="479704E2" w14:textId="77777777" w:rsidR="00F110F0" w:rsidRDefault="00F110F0">
            <w:pPr>
              <w:pStyle w:val="B0"/>
            </w:pPr>
          </w:p>
        </w:tc>
        <w:tc>
          <w:tcPr>
            <w:tcW w:w="5329" w:type="dxa"/>
            <w:tcBorders>
              <w:top w:val="nil"/>
              <w:left w:val="nil"/>
              <w:bottom w:val="single" w:sz="4" w:space="0" w:color="auto"/>
              <w:right w:val="single" w:sz="4" w:space="0" w:color="auto"/>
            </w:tcBorders>
            <w:vAlign w:val="center"/>
          </w:tcPr>
          <w:p w14:paraId="07A33503"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1B355E94" w14:textId="77777777" w:rsidR="00F110F0" w:rsidRDefault="00F110F0">
            <w:pPr>
              <w:pStyle w:val="B0"/>
            </w:pPr>
          </w:p>
        </w:tc>
        <w:tc>
          <w:tcPr>
            <w:tcW w:w="1417" w:type="dxa"/>
            <w:tcBorders>
              <w:top w:val="single" w:sz="4" w:space="0" w:color="auto"/>
              <w:left w:val="single" w:sz="4" w:space="0" w:color="auto"/>
              <w:bottom w:val="single" w:sz="4" w:space="0" w:color="auto"/>
              <w:right w:val="single" w:sz="4" w:space="0" w:color="auto"/>
            </w:tcBorders>
            <w:vAlign w:val="center"/>
          </w:tcPr>
          <w:p w14:paraId="697A06DD" w14:textId="77777777" w:rsidR="00F110F0" w:rsidRDefault="00F110F0">
            <w:pPr>
              <w:pStyle w:val="B0"/>
            </w:pPr>
          </w:p>
        </w:tc>
        <w:tc>
          <w:tcPr>
            <w:tcW w:w="1417" w:type="dxa"/>
            <w:tcBorders>
              <w:top w:val="nil"/>
              <w:left w:val="nil"/>
              <w:bottom w:val="single" w:sz="4" w:space="0" w:color="auto"/>
              <w:right w:val="single" w:sz="4" w:space="0" w:color="auto"/>
            </w:tcBorders>
            <w:vAlign w:val="center"/>
          </w:tcPr>
          <w:p w14:paraId="096647D8"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33DEF11A" w14:textId="77777777" w:rsidR="00F110F0" w:rsidRDefault="00F110F0">
            <w:pPr>
              <w:pStyle w:val="B0"/>
            </w:pPr>
          </w:p>
        </w:tc>
      </w:tr>
      <w:tr w:rsidR="00F110F0" w14:paraId="18FBC2BA" w14:textId="77777777">
        <w:trPr>
          <w:trHeight w:val="567"/>
          <w:jc w:val="center"/>
        </w:trPr>
        <w:tc>
          <w:tcPr>
            <w:tcW w:w="737" w:type="dxa"/>
            <w:tcBorders>
              <w:top w:val="nil"/>
              <w:left w:val="single" w:sz="4" w:space="0" w:color="auto"/>
              <w:bottom w:val="single" w:sz="4" w:space="0" w:color="auto"/>
              <w:right w:val="single" w:sz="4" w:space="0" w:color="auto"/>
            </w:tcBorders>
            <w:vAlign w:val="center"/>
          </w:tcPr>
          <w:p w14:paraId="0B79F579" w14:textId="77777777" w:rsidR="00F110F0" w:rsidRDefault="00F110F0">
            <w:pPr>
              <w:pStyle w:val="B0"/>
            </w:pPr>
          </w:p>
        </w:tc>
        <w:tc>
          <w:tcPr>
            <w:tcW w:w="2268" w:type="dxa"/>
            <w:tcBorders>
              <w:top w:val="nil"/>
              <w:left w:val="nil"/>
              <w:bottom w:val="single" w:sz="4" w:space="0" w:color="auto"/>
              <w:right w:val="single" w:sz="4" w:space="0" w:color="auto"/>
            </w:tcBorders>
            <w:vAlign w:val="center"/>
          </w:tcPr>
          <w:p w14:paraId="60CAE2DF" w14:textId="77777777" w:rsidR="00F110F0" w:rsidRDefault="00F110F0">
            <w:pPr>
              <w:pStyle w:val="B0"/>
            </w:pPr>
          </w:p>
        </w:tc>
        <w:tc>
          <w:tcPr>
            <w:tcW w:w="5329" w:type="dxa"/>
            <w:tcBorders>
              <w:top w:val="nil"/>
              <w:left w:val="nil"/>
              <w:bottom w:val="single" w:sz="4" w:space="0" w:color="auto"/>
              <w:right w:val="single" w:sz="4" w:space="0" w:color="auto"/>
            </w:tcBorders>
            <w:vAlign w:val="center"/>
          </w:tcPr>
          <w:p w14:paraId="626E5C87"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3EE086E0" w14:textId="77777777" w:rsidR="00F110F0" w:rsidRDefault="00F110F0">
            <w:pPr>
              <w:pStyle w:val="B0"/>
            </w:pPr>
          </w:p>
        </w:tc>
        <w:tc>
          <w:tcPr>
            <w:tcW w:w="1417" w:type="dxa"/>
            <w:tcBorders>
              <w:top w:val="single" w:sz="4" w:space="0" w:color="auto"/>
              <w:left w:val="single" w:sz="4" w:space="0" w:color="auto"/>
              <w:bottom w:val="single" w:sz="4" w:space="0" w:color="auto"/>
              <w:right w:val="single" w:sz="4" w:space="0" w:color="auto"/>
            </w:tcBorders>
            <w:vAlign w:val="center"/>
          </w:tcPr>
          <w:p w14:paraId="46A3256D" w14:textId="77777777" w:rsidR="00F110F0" w:rsidRDefault="00F110F0">
            <w:pPr>
              <w:pStyle w:val="B0"/>
            </w:pPr>
          </w:p>
        </w:tc>
        <w:tc>
          <w:tcPr>
            <w:tcW w:w="1417" w:type="dxa"/>
            <w:tcBorders>
              <w:top w:val="single" w:sz="4" w:space="0" w:color="auto"/>
              <w:left w:val="nil"/>
              <w:bottom w:val="single" w:sz="4" w:space="0" w:color="auto"/>
              <w:right w:val="single" w:sz="4" w:space="0" w:color="auto"/>
            </w:tcBorders>
            <w:vAlign w:val="center"/>
          </w:tcPr>
          <w:p w14:paraId="7BDFAF92" w14:textId="77777777" w:rsidR="00F110F0" w:rsidRDefault="00F110F0">
            <w:pPr>
              <w:pStyle w:val="B0"/>
            </w:pPr>
          </w:p>
        </w:tc>
        <w:tc>
          <w:tcPr>
            <w:tcW w:w="1701" w:type="dxa"/>
            <w:tcBorders>
              <w:top w:val="single" w:sz="4" w:space="0" w:color="auto"/>
              <w:left w:val="nil"/>
              <w:bottom w:val="single" w:sz="4" w:space="0" w:color="auto"/>
              <w:right w:val="single" w:sz="4" w:space="0" w:color="auto"/>
            </w:tcBorders>
            <w:vAlign w:val="center"/>
          </w:tcPr>
          <w:p w14:paraId="4F5F603C" w14:textId="77777777" w:rsidR="00F110F0" w:rsidRDefault="00F110F0">
            <w:pPr>
              <w:pStyle w:val="B0"/>
            </w:pPr>
          </w:p>
        </w:tc>
      </w:tr>
      <w:tr w:rsidR="00F110F0" w14:paraId="65D18365" w14:textId="77777777">
        <w:trPr>
          <w:trHeight w:val="567"/>
          <w:jc w:val="center"/>
        </w:trPr>
        <w:tc>
          <w:tcPr>
            <w:tcW w:w="3005" w:type="dxa"/>
            <w:gridSpan w:val="2"/>
            <w:tcBorders>
              <w:top w:val="single" w:sz="4" w:space="0" w:color="auto"/>
              <w:left w:val="single" w:sz="4" w:space="0" w:color="auto"/>
              <w:bottom w:val="single" w:sz="4" w:space="0" w:color="auto"/>
              <w:right w:val="single" w:sz="4" w:space="0" w:color="000000"/>
            </w:tcBorders>
            <w:vAlign w:val="center"/>
          </w:tcPr>
          <w:p w14:paraId="0D6A26C0" w14:textId="77777777" w:rsidR="00F110F0" w:rsidRDefault="00000000">
            <w:pPr>
              <w:pStyle w:val="B0"/>
            </w:pPr>
            <w:r>
              <w:rPr>
                <w:rFonts w:hint="eastAsia"/>
              </w:rPr>
              <w:t>总价5万元以上材料合计</w:t>
            </w:r>
          </w:p>
        </w:tc>
        <w:tc>
          <w:tcPr>
            <w:tcW w:w="5329" w:type="dxa"/>
            <w:tcBorders>
              <w:top w:val="nil"/>
              <w:left w:val="nil"/>
              <w:bottom w:val="single" w:sz="4" w:space="0" w:color="auto"/>
              <w:right w:val="single" w:sz="4" w:space="0" w:color="auto"/>
            </w:tcBorders>
            <w:vAlign w:val="center"/>
          </w:tcPr>
          <w:p w14:paraId="3C5D4AAC"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620687CB" w14:textId="77777777" w:rsidR="00F110F0" w:rsidRDefault="00F110F0">
            <w:pPr>
              <w:pStyle w:val="B0"/>
            </w:pPr>
          </w:p>
        </w:tc>
        <w:tc>
          <w:tcPr>
            <w:tcW w:w="1417" w:type="dxa"/>
            <w:tcBorders>
              <w:top w:val="single" w:sz="4" w:space="0" w:color="auto"/>
              <w:left w:val="nil"/>
              <w:bottom w:val="single" w:sz="4" w:space="0" w:color="auto"/>
              <w:right w:val="single" w:sz="4" w:space="0" w:color="auto"/>
            </w:tcBorders>
            <w:vAlign w:val="center"/>
          </w:tcPr>
          <w:p w14:paraId="2F945262" w14:textId="77777777" w:rsidR="00F110F0" w:rsidRDefault="00F110F0">
            <w:pPr>
              <w:pStyle w:val="B0"/>
            </w:pPr>
          </w:p>
        </w:tc>
        <w:tc>
          <w:tcPr>
            <w:tcW w:w="1417" w:type="dxa"/>
            <w:tcBorders>
              <w:top w:val="single" w:sz="4" w:space="0" w:color="auto"/>
              <w:left w:val="single" w:sz="4" w:space="0" w:color="auto"/>
              <w:bottom w:val="single" w:sz="4" w:space="0" w:color="auto"/>
              <w:right w:val="single" w:sz="4" w:space="0" w:color="auto"/>
            </w:tcBorders>
            <w:vAlign w:val="center"/>
          </w:tcPr>
          <w:p w14:paraId="6829590F" w14:textId="77777777" w:rsidR="00F110F0" w:rsidRDefault="00F110F0">
            <w:pPr>
              <w:pStyle w:val="B0"/>
            </w:pPr>
          </w:p>
        </w:tc>
        <w:tc>
          <w:tcPr>
            <w:tcW w:w="1701" w:type="dxa"/>
            <w:tcBorders>
              <w:top w:val="single" w:sz="4" w:space="0" w:color="auto"/>
              <w:left w:val="nil"/>
              <w:bottom w:val="single" w:sz="4" w:space="0" w:color="auto"/>
              <w:right w:val="single" w:sz="4" w:space="0" w:color="auto"/>
            </w:tcBorders>
            <w:vAlign w:val="center"/>
          </w:tcPr>
          <w:p w14:paraId="154A7E07" w14:textId="77777777" w:rsidR="00F110F0" w:rsidRDefault="00F110F0">
            <w:pPr>
              <w:pStyle w:val="B0"/>
            </w:pPr>
          </w:p>
        </w:tc>
      </w:tr>
      <w:tr w:rsidR="00F110F0" w14:paraId="6C2362C8" w14:textId="77777777">
        <w:trPr>
          <w:trHeight w:val="567"/>
          <w:jc w:val="center"/>
        </w:trPr>
        <w:tc>
          <w:tcPr>
            <w:tcW w:w="3005" w:type="dxa"/>
            <w:gridSpan w:val="2"/>
            <w:tcBorders>
              <w:top w:val="single" w:sz="4" w:space="0" w:color="auto"/>
              <w:left w:val="single" w:sz="4" w:space="0" w:color="auto"/>
              <w:bottom w:val="single" w:sz="4" w:space="0" w:color="auto"/>
              <w:right w:val="single" w:sz="4" w:space="0" w:color="000000"/>
            </w:tcBorders>
            <w:vAlign w:val="center"/>
          </w:tcPr>
          <w:p w14:paraId="31AAA404" w14:textId="77777777" w:rsidR="00F110F0" w:rsidRDefault="00000000">
            <w:pPr>
              <w:pStyle w:val="B0"/>
            </w:pPr>
            <w:r>
              <w:rPr>
                <w:rFonts w:hint="eastAsia"/>
              </w:rPr>
              <w:t>其他材料</w:t>
            </w:r>
          </w:p>
        </w:tc>
        <w:tc>
          <w:tcPr>
            <w:tcW w:w="5329" w:type="dxa"/>
            <w:tcBorders>
              <w:top w:val="nil"/>
              <w:left w:val="nil"/>
              <w:bottom w:val="single" w:sz="4" w:space="0" w:color="auto"/>
              <w:right w:val="single" w:sz="4" w:space="0" w:color="auto"/>
            </w:tcBorders>
            <w:vAlign w:val="center"/>
          </w:tcPr>
          <w:p w14:paraId="7A62FDA0"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42A8CA9A" w14:textId="77777777" w:rsidR="00F110F0" w:rsidRDefault="00F110F0">
            <w:pPr>
              <w:pStyle w:val="B0"/>
            </w:pPr>
          </w:p>
        </w:tc>
        <w:tc>
          <w:tcPr>
            <w:tcW w:w="1417" w:type="dxa"/>
            <w:tcBorders>
              <w:top w:val="single" w:sz="4" w:space="0" w:color="auto"/>
              <w:left w:val="nil"/>
              <w:bottom w:val="single" w:sz="4" w:space="0" w:color="auto"/>
              <w:right w:val="single" w:sz="4" w:space="0" w:color="auto"/>
            </w:tcBorders>
            <w:vAlign w:val="center"/>
          </w:tcPr>
          <w:p w14:paraId="607149F0" w14:textId="77777777" w:rsidR="00F110F0" w:rsidRDefault="00F110F0">
            <w:pPr>
              <w:pStyle w:val="B0"/>
            </w:pPr>
          </w:p>
        </w:tc>
        <w:tc>
          <w:tcPr>
            <w:tcW w:w="1417" w:type="dxa"/>
            <w:tcBorders>
              <w:top w:val="single" w:sz="4" w:space="0" w:color="auto"/>
              <w:left w:val="single" w:sz="4" w:space="0" w:color="auto"/>
              <w:bottom w:val="single" w:sz="4" w:space="0" w:color="auto"/>
              <w:right w:val="single" w:sz="4" w:space="0" w:color="auto"/>
            </w:tcBorders>
            <w:vAlign w:val="center"/>
          </w:tcPr>
          <w:p w14:paraId="752E6DC7" w14:textId="77777777" w:rsidR="00F110F0" w:rsidRDefault="00F110F0">
            <w:pPr>
              <w:pStyle w:val="B0"/>
            </w:pPr>
          </w:p>
        </w:tc>
        <w:tc>
          <w:tcPr>
            <w:tcW w:w="1701" w:type="dxa"/>
            <w:tcBorders>
              <w:top w:val="single" w:sz="4" w:space="0" w:color="auto"/>
              <w:left w:val="nil"/>
              <w:bottom w:val="single" w:sz="4" w:space="0" w:color="auto"/>
              <w:right w:val="single" w:sz="4" w:space="0" w:color="auto"/>
            </w:tcBorders>
            <w:vAlign w:val="center"/>
          </w:tcPr>
          <w:p w14:paraId="11365339" w14:textId="77777777" w:rsidR="00F110F0" w:rsidRDefault="00F110F0">
            <w:pPr>
              <w:pStyle w:val="B0"/>
            </w:pPr>
          </w:p>
        </w:tc>
      </w:tr>
      <w:tr w:rsidR="00F110F0" w14:paraId="619B5DB8" w14:textId="77777777">
        <w:trPr>
          <w:trHeight w:val="567"/>
          <w:jc w:val="center"/>
        </w:trPr>
        <w:tc>
          <w:tcPr>
            <w:tcW w:w="3005" w:type="dxa"/>
            <w:gridSpan w:val="2"/>
            <w:tcBorders>
              <w:top w:val="single" w:sz="4" w:space="0" w:color="auto"/>
              <w:left w:val="single" w:sz="4" w:space="0" w:color="auto"/>
              <w:bottom w:val="single" w:sz="4" w:space="0" w:color="auto"/>
              <w:right w:val="single" w:sz="4" w:space="0" w:color="000000"/>
            </w:tcBorders>
            <w:vAlign w:val="center"/>
          </w:tcPr>
          <w:p w14:paraId="249191E3" w14:textId="77777777" w:rsidR="00F110F0" w:rsidRDefault="00000000">
            <w:pPr>
              <w:pStyle w:val="B0"/>
            </w:pPr>
            <w:r>
              <w:rPr>
                <w:rFonts w:hint="eastAsia"/>
              </w:rPr>
              <w:t>累 计</w:t>
            </w:r>
          </w:p>
        </w:tc>
        <w:tc>
          <w:tcPr>
            <w:tcW w:w="5329" w:type="dxa"/>
            <w:tcBorders>
              <w:top w:val="nil"/>
              <w:left w:val="nil"/>
              <w:bottom w:val="single" w:sz="4" w:space="0" w:color="auto"/>
              <w:right w:val="single" w:sz="4" w:space="0" w:color="auto"/>
            </w:tcBorders>
            <w:vAlign w:val="center"/>
          </w:tcPr>
          <w:p w14:paraId="7F967545" w14:textId="77777777" w:rsidR="00F110F0" w:rsidRDefault="00F110F0">
            <w:pPr>
              <w:pStyle w:val="B0"/>
            </w:pPr>
          </w:p>
        </w:tc>
        <w:tc>
          <w:tcPr>
            <w:tcW w:w="1191" w:type="dxa"/>
            <w:tcBorders>
              <w:top w:val="single" w:sz="4" w:space="0" w:color="auto"/>
              <w:left w:val="nil"/>
              <w:bottom w:val="single" w:sz="4" w:space="0" w:color="auto"/>
              <w:right w:val="single" w:sz="4" w:space="0" w:color="auto"/>
            </w:tcBorders>
            <w:vAlign w:val="center"/>
          </w:tcPr>
          <w:p w14:paraId="4A1DE707" w14:textId="77777777" w:rsidR="00F110F0" w:rsidRDefault="00F110F0">
            <w:pPr>
              <w:pStyle w:val="B0"/>
            </w:pPr>
          </w:p>
        </w:tc>
        <w:tc>
          <w:tcPr>
            <w:tcW w:w="1417" w:type="dxa"/>
            <w:tcBorders>
              <w:top w:val="single" w:sz="4" w:space="0" w:color="auto"/>
              <w:left w:val="nil"/>
              <w:bottom w:val="single" w:sz="4" w:space="0" w:color="auto"/>
              <w:right w:val="single" w:sz="4" w:space="0" w:color="auto"/>
            </w:tcBorders>
            <w:vAlign w:val="center"/>
          </w:tcPr>
          <w:p w14:paraId="7834E742" w14:textId="77777777" w:rsidR="00F110F0" w:rsidRDefault="00F110F0">
            <w:pPr>
              <w:pStyle w:val="B0"/>
            </w:pPr>
          </w:p>
        </w:tc>
        <w:tc>
          <w:tcPr>
            <w:tcW w:w="1417" w:type="dxa"/>
            <w:tcBorders>
              <w:top w:val="single" w:sz="4" w:space="0" w:color="auto"/>
              <w:left w:val="single" w:sz="4" w:space="0" w:color="auto"/>
              <w:bottom w:val="single" w:sz="4" w:space="0" w:color="auto"/>
              <w:right w:val="single" w:sz="4" w:space="0" w:color="auto"/>
            </w:tcBorders>
            <w:vAlign w:val="center"/>
          </w:tcPr>
          <w:p w14:paraId="2098C883" w14:textId="77777777" w:rsidR="00F110F0" w:rsidRDefault="00F110F0">
            <w:pPr>
              <w:pStyle w:val="B0"/>
            </w:pPr>
          </w:p>
        </w:tc>
        <w:tc>
          <w:tcPr>
            <w:tcW w:w="1701" w:type="dxa"/>
            <w:tcBorders>
              <w:top w:val="single" w:sz="4" w:space="0" w:color="auto"/>
              <w:left w:val="nil"/>
              <w:bottom w:val="single" w:sz="4" w:space="0" w:color="auto"/>
              <w:right w:val="single" w:sz="4" w:space="0" w:color="auto"/>
            </w:tcBorders>
            <w:vAlign w:val="center"/>
          </w:tcPr>
          <w:p w14:paraId="205114E5" w14:textId="77777777" w:rsidR="00F110F0" w:rsidRDefault="00F110F0">
            <w:pPr>
              <w:pStyle w:val="B0"/>
            </w:pPr>
          </w:p>
        </w:tc>
      </w:tr>
    </w:tbl>
    <w:p w14:paraId="20675574" w14:textId="77777777" w:rsidR="00F110F0" w:rsidRDefault="00000000">
      <w:pPr>
        <w:ind w:firstLine="480"/>
      </w:pPr>
      <w:r>
        <w:rPr>
          <w:rFonts w:hint="eastAsia"/>
        </w:rPr>
        <w:t>注：表中应包括材料原价、供销部门手续费、包装费、运杂费、采购及保管费等内容。</w:t>
      </w:r>
    </w:p>
    <w:p w14:paraId="3746156A" w14:textId="77777777" w:rsidR="00F110F0" w:rsidRDefault="00000000">
      <w:pPr>
        <w:pStyle w:val="a7"/>
      </w:pPr>
      <w:bookmarkStart w:id="8" w:name="_Toc207442176"/>
      <w:bookmarkStart w:id="9" w:name="_Toc206571287"/>
      <w:r>
        <w:rPr>
          <w:rFonts w:ascii="仿宋_GB2312" w:hAnsi="STFangsong" w:hint="eastAsia"/>
          <w:b/>
          <w:szCs w:val="22"/>
        </w:rPr>
        <w:br w:type="page"/>
      </w:r>
      <w:r>
        <w:rPr>
          <w:rFonts w:hint="eastAsia"/>
        </w:rPr>
        <w:lastRenderedPageBreak/>
        <w:t>附件1-3 外委研究支出预算明细表</w:t>
      </w:r>
      <w:bookmarkEnd w:id="8"/>
      <w:bookmarkEnd w:id="9"/>
    </w:p>
    <w:p w14:paraId="16B047EC" w14:textId="77777777" w:rsidR="00F110F0" w:rsidRDefault="00000000">
      <w:pPr>
        <w:ind w:firstLine="482"/>
        <w:jc w:val="right"/>
        <w:rPr>
          <w:b/>
          <w:bCs/>
        </w:rPr>
      </w:pPr>
      <w:r>
        <w:rPr>
          <w:rFonts w:hint="eastAsia"/>
          <w:b/>
          <w:bCs/>
        </w:rPr>
        <w:t>单位：万元</w:t>
      </w:r>
    </w:p>
    <w:tbl>
      <w:tblPr>
        <w:tblW w:w="13980" w:type="dxa"/>
        <w:tblInd w:w="93" w:type="dxa"/>
        <w:tblLayout w:type="fixed"/>
        <w:tblLook w:val="04A0" w:firstRow="1" w:lastRow="0" w:firstColumn="1" w:lastColumn="0" w:noHBand="0" w:noVBand="1"/>
      </w:tblPr>
      <w:tblGrid>
        <w:gridCol w:w="900"/>
        <w:gridCol w:w="3105"/>
        <w:gridCol w:w="3150"/>
        <w:gridCol w:w="3675"/>
        <w:gridCol w:w="3150"/>
      </w:tblGrid>
      <w:tr w:rsidR="00F110F0" w14:paraId="18F5A9A3" w14:textId="77777777">
        <w:trPr>
          <w:trHeight w:val="567"/>
        </w:trPr>
        <w:tc>
          <w:tcPr>
            <w:tcW w:w="900" w:type="dxa"/>
            <w:tcBorders>
              <w:top w:val="single" w:sz="4" w:space="0" w:color="auto"/>
              <w:left w:val="single" w:sz="4" w:space="0" w:color="auto"/>
              <w:bottom w:val="single" w:sz="4" w:space="0" w:color="auto"/>
              <w:right w:val="single" w:sz="4" w:space="0" w:color="auto"/>
            </w:tcBorders>
            <w:vAlign w:val="center"/>
          </w:tcPr>
          <w:p w14:paraId="03C3D5FF" w14:textId="77777777" w:rsidR="00F110F0" w:rsidRDefault="00000000">
            <w:pPr>
              <w:pStyle w:val="B0"/>
              <w:rPr>
                <w:b/>
                <w:bCs/>
              </w:rPr>
            </w:pPr>
            <w:r>
              <w:rPr>
                <w:rFonts w:hint="eastAsia"/>
                <w:b/>
                <w:bCs/>
              </w:rPr>
              <w:t>序号</w:t>
            </w:r>
          </w:p>
        </w:tc>
        <w:tc>
          <w:tcPr>
            <w:tcW w:w="3105" w:type="dxa"/>
            <w:tcBorders>
              <w:top w:val="single" w:sz="4" w:space="0" w:color="auto"/>
              <w:left w:val="nil"/>
              <w:bottom w:val="single" w:sz="4" w:space="0" w:color="auto"/>
              <w:right w:val="single" w:sz="4" w:space="0" w:color="auto"/>
            </w:tcBorders>
            <w:vAlign w:val="center"/>
          </w:tcPr>
          <w:p w14:paraId="0AF54007" w14:textId="77777777" w:rsidR="00F110F0" w:rsidRDefault="00000000">
            <w:pPr>
              <w:pStyle w:val="B0"/>
              <w:rPr>
                <w:b/>
                <w:bCs/>
              </w:rPr>
            </w:pPr>
            <w:r>
              <w:rPr>
                <w:rFonts w:hint="eastAsia"/>
                <w:b/>
                <w:bCs/>
              </w:rPr>
              <w:t>协作研究任务名称</w:t>
            </w:r>
          </w:p>
        </w:tc>
        <w:tc>
          <w:tcPr>
            <w:tcW w:w="3150" w:type="dxa"/>
            <w:tcBorders>
              <w:top w:val="single" w:sz="4" w:space="0" w:color="auto"/>
              <w:left w:val="nil"/>
              <w:bottom w:val="single" w:sz="4" w:space="0" w:color="auto"/>
              <w:right w:val="single" w:sz="4" w:space="0" w:color="auto"/>
            </w:tcBorders>
            <w:vAlign w:val="center"/>
          </w:tcPr>
          <w:p w14:paraId="7DA5FC58" w14:textId="77777777" w:rsidR="00F110F0" w:rsidRDefault="00000000">
            <w:pPr>
              <w:pStyle w:val="B0"/>
              <w:rPr>
                <w:b/>
                <w:bCs/>
              </w:rPr>
            </w:pPr>
            <w:r>
              <w:rPr>
                <w:rFonts w:hint="eastAsia"/>
                <w:b/>
                <w:bCs/>
              </w:rPr>
              <w:t>协作研究任务内容</w:t>
            </w:r>
          </w:p>
        </w:tc>
        <w:tc>
          <w:tcPr>
            <w:tcW w:w="3675" w:type="dxa"/>
            <w:tcBorders>
              <w:top w:val="single" w:sz="4" w:space="0" w:color="auto"/>
              <w:left w:val="nil"/>
              <w:bottom w:val="single" w:sz="4" w:space="0" w:color="auto"/>
              <w:right w:val="single" w:sz="4" w:space="0" w:color="auto"/>
            </w:tcBorders>
            <w:vAlign w:val="center"/>
          </w:tcPr>
          <w:p w14:paraId="63CEB7D3" w14:textId="77777777" w:rsidR="00F110F0" w:rsidRDefault="00000000">
            <w:pPr>
              <w:pStyle w:val="B0"/>
              <w:rPr>
                <w:b/>
                <w:bCs/>
              </w:rPr>
            </w:pPr>
            <w:r>
              <w:rPr>
                <w:rFonts w:hint="eastAsia"/>
                <w:b/>
                <w:bCs/>
              </w:rPr>
              <w:t>协作研究任务承担单位</w:t>
            </w:r>
          </w:p>
        </w:tc>
        <w:tc>
          <w:tcPr>
            <w:tcW w:w="3150" w:type="dxa"/>
            <w:tcBorders>
              <w:top w:val="single" w:sz="4" w:space="0" w:color="auto"/>
              <w:left w:val="nil"/>
              <w:bottom w:val="single" w:sz="4" w:space="0" w:color="auto"/>
              <w:right w:val="single" w:sz="4" w:space="0" w:color="auto"/>
            </w:tcBorders>
            <w:vAlign w:val="center"/>
          </w:tcPr>
          <w:p w14:paraId="0C6EFD3C" w14:textId="77777777" w:rsidR="00F110F0" w:rsidRDefault="00000000">
            <w:pPr>
              <w:pStyle w:val="B0"/>
              <w:rPr>
                <w:b/>
                <w:bCs/>
              </w:rPr>
            </w:pPr>
            <w:r>
              <w:rPr>
                <w:rFonts w:hint="eastAsia"/>
                <w:b/>
                <w:bCs/>
              </w:rPr>
              <w:t>经费列支</w:t>
            </w:r>
          </w:p>
        </w:tc>
      </w:tr>
      <w:tr w:rsidR="00F110F0" w14:paraId="2723D8BF" w14:textId="77777777">
        <w:trPr>
          <w:trHeight w:val="567"/>
        </w:trPr>
        <w:tc>
          <w:tcPr>
            <w:tcW w:w="900" w:type="dxa"/>
            <w:tcBorders>
              <w:top w:val="nil"/>
              <w:left w:val="single" w:sz="4" w:space="0" w:color="auto"/>
              <w:bottom w:val="single" w:sz="4" w:space="0" w:color="auto"/>
              <w:right w:val="single" w:sz="4" w:space="0" w:color="auto"/>
            </w:tcBorders>
            <w:vAlign w:val="center"/>
          </w:tcPr>
          <w:p w14:paraId="23798697" w14:textId="77777777" w:rsidR="00F110F0" w:rsidRDefault="00F110F0">
            <w:pPr>
              <w:pStyle w:val="B0"/>
            </w:pPr>
          </w:p>
        </w:tc>
        <w:tc>
          <w:tcPr>
            <w:tcW w:w="3105" w:type="dxa"/>
            <w:tcBorders>
              <w:top w:val="nil"/>
              <w:left w:val="nil"/>
              <w:bottom w:val="single" w:sz="4" w:space="0" w:color="auto"/>
              <w:right w:val="single" w:sz="4" w:space="0" w:color="auto"/>
            </w:tcBorders>
            <w:vAlign w:val="center"/>
          </w:tcPr>
          <w:p w14:paraId="082D276D"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474E2889" w14:textId="77777777" w:rsidR="00F110F0" w:rsidRDefault="00F110F0">
            <w:pPr>
              <w:pStyle w:val="B0"/>
            </w:pPr>
          </w:p>
        </w:tc>
        <w:tc>
          <w:tcPr>
            <w:tcW w:w="3675" w:type="dxa"/>
            <w:tcBorders>
              <w:top w:val="nil"/>
              <w:left w:val="nil"/>
              <w:bottom w:val="single" w:sz="4" w:space="0" w:color="auto"/>
              <w:right w:val="single" w:sz="4" w:space="0" w:color="auto"/>
            </w:tcBorders>
            <w:vAlign w:val="center"/>
          </w:tcPr>
          <w:p w14:paraId="1C75E27E"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717EC3A1" w14:textId="77777777" w:rsidR="00F110F0" w:rsidRDefault="00F110F0">
            <w:pPr>
              <w:pStyle w:val="B0"/>
            </w:pPr>
          </w:p>
        </w:tc>
      </w:tr>
      <w:tr w:rsidR="00F110F0" w14:paraId="505772A1" w14:textId="77777777">
        <w:trPr>
          <w:trHeight w:val="567"/>
        </w:trPr>
        <w:tc>
          <w:tcPr>
            <w:tcW w:w="900" w:type="dxa"/>
            <w:tcBorders>
              <w:top w:val="nil"/>
              <w:left w:val="single" w:sz="4" w:space="0" w:color="auto"/>
              <w:bottom w:val="single" w:sz="4" w:space="0" w:color="auto"/>
              <w:right w:val="single" w:sz="4" w:space="0" w:color="auto"/>
            </w:tcBorders>
            <w:vAlign w:val="center"/>
          </w:tcPr>
          <w:p w14:paraId="253EE863" w14:textId="77777777" w:rsidR="00F110F0" w:rsidRDefault="00F110F0">
            <w:pPr>
              <w:pStyle w:val="B0"/>
            </w:pPr>
          </w:p>
        </w:tc>
        <w:tc>
          <w:tcPr>
            <w:tcW w:w="3105" w:type="dxa"/>
            <w:tcBorders>
              <w:top w:val="nil"/>
              <w:left w:val="nil"/>
              <w:bottom w:val="single" w:sz="4" w:space="0" w:color="auto"/>
              <w:right w:val="single" w:sz="4" w:space="0" w:color="auto"/>
            </w:tcBorders>
            <w:vAlign w:val="center"/>
          </w:tcPr>
          <w:p w14:paraId="7965DF00"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5428F650" w14:textId="77777777" w:rsidR="00F110F0" w:rsidRDefault="00F110F0">
            <w:pPr>
              <w:pStyle w:val="B0"/>
            </w:pPr>
          </w:p>
        </w:tc>
        <w:tc>
          <w:tcPr>
            <w:tcW w:w="3675" w:type="dxa"/>
            <w:tcBorders>
              <w:top w:val="nil"/>
              <w:left w:val="nil"/>
              <w:bottom w:val="single" w:sz="4" w:space="0" w:color="auto"/>
              <w:right w:val="single" w:sz="4" w:space="0" w:color="auto"/>
            </w:tcBorders>
            <w:vAlign w:val="center"/>
          </w:tcPr>
          <w:p w14:paraId="427E49E2"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01E52F62" w14:textId="77777777" w:rsidR="00F110F0" w:rsidRDefault="00F110F0">
            <w:pPr>
              <w:pStyle w:val="B0"/>
            </w:pPr>
          </w:p>
        </w:tc>
      </w:tr>
      <w:tr w:rsidR="00F110F0" w14:paraId="31D98F60" w14:textId="77777777">
        <w:trPr>
          <w:trHeight w:val="567"/>
        </w:trPr>
        <w:tc>
          <w:tcPr>
            <w:tcW w:w="900" w:type="dxa"/>
            <w:tcBorders>
              <w:top w:val="nil"/>
              <w:left w:val="single" w:sz="4" w:space="0" w:color="auto"/>
              <w:bottom w:val="single" w:sz="4" w:space="0" w:color="auto"/>
              <w:right w:val="single" w:sz="4" w:space="0" w:color="auto"/>
            </w:tcBorders>
            <w:vAlign w:val="center"/>
          </w:tcPr>
          <w:p w14:paraId="45D574E4" w14:textId="6204F63E" w:rsidR="00F110F0" w:rsidRDefault="009C493D">
            <w:pPr>
              <w:pStyle w:val="B0"/>
            </w:pPr>
            <w:r>
              <w:rPr>
                <w:rFonts w:hint="eastAsia"/>
              </w:rPr>
              <w:t>3</w:t>
            </w:r>
          </w:p>
        </w:tc>
        <w:tc>
          <w:tcPr>
            <w:tcW w:w="3105" w:type="dxa"/>
            <w:tcBorders>
              <w:top w:val="nil"/>
              <w:left w:val="nil"/>
              <w:bottom w:val="single" w:sz="4" w:space="0" w:color="auto"/>
              <w:right w:val="single" w:sz="4" w:space="0" w:color="auto"/>
            </w:tcBorders>
            <w:vAlign w:val="center"/>
          </w:tcPr>
          <w:p w14:paraId="28F2169C" w14:textId="0933FFF8" w:rsidR="00F110F0" w:rsidRDefault="009C493D">
            <w:pPr>
              <w:pStyle w:val="B0"/>
            </w:pPr>
            <w:r>
              <w:rPr>
                <w:rFonts w:hint="eastAsia"/>
              </w:rPr>
              <w:t>课题3：</w:t>
            </w:r>
            <w:r w:rsidRPr="009C493D">
              <w:t>面向源网荷储协同的高温热泵负荷资源建模与优化调控算法研究</w:t>
            </w:r>
          </w:p>
        </w:tc>
        <w:tc>
          <w:tcPr>
            <w:tcW w:w="3150" w:type="dxa"/>
            <w:tcBorders>
              <w:top w:val="nil"/>
              <w:left w:val="nil"/>
              <w:bottom w:val="single" w:sz="4" w:space="0" w:color="auto"/>
              <w:right w:val="single" w:sz="4" w:space="0" w:color="auto"/>
            </w:tcBorders>
            <w:vAlign w:val="center"/>
          </w:tcPr>
          <w:p w14:paraId="147C3D62" w14:textId="77777777" w:rsidR="009C493D" w:rsidRDefault="009C493D" w:rsidP="009C493D">
            <w:pPr>
              <w:pStyle w:val="B0"/>
              <w:numPr>
                <w:ilvl w:val="0"/>
                <w:numId w:val="27"/>
              </w:numPr>
            </w:pPr>
            <w:r w:rsidRPr="009C493D">
              <w:t>开展高温热泵运行数据处理与典型工况识别。</w:t>
            </w:r>
          </w:p>
          <w:p w14:paraId="1E6A896B" w14:textId="77777777" w:rsidR="009C493D" w:rsidRDefault="009C493D" w:rsidP="009C493D">
            <w:pPr>
              <w:pStyle w:val="B0"/>
              <w:numPr>
                <w:ilvl w:val="0"/>
                <w:numId w:val="27"/>
              </w:numPr>
            </w:pPr>
            <w:r w:rsidRPr="009C493D">
              <w:t>建立高温热泵负荷资源特征模型，量化基准功率、可调容量和响应时间。</w:t>
            </w:r>
          </w:p>
          <w:p w14:paraId="09F62904" w14:textId="77777777" w:rsidR="009C493D" w:rsidRDefault="009C493D" w:rsidP="009C493D">
            <w:pPr>
              <w:pStyle w:val="B0"/>
              <w:numPr>
                <w:ilvl w:val="0"/>
                <w:numId w:val="27"/>
              </w:numPr>
            </w:pPr>
            <w:r w:rsidRPr="009C493D">
              <w:t>开展高温热泵可调潜力评估，明确运行边界和供热保障约束。</w:t>
            </w:r>
          </w:p>
          <w:p w14:paraId="04321BA1" w14:textId="77777777" w:rsidR="009C493D" w:rsidRDefault="009C493D" w:rsidP="009C493D">
            <w:pPr>
              <w:pStyle w:val="B0"/>
              <w:numPr>
                <w:ilvl w:val="0"/>
                <w:numId w:val="27"/>
              </w:numPr>
            </w:pPr>
            <w:r w:rsidRPr="009C493D">
              <w:t>构建高温热泵优化调控算法，支撑削峰填谷、储热协同和需求响应。</w:t>
            </w:r>
          </w:p>
          <w:p w14:paraId="6A5A38F5" w14:textId="72C4D527" w:rsidR="00F110F0" w:rsidRDefault="009C493D" w:rsidP="009C493D">
            <w:pPr>
              <w:pStyle w:val="B0"/>
              <w:numPr>
                <w:ilvl w:val="0"/>
                <w:numId w:val="27"/>
              </w:numPr>
            </w:pPr>
            <w:r w:rsidRPr="009C493D">
              <w:t>完成仿真验证和现场试验分析，形成研究报告，并支撑SCI论文、中文论文和发明专利等成果产出。</w:t>
            </w:r>
          </w:p>
        </w:tc>
        <w:tc>
          <w:tcPr>
            <w:tcW w:w="3675" w:type="dxa"/>
            <w:tcBorders>
              <w:top w:val="nil"/>
              <w:left w:val="nil"/>
              <w:bottom w:val="single" w:sz="4" w:space="0" w:color="auto"/>
              <w:right w:val="single" w:sz="4" w:space="0" w:color="auto"/>
            </w:tcBorders>
            <w:vAlign w:val="center"/>
          </w:tcPr>
          <w:p w14:paraId="22480A7D" w14:textId="468A1E74" w:rsidR="00F110F0" w:rsidRPr="009C493D" w:rsidRDefault="009C493D">
            <w:pPr>
              <w:pStyle w:val="B0"/>
            </w:pPr>
            <w:r>
              <w:rPr>
                <w:rFonts w:hint="eastAsia"/>
              </w:rPr>
              <w:t>南京大学</w:t>
            </w:r>
          </w:p>
        </w:tc>
        <w:tc>
          <w:tcPr>
            <w:tcW w:w="3150" w:type="dxa"/>
            <w:tcBorders>
              <w:top w:val="nil"/>
              <w:left w:val="nil"/>
              <w:bottom w:val="single" w:sz="4" w:space="0" w:color="auto"/>
              <w:right w:val="single" w:sz="4" w:space="0" w:color="auto"/>
            </w:tcBorders>
            <w:vAlign w:val="center"/>
          </w:tcPr>
          <w:p w14:paraId="4942DDBD" w14:textId="1E12FF27" w:rsidR="00EC3CB1" w:rsidRDefault="00EC3CB1" w:rsidP="00EC3CB1">
            <w:pPr>
              <w:pStyle w:val="B0"/>
            </w:pPr>
            <w:r>
              <w:t xml:space="preserve">人工费 </w:t>
            </w:r>
            <w:r>
              <w:rPr>
                <w:rFonts w:hint="eastAsia"/>
              </w:rPr>
              <w:t>40</w:t>
            </w:r>
          </w:p>
          <w:p w14:paraId="5434ECB8" w14:textId="77777777" w:rsidR="0087370D" w:rsidRDefault="0087370D" w:rsidP="0087370D">
            <w:pPr>
              <w:pStyle w:val="B0"/>
            </w:pPr>
            <w:r>
              <w:t>（教授2名</w:t>
            </w:r>
            <w:r>
              <w:rPr>
                <w:rFonts w:hint="eastAsia"/>
              </w:rPr>
              <w:t>*</w:t>
            </w:r>
            <w:r>
              <w:t>4月</w:t>
            </w:r>
            <w:r>
              <w:rPr>
                <w:rFonts w:hint="eastAsia"/>
              </w:rPr>
              <w:t>*</w:t>
            </w:r>
            <w:r>
              <w:t>2万元/人</w:t>
            </w:r>
            <w:r>
              <w:rPr>
                <w:rFonts w:hint="eastAsia"/>
              </w:rPr>
              <w:t>/</w:t>
            </w:r>
            <w:r>
              <w:t>月=16；</w:t>
            </w:r>
          </w:p>
          <w:p w14:paraId="3C6E15D5" w14:textId="77777777" w:rsidR="0087370D" w:rsidRDefault="0087370D" w:rsidP="0087370D">
            <w:pPr>
              <w:pStyle w:val="B0"/>
            </w:pPr>
            <w:r>
              <w:t>副教授1名×5月×1.5万元/人</w:t>
            </w:r>
            <w:r>
              <w:rPr>
                <w:rFonts w:hint="eastAsia"/>
              </w:rPr>
              <w:t>/</w:t>
            </w:r>
            <w:r>
              <w:t>月=7.5；</w:t>
            </w:r>
          </w:p>
          <w:p w14:paraId="034F7AF8" w14:textId="77777777" w:rsidR="0087370D" w:rsidRDefault="0087370D" w:rsidP="0087370D">
            <w:pPr>
              <w:pStyle w:val="B0"/>
            </w:pPr>
            <w:r>
              <w:t>助理教授2名×6月×0.75万元/人</w:t>
            </w:r>
            <w:r>
              <w:rPr>
                <w:rFonts w:hint="eastAsia"/>
              </w:rPr>
              <w:t>/</w:t>
            </w:r>
            <w:r>
              <w:t>月=9；</w:t>
            </w:r>
          </w:p>
          <w:p w14:paraId="2C78E8E4" w14:textId="77777777" w:rsidR="0087370D" w:rsidRDefault="0087370D" w:rsidP="0087370D">
            <w:pPr>
              <w:pStyle w:val="B0"/>
            </w:pPr>
            <w:r>
              <w:t>师资博士后1名×6月×0.75万元/人</w:t>
            </w:r>
            <w:r>
              <w:rPr>
                <w:rFonts w:hint="eastAsia"/>
              </w:rPr>
              <w:t>/</w:t>
            </w:r>
            <w:r>
              <w:t>月=4.5；</w:t>
            </w:r>
          </w:p>
          <w:p w14:paraId="3F0BC15D" w14:textId="1B2D1B31" w:rsidR="0087370D" w:rsidRDefault="0087370D" w:rsidP="0087370D">
            <w:pPr>
              <w:pStyle w:val="B0"/>
            </w:pPr>
            <w:r>
              <w:t>硕士研究生2名×6月×0.25万元/人</w:t>
            </w:r>
            <w:r>
              <w:rPr>
                <w:rFonts w:hint="eastAsia"/>
              </w:rPr>
              <w:t>/</w:t>
            </w:r>
            <w:r>
              <w:t>月=3）</w:t>
            </w:r>
          </w:p>
          <w:p w14:paraId="0984A181" w14:textId="4105E14E" w:rsidR="00EC3CB1" w:rsidRDefault="0087370D" w:rsidP="0087370D">
            <w:pPr>
              <w:pStyle w:val="B0"/>
            </w:pPr>
            <w:r>
              <w:t>=16+7.5+9+4.5+3=40</w:t>
            </w:r>
          </w:p>
          <w:p w14:paraId="5A936243" w14:textId="77777777" w:rsidR="0087370D" w:rsidRDefault="0087370D" w:rsidP="0087370D">
            <w:pPr>
              <w:pStyle w:val="B0"/>
            </w:pPr>
          </w:p>
          <w:p w14:paraId="58C19E24" w14:textId="1A48ECB9" w:rsidR="00EC3CB1" w:rsidRDefault="00EC3CB1" w:rsidP="00EC3CB1">
            <w:pPr>
              <w:pStyle w:val="B0"/>
            </w:pPr>
            <w:r>
              <w:t>设备租赁费 1</w:t>
            </w:r>
            <w:r>
              <w:rPr>
                <w:rFonts w:hint="eastAsia"/>
              </w:rPr>
              <w:t>0</w:t>
            </w:r>
          </w:p>
          <w:p w14:paraId="16DCA6DE" w14:textId="47C6E132" w:rsidR="00EC3CB1" w:rsidRDefault="00EC3CB1" w:rsidP="00EC3CB1">
            <w:pPr>
              <w:pStyle w:val="B0"/>
            </w:pPr>
            <w:r>
              <w:t>内存型M7云服务器*10台*工作时长</w:t>
            </w:r>
            <w:r>
              <w:rPr>
                <w:rFonts w:hint="eastAsia"/>
              </w:rPr>
              <w:t>1</w:t>
            </w:r>
            <w:r>
              <w:t>年+实验室运营水电费消耗*工作时长</w:t>
            </w:r>
            <w:r>
              <w:rPr>
                <w:rFonts w:hint="eastAsia"/>
              </w:rPr>
              <w:t>1</w:t>
            </w:r>
            <w:r>
              <w:t>0月=0.</w:t>
            </w:r>
            <w:r>
              <w:rPr>
                <w:rFonts w:hint="eastAsia"/>
              </w:rPr>
              <w:t>7</w:t>
            </w:r>
            <w:r>
              <w:t>5*10*</w:t>
            </w:r>
            <w:r>
              <w:rPr>
                <w:rFonts w:hint="eastAsia"/>
              </w:rPr>
              <w:t>1</w:t>
            </w:r>
            <w:r>
              <w:t>+0.25*</w:t>
            </w:r>
            <w:r>
              <w:rPr>
                <w:rFonts w:hint="eastAsia"/>
              </w:rPr>
              <w:t>10</w:t>
            </w:r>
            <w:r>
              <w:t>=1</w:t>
            </w:r>
            <w:r>
              <w:rPr>
                <w:rFonts w:hint="eastAsia"/>
              </w:rPr>
              <w:t>0</w:t>
            </w:r>
          </w:p>
          <w:p w14:paraId="29FA59AF" w14:textId="77777777" w:rsidR="00EC3CB1" w:rsidRDefault="00EC3CB1" w:rsidP="00EC3CB1">
            <w:pPr>
              <w:pStyle w:val="B0"/>
            </w:pPr>
          </w:p>
          <w:p w14:paraId="40C71E13" w14:textId="74474AE0" w:rsidR="00F110F0" w:rsidRDefault="00EC3CB1" w:rsidP="00EC3CB1">
            <w:pPr>
              <w:pStyle w:val="B0"/>
            </w:pPr>
            <w:r>
              <w:lastRenderedPageBreak/>
              <w:t>合计费用</w:t>
            </w:r>
            <w:r>
              <w:rPr>
                <w:rFonts w:hint="eastAsia"/>
              </w:rPr>
              <w:t>50</w:t>
            </w:r>
          </w:p>
        </w:tc>
      </w:tr>
      <w:tr w:rsidR="00F110F0" w14:paraId="3E355BCC" w14:textId="77777777">
        <w:trPr>
          <w:trHeight w:val="567"/>
        </w:trPr>
        <w:tc>
          <w:tcPr>
            <w:tcW w:w="900" w:type="dxa"/>
            <w:tcBorders>
              <w:top w:val="nil"/>
              <w:left w:val="single" w:sz="4" w:space="0" w:color="auto"/>
              <w:bottom w:val="single" w:sz="4" w:space="0" w:color="auto"/>
              <w:right w:val="single" w:sz="4" w:space="0" w:color="auto"/>
            </w:tcBorders>
            <w:vAlign w:val="center"/>
          </w:tcPr>
          <w:p w14:paraId="025E32DD" w14:textId="77777777" w:rsidR="00F110F0" w:rsidRDefault="00F110F0">
            <w:pPr>
              <w:pStyle w:val="B0"/>
            </w:pPr>
          </w:p>
        </w:tc>
        <w:tc>
          <w:tcPr>
            <w:tcW w:w="3105" w:type="dxa"/>
            <w:tcBorders>
              <w:top w:val="nil"/>
              <w:left w:val="nil"/>
              <w:bottom w:val="single" w:sz="4" w:space="0" w:color="auto"/>
              <w:right w:val="single" w:sz="4" w:space="0" w:color="auto"/>
            </w:tcBorders>
            <w:vAlign w:val="center"/>
          </w:tcPr>
          <w:p w14:paraId="72D20BB8"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7F187DF7" w14:textId="77777777" w:rsidR="00F110F0" w:rsidRDefault="00F110F0">
            <w:pPr>
              <w:pStyle w:val="B0"/>
            </w:pPr>
          </w:p>
        </w:tc>
        <w:tc>
          <w:tcPr>
            <w:tcW w:w="3675" w:type="dxa"/>
            <w:tcBorders>
              <w:top w:val="nil"/>
              <w:left w:val="nil"/>
              <w:bottom w:val="single" w:sz="4" w:space="0" w:color="auto"/>
              <w:right w:val="single" w:sz="4" w:space="0" w:color="auto"/>
            </w:tcBorders>
            <w:vAlign w:val="center"/>
          </w:tcPr>
          <w:p w14:paraId="69A561B1"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08A1B1F9" w14:textId="77777777" w:rsidR="00F110F0" w:rsidRDefault="00F110F0">
            <w:pPr>
              <w:pStyle w:val="B0"/>
            </w:pPr>
          </w:p>
        </w:tc>
      </w:tr>
      <w:tr w:rsidR="00F110F0" w14:paraId="47B5F5FB" w14:textId="77777777">
        <w:trPr>
          <w:trHeight w:val="567"/>
        </w:trPr>
        <w:tc>
          <w:tcPr>
            <w:tcW w:w="900" w:type="dxa"/>
            <w:tcBorders>
              <w:top w:val="nil"/>
              <w:left w:val="single" w:sz="4" w:space="0" w:color="auto"/>
              <w:bottom w:val="single" w:sz="4" w:space="0" w:color="auto"/>
              <w:right w:val="single" w:sz="4" w:space="0" w:color="auto"/>
            </w:tcBorders>
            <w:vAlign w:val="center"/>
          </w:tcPr>
          <w:p w14:paraId="200F7FBF" w14:textId="77777777" w:rsidR="00F110F0" w:rsidRDefault="00F110F0">
            <w:pPr>
              <w:pStyle w:val="B0"/>
            </w:pPr>
          </w:p>
        </w:tc>
        <w:tc>
          <w:tcPr>
            <w:tcW w:w="3105" w:type="dxa"/>
            <w:tcBorders>
              <w:top w:val="nil"/>
              <w:left w:val="nil"/>
              <w:bottom w:val="single" w:sz="4" w:space="0" w:color="auto"/>
              <w:right w:val="single" w:sz="4" w:space="0" w:color="auto"/>
            </w:tcBorders>
            <w:vAlign w:val="center"/>
          </w:tcPr>
          <w:p w14:paraId="0DA485AD"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7BA8F5AA" w14:textId="77777777" w:rsidR="00F110F0" w:rsidRDefault="00F110F0">
            <w:pPr>
              <w:pStyle w:val="B0"/>
            </w:pPr>
          </w:p>
        </w:tc>
        <w:tc>
          <w:tcPr>
            <w:tcW w:w="3675" w:type="dxa"/>
            <w:tcBorders>
              <w:top w:val="nil"/>
              <w:left w:val="nil"/>
              <w:bottom w:val="single" w:sz="4" w:space="0" w:color="auto"/>
              <w:right w:val="single" w:sz="4" w:space="0" w:color="auto"/>
            </w:tcBorders>
            <w:vAlign w:val="center"/>
          </w:tcPr>
          <w:p w14:paraId="1BE58753"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4F854BB3" w14:textId="77777777" w:rsidR="00F110F0" w:rsidRDefault="00F110F0">
            <w:pPr>
              <w:pStyle w:val="B0"/>
            </w:pPr>
          </w:p>
        </w:tc>
      </w:tr>
      <w:tr w:rsidR="00F110F0" w14:paraId="5682C5C7" w14:textId="77777777">
        <w:trPr>
          <w:trHeight w:val="567"/>
        </w:trPr>
        <w:tc>
          <w:tcPr>
            <w:tcW w:w="900" w:type="dxa"/>
            <w:tcBorders>
              <w:top w:val="nil"/>
              <w:left w:val="single" w:sz="4" w:space="0" w:color="auto"/>
              <w:bottom w:val="single" w:sz="4" w:space="0" w:color="auto"/>
              <w:right w:val="single" w:sz="4" w:space="0" w:color="auto"/>
            </w:tcBorders>
            <w:vAlign w:val="center"/>
          </w:tcPr>
          <w:p w14:paraId="2AAA83DD" w14:textId="77777777" w:rsidR="00F110F0" w:rsidRDefault="00F110F0">
            <w:pPr>
              <w:pStyle w:val="B0"/>
            </w:pPr>
          </w:p>
        </w:tc>
        <w:tc>
          <w:tcPr>
            <w:tcW w:w="3105" w:type="dxa"/>
            <w:tcBorders>
              <w:top w:val="nil"/>
              <w:left w:val="nil"/>
              <w:bottom w:val="single" w:sz="4" w:space="0" w:color="auto"/>
              <w:right w:val="single" w:sz="4" w:space="0" w:color="auto"/>
            </w:tcBorders>
            <w:vAlign w:val="center"/>
          </w:tcPr>
          <w:p w14:paraId="6A917B6A"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6A38924F" w14:textId="77777777" w:rsidR="00F110F0" w:rsidRDefault="00F110F0">
            <w:pPr>
              <w:pStyle w:val="B0"/>
            </w:pPr>
          </w:p>
        </w:tc>
        <w:tc>
          <w:tcPr>
            <w:tcW w:w="3675" w:type="dxa"/>
            <w:tcBorders>
              <w:top w:val="nil"/>
              <w:left w:val="nil"/>
              <w:bottom w:val="single" w:sz="4" w:space="0" w:color="auto"/>
              <w:right w:val="single" w:sz="4" w:space="0" w:color="auto"/>
            </w:tcBorders>
            <w:vAlign w:val="center"/>
          </w:tcPr>
          <w:p w14:paraId="1751C3C2"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36CFA1E6" w14:textId="77777777" w:rsidR="00F110F0" w:rsidRDefault="00F110F0">
            <w:pPr>
              <w:pStyle w:val="B0"/>
            </w:pPr>
          </w:p>
        </w:tc>
      </w:tr>
      <w:tr w:rsidR="00F110F0" w14:paraId="5271EE58" w14:textId="77777777">
        <w:trPr>
          <w:trHeight w:val="567"/>
        </w:trPr>
        <w:tc>
          <w:tcPr>
            <w:tcW w:w="900" w:type="dxa"/>
            <w:tcBorders>
              <w:top w:val="nil"/>
              <w:left w:val="single" w:sz="4" w:space="0" w:color="auto"/>
              <w:bottom w:val="single" w:sz="4" w:space="0" w:color="auto"/>
              <w:right w:val="single" w:sz="4" w:space="0" w:color="auto"/>
            </w:tcBorders>
            <w:vAlign w:val="center"/>
          </w:tcPr>
          <w:p w14:paraId="71EA393C" w14:textId="77777777" w:rsidR="00F110F0" w:rsidRDefault="00F110F0">
            <w:pPr>
              <w:pStyle w:val="B0"/>
            </w:pPr>
          </w:p>
        </w:tc>
        <w:tc>
          <w:tcPr>
            <w:tcW w:w="3105" w:type="dxa"/>
            <w:tcBorders>
              <w:top w:val="nil"/>
              <w:left w:val="nil"/>
              <w:bottom w:val="single" w:sz="4" w:space="0" w:color="auto"/>
              <w:right w:val="single" w:sz="4" w:space="0" w:color="auto"/>
            </w:tcBorders>
            <w:vAlign w:val="center"/>
          </w:tcPr>
          <w:p w14:paraId="41A299C0"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15F12442" w14:textId="77777777" w:rsidR="00F110F0" w:rsidRDefault="00F110F0">
            <w:pPr>
              <w:pStyle w:val="B0"/>
            </w:pPr>
          </w:p>
        </w:tc>
        <w:tc>
          <w:tcPr>
            <w:tcW w:w="3675" w:type="dxa"/>
            <w:tcBorders>
              <w:top w:val="nil"/>
              <w:left w:val="nil"/>
              <w:bottom w:val="single" w:sz="4" w:space="0" w:color="auto"/>
              <w:right w:val="single" w:sz="4" w:space="0" w:color="auto"/>
            </w:tcBorders>
            <w:vAlign w:val="center"/>
          </w:tcPr>
          <w:p w14:paraId="5F08B2B8"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6BBD2644" w14:textId="77777777" w:rsidR="00F110F0" w:rsidRDefault="00F110F0">
            <w:pPr>
              <w:pStyle w:val="B0"/>
            </w:pPr>
          </w:p>
        </w:tc>
      </w:tr>
      <w:tr w:rsidR="00F110F0" w14:paraId="65AF8AC4" w14:textId="77777777">
        <w:trPr>
          <w:trHeight w:val="567"/>
        </w:trPr>
        <w:tc>
          <w:tcPr>
            <w:tcW w:w="900" w:type="dxa"/>
            <w:tcBorders>
              <w:top w:val="nil"/>
              <w:left w:val="single" w:sz="4" w:space="0" w:color="auto"/>
              <w:bottom w:val="single" w:sz="4" w:space="0" w:color="auto"/>
              <w:right w:val="single" w:sz="4" w:space="0" w:color="auto"/>
            </w:tcBorders>
            <w:vAlign w:val="center"/>
          </w:tcPr>
          <w:p w14:paraId="77D19888" w14:textId="77777777" w:rsidR="00F110F0" w:rsidRDefault="00F110F0">
            <w:pPr>
              <w:pStyle w:val="B0"/>
            </w:pPr>
          </w:p>
        </w:tc>
        <w:tc>
          <w:tcPr>
            <w:tcW w:w="3105" w:type="dxa"/>
            <w:tcBorders>
              <w:top w:val="nil"/>
              <w:left w:val="nil"/>
              <w:bottom w:val="single" w:sz="4" w:space="0" w:color="auto"/>
              <w:right w:val="single" w:sz="4" w:space="0" w:color="auto"/>
            </w:tcBorders>
            <w:vAlign w:val="center"/>
          </w:tcPr>
          <w:p w14:paraId="3ED58F32"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21E33952" w14:textId="77777777" w:rsidR="00F110F0" w:rsidRDefault="00F110F0">
            <w:pPr>
              <w:pStyle w:val="B0"/>
            </w:pPr>
          </w:p>
        </w:tc>
        <w:tc>
          <w:tcPr>
            <w:tcW w:w="3675" w:type="dxa"/>
            <w:tcBorders>
              <w:top w:val="nil"/>
              <w:left w:val="nil"/>
              <w:bottom w:val="single" w:sz="4" w:space="0" w:color="auto"/>
              <w:right w:val="single" w:sz="4" w:space="0" w:color="auto"/>
            </w:tcBorders>
            <w:vAlign w:val="center"/>
          </w:tcPr>
          <w:p w14:paraId="251AD58F"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117F8F77" w14:textId="77777777" w:rsidR="00F110F0" w:rsidRDefault="00F110F0">
            <w:pPr>
              <w:pStyle w:val="B0"/>
            </w:pPr>
          </w:p>
        </w:tc>
      </w:tr>
      <w:tr w:rsidR="00F110F0" w14:paraId="52CD0BF7" w14:textId="77777777">
        <w:trPr>
          <w:trHeight w:val="567"/>
        </w:trPr>
        <w:tc>
          <w:tcPr>
            <w:tcW w:w="900" w:type="dxa"/>
            <w:tcBorders>
              <w:top w:val="nil"/>
              <w:left w:val="single" w:sz="4" w:space="0" w:color="auto"/>
              <w:bottom w:val="single" w:sz="4" w:space="0" w:color="auto"/>
              <w:right w:val="single" w:sz="4" w:space="0" w:color="auto"/>
            </w:tcBorders>
            <w:vAlign w:val="center"/>
          </w:tcPr>
          <w:p w14:paraId="1A6B666F" w14:textId="77777777" w:rsidR="00F110F0" w:rsidRDefault="00F110F0">
            <w:pPr>
              <w:pStyle w:val="B0"/>
            </w:pPr>
          </w:p>
        </w:tc>
        <w:tc>
          <w:tcPr>
            <w:tcW w:w="3105" w:type="dxa"/>
            <w:tcBorders>
              <w:top w:val="nil"/>
              <w:left w:val="nil"/>
              <w:bottom w:val="single" w:sz="4" w:space="0" w:color="auto"/>
              <w:right w:val="single" w:sz="4" w:space="0" w:color="auto"/>
            </w:tcBorders>
            <w:vAlign w:val="center"/>
          </w:tcPr>
          <w:p w14:paraId="25457303"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745A06E3" w14:textId="77777777" w:rsidR="00F110F0" w:rsidRDefault="00F110F0">
            <w:pPr>
              <w:pStyle w:val="B0"/>
            </w:pPr>
          </w:p>
        </w:tc>
        <w:tc>
          <w:tcPr>
            <w:tcW w:w="3675" w:type="dxa"/>
            <w:tcBorders>
              <w:top w:val="nil"/>
              <w:left w:val="nil"/>
              <w:bottom w:val="single" w:sz="4" w:space="0" w:color="auto"/>
              <w:right w:val="single" w:sz="4" w:space="0" w:color="auto"/>
            </w:tcBorders>
            <w:vAlign w:val="center"/>
          </w:tcPr>
          <w:p w14:paraId="3CC739A3" w14:textId="77777777" w:rsidR="00F110F0" w:rsidRDefault="00F110F0">
            <w:pPr>
              <w:pStyle w:val="B0"/>
            </w:pPr>
          </w:p>
        </w:tc>
        <w:tc>
          <w:tcPr>
            <w:tcW w:w="3150" w:type="dxa"/>
            <w:tcBorders>
              <w:top w:val="nil"/>
              <w:left w:val="nil"/>
              <w:bottom w:val="single" w:sz="4" w:space="0" w:color="auto"/>
              <w:right w:val="single" w:sz="4" w:space="0" w:color="auto"/>
            </w:tcBorders>
            <w:vAlign w:val="center"/>
          </w:tcPr>
          <w:p w14:paraId="41FAEFC4" w14:textId="77777777" w:rsidR="00F110F0" w:rsidRDefault="00F110F0">
            <w:pPr>
              <w:pStyle w:val="B0"/>
            </w:pPr>
          </w:p>
        </w:tc>
      </w:tr>
      <w:tr w:rsidR="00F110F0" w14:paraId="135BBF9E" w14:textId="77777777">
        <w:trPr>
          <w:trHeight w:val="567"/>
        </w:trPr>
        <w:tc>
          <w:tcPr>
            <w:tcW w:w="10830" w:type="dxa"/>
            <w:gridSpan w:val="4"/>
            <w:tcBorders>
              <w:top w:val="single" w:sz="4" w:space="0" w:color="auto"/>
              <w:left w:val="single" w:sz="4" w:space="0" w:color="auto"/>
              <w:bottom w:val="single" w:sz="4" w:space="0" w:color="auto"/>
              <w:right w:val="single" w:sz="4" w:space="0" w:color="000000"/>
            </w:tcBorders>
            <w:vAlign w:val="center"/>
          </w:tcPr>
          <w:p w14:paraId="1F50F3CD" w14:textId="77777777" w:rsidR="00F110F0" w:rsidRDefault="00000000">
            <w:pPr>
              <w:pStyle w:val="B0"/>
            </w:pPr>
            <w:r>
              <w:rPr>
                <w:rFonts w:hint="eastAsia"/>
              </w:rPr>
              <w:t>累 计</w:t>
            </w:r>
          </w:p>
        </w:tc>
        <w:tc>
          <w:tcPr>
            <w:tcW w:w="3150" w:type="dxa"/>
            <w:tcBorders>
              <w:top w:val="nil"/>
              <w:left w:val="nil"/>
              <w:bottom w:val="single" w:sz="4" w:space="0" w:color="auto"/>
              <w:right w:val="single" w:sz="4" w:space="0" w:color="auto"/>
            </w:tcBorders>
            <w:vAlign w:val="center"/>
          </w:tcPr>
          <w:p w14:paraId="7FA5B69E" w14:textId="77777777" w:rsidR="00F110F0" w:rsidRDefault="00F110F0">
            <w:pPr>
              <w:pStyle w:val="B0"/>
            </w:pPr>
          </w:p>
        </w:tc>
      </w:tr>
    </w:tbl>
    <w:p w14:paraId="41D2B962" w14:textId="77777777" w:rsidR="00F110F0" w:rsidRDefault="00000000">
      <w:pPr>
        <w:pStyle w:val="a7"/>
      </w:pPr>
      <w:bookmarkStart w:id="10" w:name="_Toc207442177"/>
      <w:bookmarkStart w:id="11" w:name="_Toc206571288"/>
      <w:r>
        <w:rPr>
          <w:rFonts w:ascii="仿宋_GB2312" w:hAnsi="STFangsong" w:hint="eastAsia"/>
          <w:szCs w:val="22"/>
        </w:rPr>
        <w:br w:type="page"/>
      </w:r>
      <w:r>
        <w:rPr>
          <w:rFonts w:hint="eastAsia"/>
        </w:rPr>
        <w:lastRenderedPageBreak/>
        <w:t>附件1-4 外协测试试验与加工费预算明细表</w:t>
      </w:r>
      <w:bookmarkEnd w:id="10"/>
      <w:bookmarkEnd w:id="11"/>
      <w:r>
        <w:rPr>
          <w:rFonts w:hint="eastAsia"/>
        </w:rPr>
        <w:t>（量大或价高的外协测试试验与加工项目）</w:t>
      </w:r>
    </w:p>
    <w:p w14:paraId="4C1ECC27" w14:textId="77777777" w:rsidR="00F110F0" w:rsidRDefault="00000000">
      <w:pPr>
        <w:ind w:firstLine="482"/>
        <w:jc w:val="right"/>
      </w:pPr>
      <w:r>
        <w:rPr>
          <w:rFonts w:hint="eastAsia"/>
          <w:b/>
          <w:bCs/>
        </w:rPr>
        <w:t>单位：万元</w:t>
      </w:r>
    </w:p>
    <w:tbl>
      <w:tblPr>
        <w:tblW w:w="13946" w:type="dxa"/>
        <w:tblInd w:w="88" w:type="dxa"/>
        <w:tblLayout w:type="fixed"/>
        <w:tblLook w:val="04A0" w:firstRow="1" w:lastRow="0" w:firstColumn="1" w:lastColumn="0" w:noHBand="0" w:noVBand="1"/>
      </w:tblPr>
      <w:tblGrid>
        <w:gridCol w:w="737"/>
        <w:gridCol w:w="3402"/>
        <w:gridCol w:w="3231"/>
        <w:gridCol w:w="1587"/>
        <w:gridCol w:w="1587"/>
        <w:gridCol w:w="1701"/>
        <w:gridCol w:w="1701"/>
      </w:tblGrid>
      <w:tr w:rsidR="00F110F0" w14:paraId="04F4B7F6" w14:textId="77777777">
        <w:trPr>
          <w:trHeight w:val="615"/>
        </w:trPr>
        <w:tc>
          <w:tcPr>
            <w:tcW w:w="737" w:type="dxa"/>
            <w:tcBorders>
              <w:top w:val="single" w:sz="4" w:space="0" w:color="auto"/>
              <w:left w:val="single" w:sz="4" w:space="0" w:color="auto"/>
              <w:bottom w:val="single" w:sz="4" w:space="0" w:color="auto"/>
              <w:right w:val="single" w:sz="4" w:space="0" w:color="auto"/>
            </w:tcBorders>
            <w:vAlign w:val="center"/>
          </w:tcPr>
          <w:p w14:paraId="548ACF0E" w14:textId="77777777" w:rsidR="00F110F0" w:rsidRDefault="00000000">
            <w:pPr>
              <w:pStyle w:val="B0"/>
            </w:pPr>
            <w:r>
              <w:rPr>
                <w:rFonts w:hint="eastAsia"/>
              </w:rPr>
              <w:t>序号</w:t>
            </w:r>
          </w:p>
        </w:tc>
        <w:tc>
          <w:tcPr>
            <w:tcW w:w="3402" w:type="dxa"/>
            <w:tcBorders>
              <w:top w:val="single" w:sz="4" w:space="0" w:color="auto"/>
              <w:left w:val="nil"/>
              <w:bottom w:val="single" w:sz="4" w:space="0" w:color="auto"/>
              <w:right w:val="single" w:sz="4" w:space="0" w:color="auto"/>
            </w:tcBorders>
            <w:vAlign w:val="center"/>
          </w:tcPr>
          <w:p w14:paraId="6C363296" w14:textId="77777777" w:rsidR="00F110F0" w:rsidRDefault="00000000">
            <w:pPr>
              <w:pStyle w:val="B0"/>
            </w:pPr>
            <w:r>
              <w:rPr>
                <w:rFonts w:hint="eastAsia"/>
              </w:rPr>
              <w:t>外协测试试验与加工的内容</w:t>
            </w:r>
          </w:p>
        </w:tc>
        <w:tc>
          <w:tcPr>
            <w:tcW w:w="3231" w:type="dxa"/>
            <w:tcBorders>
              <w:top w:val="single" w:sz="4" w:space="0" w:color="auto"/>
              <w:left w:val="nil"/>
              <w:bottom w:val="single" w:sz="4" w:space="0" w:color="auto"/>
              <w:right w:val="single" w:sz="4" w:space="0" w:color="auto"/>
            </w:tcBorders>
            <w:vAlign w:val="center"/>
          </w:tcPr>
          <w:p w14:paraId="763F90E9" w14:textId="77777777" w:rsidR="00F110F0" w:rsidRDefault="00000000">
            <w:pPr>
              <w:pStyle w:val="B0"/>
            </w:pPr>
            <w:r>
              <w:rPr>
                <w:rFonts w:hint="eastAsia"/>
              </w:rPr>
              <w:t>外协测试化验与加工单位</w:t>
            </w:r>
          </w:p>
        </w:tc>
        <w:tc>
          <w:tcPr>
            <w:tcW w:w="1587" w:type="dxa"/>
            <w:tcBorders>
              <w:top w:val="single" w:sz="4" w:space="0" w:color="auto"/>
              <w:left w:val="nil"/>
              <w:bottom w:val="single" w:sz="4" w:space="0" w:color="auto"/>
              <w:right w:val="single" w:sz="4" w:space="0" w:color="auto"/>
            </w:tcBorders>
            <w:vAlign w:val="center"/>
          </w:tcPr>
          <w:p w14:paraId="7FA7348D" w14:textId="77777777" w:rsidR="00F110F0" w:rsidRDefault="00000000">
            <w:pPr>
              <w:pStyle w:val="B0"/>
            </w:pPr>
            <w:r>
              <w:rPr>
                <w:rFonts w:hint="eastAsia"/>
              </w:rPr>
              <w:t>计量单位</w:t>
            </w:r>
          </w:p>
        </w:tc>
        <w:tc>
          <w:tcPr>
            <w:tcW w:w="1587" w:type="dxa"/>
            <w:tcBorders>
              <w:top w:val="single" w:sz="4" w:space="0" w:color="auto"/>
              <w:left w:val="nil"/>
              <w:bottom w:val="single" w:sz="4" w:space="0" w:color="auto"/>
              <w:right w:val="single" w:sz="4" w:space="0" w:color="auto"/>
            </w:tcBorders>
            <w:vAlign w:val="center"/>
          </w:tcPr>
          <w:p w14:paraId="4C97F371" w14:textId="77777777" w:rsidR="00F110F0" w:rsidRDefault="00000000">
            <w:pPr>
              <w:pStyle w:val="B0"/>
            </w:pPr>
            <w:r>
              <w:rPr>
                <w:rFonts w:hint="eastAsia"/>
              </w:rPr>
              <w:t>单价（万元/单位数量）</w:t>
            </w:r>
          </w:p>
        </w:tc>
        <w:tc>
          <w:tcPr>
            <w:tcW w:w="1701" w:type="dxa"/>
            <w:tcBorders>
              <w:top w:val="single" w:sz="4" w:space="0" w:color="auto"/>
              <w:left w:val="nil"/>
              <w:bottom w:val="single" w:sz="4" w:space="0" w:color="auto"/>
              <w:right w:val="single" w:sz="4" w:space="0" w:color="auto"/>
            </w:tcBorders>
            <w:vAlign w:val="center"/>
          </w:tcPr>
          <w:p w14:paraId="7C631761" w14:textId="77777777" w:rsidR="00F110F0" w:rsidRDefault="00000000">
            <w:pPr>
              <w:pStyle w:val="B0"/>
            </w:pPr>
            <w:r>
              <w:rPr>
                <w:rFonts w:hint="eastAsia"/>
              </w:rPr>
              <w:t>外协测试化验与加工费用</w:t>
            </w:r>
          </w:p>
        </w:tc>
        <w:tc>
          <w:tcPr>
            <w:tcW w:w="1701" w:type="dxa"/>
            <w:tcBorders>
              <w:top w:val="single" w:sz="4" w:space="0" w:color="auto"/>
              <w:left w:val="nil"/>
              <w:bottom w:val="single" w:sz="4" w:space="0" w:color="auto"/>
              <w:right w:val="single" w:sz="4" w:space="0" w:color="auto"/>
            </w:tcBorders>
            <w:vAlign w:val="center"/>
          </w:tcPr>
          <w:p w14:paraId="0084E292" w14:textId="77777777" w:rsidR="00F110F0" w:rsidRDefault="00000000">
            <w:pPr>
              <w:pStyle w:val="B0"/>
            </w:pPr>
            <w:r>
              <w:rPr>
                <w:rFonts w:hint="eastAsia"/>
              </w:rPr>
              <w:t>经费列支</w:t>
            </w:r>
          </w:p>
        </w:tc>
      </w:tr>
      <w:tr w:rsidR="00F110F0" w14:paraId="15ED5922" w14:textId="77777777">
        <w:trPr>
          <w:trHeight w:val="540"/>
        </w:trPr>
        <w:tc>
          <w:tcPr>
            <w:tcW w:w="737" w:type="dxa"/>
            <w:tcBorders>
              <w:top w:val="nil"/>
              <w:left w:val="single" w:sz="4" w:space="0" w:color="auto"/>
              <w:bottom w:val="single" w:sz="4" w:space="0" w:color="auto"/>
              <w:right w:val="single" w:sz="4" w:space="0" w:color="auto"/>
            </w:tcBorders>
            <w:vAlign w:val="center"/>
          </w:tcPr>
          <w:p w14:paraId="3B41FF55" w14:textId="77777777" w:rsidR="00F110F0" w:rsidRDefault="00F110F0">
            <w:pPr>
              <w:pStyle w:val="B0"/>
            </w:pPr>
          </w:p>
        </w:tc>
        <w:tc>
          <w:tcPr>
            <w:tcW w:w="3402" w:type="dxa"/>
            <w:tcBorders>
              <w:top w:val="nil"/>
              <w:left w:val="nil"/>
              <w:bottom w:val="single" w:sz="4" w:space="0" w:color="auto"/>
              <w:right w:val="single" w:sz="4" w:space="0" w:color="auto"/>
            </w:tcBorders>
            <w:vAlign w:val="center"/>
          </w:tcPr>
          <w:p w14:paraId="6DED303D" w14:textId="77777777" w:rsidR="00F110F0" w:rsidRDefault="00F110F0">
            <w:pPr>
              <w:pStyle w:val="B0"/>
            </w:pPr>
          </w:p>
        </w:tc>
        <w:tc>
          <w:tcPr>
            <w:tcW w:w="3231" w:type="dxa"/>
            <w:tcBorders>
              <w:top w:val="nil"/>
              <w:left w:val="nil"/>
              <w:bottom w:val="single" w:sz="4" w:space="0" w:color="auto"/>
              <w:right w:val="single" w:sz="4" w:space="0" w:color="auto"/>
            </w:tcBorders>
            <w:vAlign w:val="center"/>
          </w:tcPr>
          <w:p w14:paraId="3F6079EA"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7331D31B"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597CAF7D"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1F6531D8"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0835E05F" w14:textId="77777777" w:rsidR="00F110F0" w:rsidRDefault="00F110F0">
            <w:pPr>
              <w:pStyle w:val="B0"/>
            </w:pPr>
          </w:p>
        </w:tc>
      </w:tr>
      <w:tr w:rsidR="00F110F0" w14:paraId="02020DE0" w14:textId="77777777">
        <w:trPr>
          <w:trHeight w:val="540"/>
        </w:trPr>
        <w:tc>
          <w:tcPr>
            <w:tcW w:w="737" w:type="dxa"/>
            <w:tcBorders>
              <w:top w:val="nil"/>
              <w:left w:val="single" w:sz="4" w:space="0" w:color="auto"/>
              <w:bottom w:val="single" w:sz="4" w:space="0" w:color="auto"/>
              <w:right w:val="single" w:sz="4" w:space="0" w:color="auto"/>
            </w:tcBorders>
            <w:vAlign w:val="center"/>
          </w:tcPr>
          <w:p w14:paraId="4D811ECE" w14:textId="77777777" w:rsidR="00F110F0" w:rsidRDefault="00F110F0">
            <w:pPr>
              <w:pStyle w:val="B0"/>
            </w:pPr>
          </w:p>
        </w:tc>
        <w:tc>
          <w:tcPr>
            <w:tcW w:w="3402" w:type="dxa"/>
            <w:tcBorders>
              <w:top w:val="nil"/>
              <w:left w:val="nil"/>
              <w:bottom w:val="single" w:sz="4" w:space="0" w:color="auto"/>
              <w:right w:val="single" w:sz="4" w:space="0" w:color="auto"/>
            </w:tcBorders>
            <w:vAlign w:val="center"/>
          </w:tcPr>
          <w:p w14:paraId="6D879A2D" w14:textId="77777777" w:rsidR="00F110F0" w:rsidRDefault="00F110F0">
            <w:pPr>
              <w:pStyle w:val="B0"/>
            </w:pPr>
          </w:p>
        </w:tc>
        <w:tc>
          <w:tcPr>
            <w:tcW w:w="3231" w:type="dxa"/>
            <w:tcBorders>
              <w:top w:val="nil"/>
              <w:left w:val="nil"/>
              <w:bottom w:val="single" w:sz="4" w:space="0" w:color="auto"/>
              <w:right w:val="single" w:sz="4" w:space="0" w:color="auto"/>
            </w:tcBorders>
            <w:vAlign w:val="center"/>
          </w:tcPr>
          <w:p w14:paraId="0632AC48"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61080A44"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0C7EB0D1"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7351FACB"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2B0F38C8" w14:textId="77777777" w:rsidR="00F110F0" w:rsidRDefault="00F110F0">
            <w:pPr>
              <w:pStyle w:val="B0"/>
            </w:pPr>
          </w:p>
        </w:tc>
      </w:tr>
      <w:tr w:rsidR="00F110F0" w14:paraId="246CFBCE" w14:textId="77777777">
        <w:trPr>
          <w:trHeight w:val="540"/>
        </w:trPr>
        <w:tc>
          <w:tcPr>
            <w:tcW w:w="737" w:type="dxa"/>
            <w:tcBorders>
              <w:top w:val="nil"/>
              <w:left w:val="single" w:sz="4" w:space="0" w:color="auto"/>
              <w:bottom w:val="single" w:sz="4" w:space="0" w:color="auto"/>
              <w:right w:val="single" w:sz="4" w:space="0" w:color="auto"/>
            </w:tcBorders>
            <w:vAlign w:val="center"/>
          </w:tcPr>
          <w:p w14:paraId="23DB0D37" w14:textId="77777777" w:rsidR="00F110F0" w:rsidRDefault="00F110F0">
            <w:pPr>
              <w:pStyle w:val="B0"/>
            </w:pPr>
          </w:p>
        </w:tc>
        <w:tc>
          <w:tcPr>
            <w:tcW w:w="3402" w:type="dxa"/>
            <w:tcBorders>
              <w:top w:val="nil"/>
              <w:left w:val="nil"/>
              <w:bottom w:val="single" w:sz="4" w:space="0" w:color="auto"/>
              <w:right w:val="single" w:sz="4" w:space="0" w:color="auto"/>
            </w:tcBorders>
            <w:vAlign w:val="center"/>
          </w:tcPr>
          <w:p w14:paraId="2596AB5C" w14:textId="77777777" w:rsidR="00F110F0" w:rsidRDefault="00F110F0">
            <w:pPr>
              <w:pStyle w:val="B0"/>
            </w:pPr>
          </w:p>
        </w:tc>
        <w:tc>
          <w:tcPr>
            <w:tcW w:w="3231" w:type="dxa"/>
            <w:tcBorders>
              <w:top w:val="nil"/>
              <w:left w:val="nil"/>
              <w:bottom w:val="single" w:sz="4" w:space="0" w:color="auto"/>
              <w:right w:val="single" w:sz="4" w:space="0" w:color="auto"/>
            </w:tcBorders>
            <w:vAlign w:val="center"/>
          </w:tcPr>
          <w:p w14:paraId="2038B1A1"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3A0332B9"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27BDB6C1"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3418D1E5"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3739187B" w14:textId="77777777" w:rsidR="00F110F0" w:rsidRDefault="00F110F0">
            <w:pPr>
              <w:pStyle w:val="B0"/>
            </w:pPr>
          </w:p>
        </w:tc>
      </w:tr>
      <w:tr w:rsidR="00F110F0" w14:paraId="27090554" w14:textId="77777777">
        <w:trPr>
          <w:trHeight w:val="540"/>
        </w:trPr>
        <w:tc>
          <w:tcPr>
            <w:tcW w:w="737" w:type="dxa"/>
            <w:tcBorders>
              <w:top w:val="nil"/>
              <w:left w:val="single" w:sz="4" w:space="0" w:color="auto"/>
              <w:bottom w:val="single" w:sz="4" w:space="0" w:color="auto"/>
              <w:right w:val="single" w:sz="4" w:space="0" w:color="auto"/>
            </w:tcBorders>
            <w:vAlign w:val="center"/>
          </w:tcPr>
          <w:p w14:paraId="0404CE81" w14:textId="77777777" w:rsidR="00F110F0" w:rsidRDefault="00F110F0">
            <w:pPr>
              <w:pStyle w:val="B0"/>
            </w:pPr>
          </w:p>
        </w:tc>
        <w:tc>
          <w:tcPr>
            <w:tcW w:w="3402" w:type="dxa"/>
            <w:tcBorders>
              <w:top w:val="nil"/>
              <w:left w:val="nil"/>
              <w:bottom w:val="single" w:sz="4" w:space="0" w:color="auto"/>
              <w:right w:val="single" w:sz="4" w:space="0" w:color="auto"/>
            </w:tcBorders>
            <w:vAlign w:val="center"/>
          </w:tcPr>
          <w:p w14:paraId="4772D4F9" w14:textId="77777777" w:rsidR="00F110F0" w:rsidRDefault="00F110F0">
            <w:pPr>
              <w:pStyle w:val="B0"/>
            </w:pPr>
          </w:p>
        </w:tc>
        <w:tc>
          <w:tcPr>
            <w:tcW w:w="3231" w:type="dxa"/>
            <w:tcBorders>
              <w:top w:val="nil"/>
              <w:left w:val="nil"/>
              <w:bottom w:val="single" w:sz="4" w:space="0" w:color="auto"/>
              <w:right w:val="single" w:sz="4" w:space="0" w:color="auto"/>
            </w:tcBorders>
            <w:vAlign w:val="center"/>
          </w:tcPr>
          <w:p w14:paraId="1B613172"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7AB2A5D9"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329161F4"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0E67ABAE"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3A31E41D" w14:textId="77777777" w:rsidR="00F110F0" w:rsidRDefault="00F110F0">
            <w:pPr>
              <w:pStyle w:val="B0"/>
            </w:pPr>
          </w:p>
        </w:tc>
      </w:tr>
      <w:tr w:rsidR="00F110F0" w14:paraId="1A6435A2" w14:textId="77777777">
        <w:trPr>
          <w:trHeight w:val="540"/>
        </w:trPr>
        <w:tc>
          <w:tcPr>
            <w:tcW w:w="737" w:type="dxa"/>
            <w:tcBorders>
              <w:top w:val="nil"/>
              <w:left w:val="single" w:sz="4" w:space="0" w:color="auto"/>
              <w:bottom w:val="single" w:sz="4" w:space="0" w:color="auto"/>
              <w:right w:val="single" w:sz="4" w:space="0" w:color="auto"/>
            </w:tcBorders>
            <w:vAlign w:val="center"/>
          </w:tcPr>
          <w:p w14:paraId="201E245C" w14:textId="77777777" w:rsidR="00F110F0" w:rsidRDefault="00F110F0">
            <w:pPr>
              <w:pStyle w:val="B0"/>
            </w:pPr>
          </w:p>
        </w:tc>
        <w:tc>
          <w:tcPr>
            <w:tcW w:w="3402" w:type="dxa"/>
            <w:tcBorders>
              <w:top w:val="nil"/>
              <w:left w:val="nil"/>
              <w:bottom w:val="single" w:sz="4" w:space="0" w:color="auto"/>
              <w:right w:val="single" w:sz="4" w:space="0" w:color="auto"/>
            </w:tcBorders>
            <w:vAlign w:val="center"/>
          </w:tcPr>
          <w:p w14:paraId="3F65A3C8" w14:textId="77777777" w:rsidR="00F110F0" w:rsidRDefault="00F110F0">
            <w:pPr>
              <w:pStyle w:val="B0"/>
            </w:pPr>
          </w:p>
        </w:tc>
        <w:tc>
          <w:tcPr>
            <w:tcW w:w="3231" w:type="dxa"/>
            <w:tcBorders>
              <w:top w:val="nil"/>
              <w:left w:val="nil"/>
              <w:bottom w:val="single" w:sz="4" w:space="0" w:color="auto"/>
              <w:right w:val="single" w:sz="4" w:space="0" w:color="auto"/>
            </w:tcBorders>
            <w:vAlign w:val="center"/>
          </w:tcPr>
          <w:p w14:paraId="3948F8A3"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3F775BE8"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610DB330"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65A02575"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4BC9DE5B" w14:textId="77777777" w:rsidR="00F110F0" w:rsidRDefault="00F110F0">
            <w:pPr>
              <w:pStyle w:val="B0"/>
            </w:pPr>
          </w:p>
        </w:tc>
      </w:tr>
      <w:tr w:rsidR="00F110F0" w14:paraId="4B253088" w14:textId="77777777">
        <w:trPr>
          <w:trHeight w:val="540"/>
        </w:trPr>
        <w:tc>
          <w:tcPr>
            <w:tcW w:w="737" w:type="dxa"/>
            <w:tcBorders>
              <w:top w:val="nil"/>
              <w:left w:val="single" w:sz="4" w:space="0" w:color="auto"/>
              <w:bottom w:val="single" w:sz="4" w:space="0" w:color="auto"/>
              <w:right w:val="single" w:sz="4" w:space="0" w:color="auto"/>
            </w:tcBorders>
            <w:vAlign w:val="center"/>
          </w:tcPr>
          <w:p w14:paraId="116A42E6" w14:textId="77777777" w:rsidR="00F110F0" w:rsidRDefault="00F110F0">
            <w:pPr>
              <w:pStyle w:val="B0"/>
            </w:pPr>
          </w:p>
        </w:tc>
        <w:tc>
          <w:tcPr>
            <w:tcW w:w="3402" w:type="dxa"/>
            <w:tcBorders>
              <w:top w:val="nil"/>
              <w:left w:val="nil"/>
              <w:bottom w:val="single" w:sz="4" w:space="0" w:color="auto"/>
              <w:right w:val="single" w:sz="4" w:space="0" w:color="auto"/>
            </w:tcBorders>
            <w:vAlign w:val="center"/>
          </w:tcPr>
          <w:p w14:paraId="34952A20" w14:textId="77777777" w:rsidR="00F110F0" w:rsidRDefault="00F110F0">
            <w:pPr>
              <w:pStyle w:val="B0"/>
            </w:pPr>
          </w:p>
        </w:tc>
        <w:tc>
          <w:tcPr>
            <w:tcW w:w="3231" w:type="dxa"/>
            <w:tcBorders>
              <w:top w:val="nil"/>
              <w:left w:val="nil"/>
              <w:bottom w:val="single" w:sz="4" w:space="0" w:color="auto"/>
              <w:right w:val="single" w:sz="4" w:space="0" w:color="auto"/>
            </w:tcBorders>
            <w:vAlign w:val="center"/>
          </w:tcPr>
          <w:p w14:paraId="597DECC8"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4EF1A8B8"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27E2828C"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37B6F752"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013AE30E" w14:textId="77777777" w:rsidR="00F110F0" w:rsidRDefault="00F110F0">
            <w:pPr>
              <w:pStyle w:val="B0"/>
            </w:pPr>
          </w:p>
        </w:tc>
      </w:tr>
      <w:tr w:rsidR="00F110F0" w14:paraId="71C6990B" w14:textId="77777777">
        <w:trPr>
          <w:trHeight w:val="540"/>
        </w:trPr>
        <w:tc>
          <w:tcPr>
            <w:tcW w:w="737" w:type="dxa"/>
            <w:tcBorders>
              <w:top w:val="nil"/>
              <w:left w:val="single" w:sz="4" w:space="0" w:color="auto"/>
              <w:bottom w:val="single" w:sz="4" w:space="0" w:color="auto"/>
              <w:right w:val="single" w:sz="4" w:space="0" w:color="auto"/>
            </w:tcBorders>
            <w:vAlign w:val="center"/>
          </w:tcPr>
          <w:p w14:paraId="6CC39DD5" w14:textId="77777777" w:rsidR="00F110F0" w:rsidRDefault="00F110F0">
            <w:pPr>
              <w:pStyle w:val="B0"/>
            </w:pPr>
          </w:p>
        </w:tc>
        <w:tc>
          <w:tcPr>
            <w:tcW w:w="3402" w:type="dxa"/>
            <w:tcBorders>
              <w:top w:val="nil"/>
              <w:left w:val="nil"/>
              <w:bottom w:val="single" w:sz="4" w:space="0" w:color="auto"/>
              <w:right w:val="single" w:sz="4" w:space="0" w:color="auto"/>
            </w:tcBorders>
            <w:vAlign w:val="center"/>
          </w:tcPr>
          <w:p w14:paraId="278AE42C" w14:textId="77777777" w:rsidR="00F110F0" w:rsidRDefault="00F110F0">
            <w:pPr>
              <w:pStyle w:val="B0"/>
            </w:pPr>
          </w:p>
        </w:tc>
        <w:tc>
          <w:tcPr>
            <w:tcW w:w="3231" w:type="dxa"/>
            <w:tcBorders>
              <w:top w:val="nil"/>
              <w:left w:val="nil"/>
              <w:bottom w:val="single" w:sz="4" w:space="0" w:color="auto"/>
              <w:right w:val="single" w:sz="4" w:space="0" w:color="auto"/>
            </w:tcBorders>
            <w:vAlign w:val="center"/>
          </w:tcPr>
          <w:p w14:paraId="16604620"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066F00D0"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6B7ECE1A"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7AB5B187"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27689270" w14:textId="77777777" w:rsidR="00F110F0" w:rsidRDefault="00F110F0">
            <w:pPr>
              <w:pStyle w:val="B0"/>
            </w:pPr>
          </w:p>
        </w:tc>
      </w:tr>
      <w:tr w:rsidR="00F110F0" w14:paraId="2BAF34D8" w14:textId="77777777">
        <w:trPr>
          <w:trHeight w:val="540"/>
        </w:trPr>
        <w:tc>
          <w:tcPr>
            <w:tcW w:w="4139" w:type="dxa"/>
            <w:gridSpan w:val="2"/>
            <w:tcBorders>
              <w:top w:val="single" w:sz="4" w:space="0" w:color="auto"/>
              <w:left w:val="single" w:sz="4" w:space="0" w:color="auto"/>
              <w:bottom w:val="single" w:sz="4" w:space="0" w:color="auto"/>
              <w:right w:val="single" w:sz="4" w:space="0" w:color="000000"/>
            </w:tcBorders>
            <w:vAlign w:val="center"/>
          </w:tcPr>
          <w:p w14:paraId="6AEA2A56" w14:textId="77777777" w:rsidR="00F110F0" w:rsidRDefault="00000000">
            <w:pPr>
              <w:pStyle w:val="B0"/>
            </w:pPr>
            <w:r>
              <w:rPr>
                <w:rFonts w:hint="eastAsia"/>
              </w:rPr>
              <w:t>其他外协测试化验与加工项目</w:t>
            </w:r>
          </w:p>
        </w:tc>
        <w:tc>
          <w:tcPr>
            <w:tcW w:w="3231" w:type="dxa"/>
            <w:tcBorders>
              <w:top w:val="nil"/>
              <w:left w:val="nil"/>
              <w:bottom w:val="single" w:sz="4" w:space="0" w:color="auto"/>
              <w:right w:val="single" w:sz="4" w:space="0" w:color="auto"/>
            </w:tcBorders>
            <w:vAlign w:val="center"/>
          </w:tcPr>
          <w:p w14:paraId="3467224C"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739B9D97"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33F99DD8"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0A294834"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6CC3B978" w14:textId="77777777" w:rsidR="00F110F0" w:rsidRDefault="00F110F0">
            <w:pPr>
              <w:pStyle w:val="B0"/>
            </w:pPr>
          </w:p>
        </w:tc>
      </w:tr>
      <w:tr w:rsidR="00F110F0" w14:paraId="61C15C24" w14:textId="77777777">
        <w:trPr>
          <w:trHeight w:val="540"/>
        </w:trPr>
        <w:tc>
          <w:tcPr>
            <w:tcW w:w="4139" w:type="dxa"/>
            <w:gridSpan w:val="2"/>
            <w:tcBorders>
              <w:top w:val="single" w:sz="4" w:space="0" w:color="auto"/>
              <w:left w:val="single" w:sz="4" w:space="0" w:color="auto"/>
              <w:bottom w:val="single" w:sz="4" w:space="0" w:color="auto"/>
              <w:right w:val="single" w:sz="4" w:space="0" w:color="000000"/>
            </w:tcBorders>
            <w:vAlign w:val="center"/>
          </w:tcPr>
          <w:p w14:paraId="7B8B0CDF" w14:textId="77777777" w:rsidR="00F110F0" w:rsidRDefault="00000000">
            <w:pPr>
              <w:pStyle w:val="B0"/>
            </w:pPr>
            <w:r>
              <w:rPr>
                <w:rFonts w:hint="eastAsia"/>
              </w:rPr>
              <w:t>累  计</w:t>
            </w:r>
          </w:p>
        </w:tc>
        <w:tc>
          <w:tcPr>
            <w:tcW w:w="3231" w:type="dxa"/>
            <w:tcBorders>
              <w:top w:val="nil"/>
              <w:left w:val="nil"/>
              <w:bottom w:val="single" w:sz="4" w:space="0" w:color="auto"/>
              <w:right w:val="single" w:sz="4" w:space="0" w:color="auto"/>
            </w:tcBorders>
            <w:vAlign w:val="center"/>
          </w:tcPr>
          <w:p w14:paraId="2079AF04"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773BE46C" w14:textId="77777777" w:rsidR="00F110F0" w:rsidRDefault="00F110F0">
            <w:pPr>
              <w:pStyle w:val="B0"/>
            </w:pPr>
          </w:p>
        </w:tc>
        <w:tc>
          <w:tcPr>
            <w:tcW w:w="1587" w:type="dxa"/>
            <w:tcBorders>
              <w:top w:val="nil"/>
              <w:left w:val="nil"/>
              <w:bottom w:val="single" w:sz="4" w:space="0" w:color="auto"/>
              <w:right w:val="single" w:sz="4" w:space="0" w:color="auto"/>
            </w:tcBorders>
            <w:vAlign w:val="center"/>
          </w:tcPr>
          <w:p w14:paraId="4FB6F75F"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393CE62E" w14:textId="77777777" w:rsidR="00F110F0" w:rsidRDefault="00F110F0">
            <w:pPr>
              <w:pStyle w:val="B0"/>
            </w:pPr>
          </w:p>
        </w:tc>
        <w:tc>
          <w:tcPr>
            <w:tcW w:w="1701" w:type="dxa"/>
            <w:tcBorders>
              <w:top w:val="nil"/>
              <w:left w:val="nil"/>
              <w:bottom w:val="single" w:sz="4" w:space="0" w:color="auto"/>
              <w:right w:val="single" w:sz="4" w:space="0" w:color="auto"/>
            </w:tcBorders>
            <w:vAlign w:val="center"/>
          </w:tcPr>
          <w:p w14:paraId="70575769" w14:textId="77777777" w:rsidR="00F110F0" w:rsidRDefault="00F110F0">
            <w:pPr>
              <w:pStyle w:val="B0"/>
            </w:pPr>
          </w:p>
        </w:tc>
      </w:tr>
    </w:tbl>
    <w:p w14:paraId="51F8BACD" w14:textId="77777777" w:rsidR="00F110F0" w:rsidRDefault="00F110F0">
      <w:pPr>
        <w:spacing w:line="600" w:lineRule="exact"/>
        <w:ind w:firstLine="600"/>
        <w:rPr>
          <w:rFonts w:ascii="仿宋_GB2312" w:hAnsi="FangSong"/>
          <w:sz w:val="30"/>
          <w:szCs w:val="30"/>
        </w:rPr>
        <w:sectPr w:rsidR="00F110F0">
          <w:footerReference w:type="even" r:id="rId9"/>
          <w:footerReference w:type="default" r:id="rId10"/>
          <w:headerReference w:type="first" r:id="rId11"/>
          <w:pgSz w:w="16840" w:h="11907" w:orient="landscape"/>
          <w:pgMar w:top="1304" w:right="1440" w:bottom="1247" w:left="1440" w:header="851" w:footer="992" w:gutter="0"/>
          <w:cols w:space="720"/>
          <w:formProt w:val="0"/>
          <w:titlePg/>
          <w:docGrid w:linePitch="435"/>
        </w:sectPr>
      </w:pPr>
    </w:p>
    <w:p w14:paraId="4E232FA0" w14:textId="77777777" w:rsidR="00F110F0" w:rsidRDefault="00000000">
      <w:pPr>
        <w:pStyle w:val="a7"/>
      </w:pPr>
      <w:bookmarkStart w:id="12" w:name="附件2"/>
      <w:bookmarkStart w:id="13" w:name="附件3"/>
      <w:r>
        <w:rPr>
          <w:rFonts w:hint="eastAsia"/>
        </w:rPr>
        <w:lastRenderedPageBreak/>
        <w:t>附件2</w:t>
      </w:r>
      <w:r>
        <w:t xml:space="preserve"> </w:t>
      </w:r>
    </w:p>
    <w:p w14:paraId="36E6EF35" w14:textId="77777777" w:rsidR="00F110F0" w:rsidRDefault="00000000">
      <w:pPr>
        <w:pStyle w:val="C"/>
      </w:pPr>
      <w:r>
        <w:rPr>
          <w:rFonts w:hint="eastAsia"/>
        </w:rPr>
        <w:t>专家评审意见</w:t>
      </w:r>
    </w:p>
    <w:tbl>
      <w:tblPr>
        <w:tblW w:w="90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4"/>
        <w:gridCol w:w="1196"/>
        <w:gridCol w:w="1078"/>
        <w:gridCol w:w="170"/>
        <w:gridCol w:w="910"/>
        <w:gridCol w:w="530"/>
        <w:gridCol w:w="1080"/>
        <w:gridCol w:w="1260"/>
        <w:gridCol w:w="1138"/>
      </w:tblGrid>
      <w:tr w:rsidR="00F110F0" w14:paraId="29802CBB" w14:textId="77777777">
        <w:trPr>
          <w:trHeight w:val="567"/>
          <w:jc w:val="center"/>
        </w:trPr>
        <w:tc>
          <w:tcPr>
            <w:tcW w:w="1734" w:type="dxa"/>
            <w:vAlign w:val="center"/>
          </w:tcPr>
          <w:p w14:paraId="5473952D" w14:textId="77777777" w:rsidR="00F110F0" w:rsidRDefault="00000000">
            <w:pPr>
              <w:pStyle w:val="B0"/>
            </w:pPr>
            <w:r>
              <w:rPr>
                <w:rFonts w:hint="eastAsia"/>
              </w:rPr>
              <w:t>项 目 名 称</w:t>
            </w:r>
          </w:p>
        </w:tc>
        <w:tc>
          <w:tcPr>
            <w:tcW w:w="7362" w:type="dxa"/>
            <w:gridSpan w:val="8"/>
            <w:vAlign w:val="center"/>
          </w:tcPr>
          <w:p w14:paraId="712EBFC7" w14:textId="77777777" w:rsidR="00F110F0" w:rsidRDefault="00F110F0">
            <w:pPr>
              <w:pStyle w:val="B0"/>
            </w:pPr>
          </w:p>
        </w:tc>
      </w:tr>
      <w:tr w:rsidR="00F110F0" w14:paraId="0C818AF4" w14:textId="77777777">
        <w:trPr>
          <w:cantSplit/>
          <w:trHeight w:val="567"/>
          <w:jc w:val="center"/>
        </w:trPr>
        <w:tc>
          <w:tcPr>
            <w:tcW w:w="1734" w:type="dxa"/>
            <w:vAlign w:val="center"/>
          </w:tcPr>
          <w:p w14:paraId="3540C9F1" w14:textId="77777777" w:rsidR="00F110F0" w:rsidRDefault="00000000">
            <w:pPr>
              <w:pStyle w:val="B0"/>
            </w:pPr>
            <w:r>
              <w:rPr>
                <w:rFonts w:hint="eastAsia"/>
              </w:rPr>
              <w:t>结       论</w:t>
            </w:r>
          </w:p>
        </w:tc>
        <w:tc>
          <w:tcPr>
            <w:tcW w:w="1196" w:type="dxa"/>
            <w:vAlign w:val="center"/>
          </w:tcPr>
          <w:p w14:paraId="118FEB62" w14:textId="77777777" w:rsidR="00F110F0" w:rsidRDefault="00000000">
            <w:pPr>
              <w:pStyle w:val="B0"/>
            </w:pPr>
            <w:r>
              <w:rPr>
                <w:rFonts w:hint="eastAsia"/>
              </w:rPr>
              <w:t>同意立项</w:t>
            </w:r>
          </w:p>
        </w:tc>
        <w:tc>
          <w:tcPr>
            <w:tcW w:w="1248" w:type="dxa"/>
            <w:gridSpan w:val="2"/>
            <w:vAlign w:val="center"/>
          </w:tcPr>
          <w:p w14:paraId="5945D75B" w14:textId="77777777" w:rsidR="00F110F0" w:rsidRDefault="00000000">
            <w:pPr>
              <w:pStyle w:val="B0"/>
            </w:pPr>
            <w:r>
              <w:rPr>
                <w:rFonts w:hint="eastAsia"/>
              </w:rPr>
              <w:t>√</w:t>
            </w:r>
          </w:p>
        </w:tc>
        <w:tc>
          <w:tcPr>
            <w:tcW w:w="1440" w:type="dxa"/>
            <w:gridSpan w:val="2"/>
            <w:vAlign w:val="center"/>
          </w:tcPr>
          <w:p w14:paraId="6763A635" w14:textId="77777777" w:rsidR="00F110F0" w:rsidRDefault="00000000">
            <w:pPr>
              <w:pStyle w:val="B0"/>
            </w:pPr>
            <w:r>
              <w:rPr>
                <w:rFonts w:hint="eastAsia"/>
              </w:rPr>
              <w:t>不同意立项</w:t>
            </w:r>
          </w:p>
        </w:tc>
        <w:tc>
          <w:tcPr>
            <w:tcW w:w="1080" w:type="dxa"/>
            <w:vAlign w:val="center"/>
          </w:tcPr>
          <w:p w14:paraId="74EC2B86" w14:textId="77777777" w:rsidR="00F110F0" w:rsidRDefault="00F110F0">
            <w:pPr>
              <w:pStyle w:val="B0"/>
            </w:pPr>
          </w:p>
        </w:tc>
        <w:tc>
          <w:tcPr>
            <w:tcW w:w="1260" w:type="dxa"/>
            <w:vAlign w:val="center"/>
          </w:tcPr>
          <w:p w14:paraId="234E9F94" w14:textId="77777777" w:rsidR="00F110F0" w:rsidRDefault="00000000">
            <w:pPr>
              <w:pStyle w:val="B0"/>
            </w:pPr>
            <w:r>
              <w:rPr>
                <w:rFonts w:hint="eastAsia"/>
              </w:rPr>
              <w:t>暂缓立项</w:t>
            </w:r>
          </w:p>
        </w:tc>
        <w:tc>
          <w:tcPr>
            <w:tcW w:w="1138" w:type="dxa"/>
            <w:vAlign w:val="center"/>
          </w:tcPr>
          <w:p w14:paraId="1A4CB9D3" w14:textId="77777777" w:rsidR="00F110F0" w:rsidRDefault="00F110F0">
            <w:pPr>
              <w:pStyle w:val="B0"/>
            </w:pPr>
          </w:p>
        </w:tc>
      </w:tr>
      <w:tr w:rsidR="00F110F0" w14:paraId="5AADA196" w14:textId="77777777">
        <w:trPr>
          <w:trHeight w:val="2211"/>
          <w:jc w:val="center"/>
        </w:trPr>
        <w:tc>
          <w:tcPr>
            <w:tcW w:w="9096" w:type="dxa"/>
            <w:gridSpan w:val="9"/>
          </w:tcPr>
          <w:p w14:paraId="60BC6810" w14:textId="77777777" w:rsidR="00F110F0" w:rsidRDefault="00000000">
            <w:pPr>
              <w:pStyle w:val="B0"/>
            </w:pPr>
            <w:r>
              <w:rPr>
                <w:rFonts w:hint="eastAsia"/>
              </w:rPr>
              <w:t>一、项目的重要性、实用性及技术先进性如何？</w:t>
            </w:r>
          </w:p>
          <w:p w14:paraId="36F11B35" w14:textId="77777777" w:rsidR="00F110F0" w:rsidRDefault="00000000">
            <w:pPr>
              <w:pStyle w:val="B0"/>
            </w:pPr>
            <w:r>
              <w:rPr>
                <w:rFonts w:hint="eastAsia"/>
              </w:rPr>
              <w:t>小四仿宋_GB2312（下同）</w:t>
            </w:r>
          </w:p>
        </w:tc>
      </w:tr>
      <w:tr w:rsidR="00F110F0" w14:paraId="364F9EC9" w14:textId="77777777">
        <w:trPr>
          <w:trHeight w:val="2211"/>
          <w:jc w:val="center"/>
        </w:trPr>
        <w:tc>
          <w:tcPr>
            <w:tcW w:w="9096" w:type="dxa"/>
            <w:gridSpan w:val="9"/>
          </w:tcPr>
          <w:p w14:paraId="521CCF75" w14:textId="77777777" w:rsidR="00F110F0" w:rsidRDefault="00000000">
            <w:pPr>
              <w:pStyle w:val="B0"/>
            </w:pPr>
            <w:r>
              <w:rPr>
                <w:rFonts w:hint="eastAsia"/>
              </w:rPr>
              <w:t>二、项目的主要研究内容</w:t>
            </w:r>
          </w:p>
        </w:tc>
      </w:tr>
      <w:tr w:rsidR="00F110F0" w14:paraId="26E2E531" w14:textId="77777777">
        <w:trPr>
          <w:trHeight w:val="2211"/>
          <w:jc w:val="center"/>
        </w:trPr>
        <w:tc>
          <w:tcPr>
            <w:tcW w:w="9096" w:type="dxa"/>
            <w:gridSpan w:val="9"/>
          </w:tcPr>
          <w:p w14:paraId="278B5259" w14:textId="77777777" w:rsidR="00F110F0" w:rsidRDefault="00000000">
            <w:pPr>
              <w:pStyle w:val="B0"/>
            </w:pPr>
            <w:r>
              <w:rPr>
                <w:rFonts w:hint="eastAsia"/>
              </w:rPr>
              <w:t>三、项目的最终完成形式</w:t>
            </w:r>
          </w:p>
        </w:tc>
      </w:tr>
      <w:tr w:rsidR="00F110F0" w14:paraId="568DA409" w14:textId="77777777">
        <w:trPr>
          <w:trHeight w:val="2211"/>
          <w:jc w:val="center"/>
        </w:trPr>
        <w:tc>
          <w:tcPr>
            <w:tcW w:w="9096" w:type="dxa"/>
            <w:gridSpan w:val="9"/>
          </w:tcPr>
          <w:p w14:paraId="697F5FDE" w14:textId="77777777" w:rsidR="00F110F0" w:rsidRDefault="00000000">
            <w:pPr>
              <w:pStyle w:val="B0"/>
            </w:pPr>
            <w:r>
              <w:rPr>
                <w:rFonts w:hint="eastAsia"/>
              </w:rPr>
              <w:t>四、项目的技术原理和研究路线是否可行？申报单位研究实力如何？</w:t>
            </w:r>
          </w:p>
        </w:tc>
      </w:tr>
      <w:tr w:rsidR="00F110F0" w14:paraId="6DDEB14C" w14:textId="77777777">
        <w:trPr>
          <w:trHeight w:val="2211"/>
          <w:jc w:val="center"/>
        </w:trPr>
        <w:tc>
          <w:tcPr>
            <w:tcW w:w="9096" w:type="dxa"/>
            <w:gridSpan w:val="9"/>
          </w:tcPr>
          <w:p w14:paraId="12DAC5B0" w14:textId="77777777" w:rsidR="00F110F0" w:rsidRDefault="00000000">
            <w:pPr>
              <w:pStyle w:val="B0"/>
            </w:pPr>
            <w:r>
              <w:rPr>
                <w:rFonts w:hint="eastAsia"/>
              </w:rPr>
              <w:t>五、建议</w:t>
            </w:r>
          </w:p>
        </w:tc>
      </w:tr>
      <w:tr w:rsidR="00F110F0" w14:paraId="63F8F70B" w14:textId="77777777">
        <w:trPr>
          <w:trHeight w:val="567"/>
          <w:jc w:val="center"/>
        </w:trPr>
        <w:tc>
          <w:tcPr>
            <w:tcW w:w="1734" w:type="dxa"/>
            <w:vAlign w:val="center"/>
          </w:tcPr>
          <w:p w14:paraId="1344B1F0" w14:textId="77777777" w:rsidR="00F110F0" w:rsidRDefault="00000000">
            <w:pPr>
              <w:pStyle w:val="B0"/>
            </w:pPr>
            <w:r>
              <w:rPr>
                <w:rFonts w:hint="eastAsia"/>
              </w:rPr>
              <w:t>评审组长签字</w:t>
            </w:r>
          </w:p>
        </w:tc>
        <w:tc>
          <w:tcPr>
            <w:tcW w:w="2274" w:type="dxa"/>
            <w:gridSpan w:val="2"/>
            <w:vAlign w:val="center"/>
          </w:tcPr>
          <w:p w14:paraId="4D6B0B4B" w14:textId="77777777" w:rsidR="00F110F0" w:rsidRDefault="00F110F0">
            <w:pPr>
              <w:pStyle w:val="B0"/>
            </w:pPr>
          </w:p>
        </w:tc>
        <w:tc>
          <w:tcPr>
            <w:tcW w:w="1080" w:type="dxa"/>
            <w:gridSpan w:val="2"/>
            <w:vAlign w:val="center"/>
          </w:tcPr>
          <w:p w14:paraId="1E9D248C" w14:textId="77777777" w:rsidR="00F110F0" w:rsidRDefault="00000000">
            <w:pPr>
              <w:pStyle w:val="B0"/>
            </w:pPr>
            <w:r>
              <w:rPr>
                <w:rFonts w:hint="eastAsia"/>
              </w:rPr>
              <w:t>时  间</w:t>
            </w:r>
          </w:p>
        </w:tc>
        <w:tc>
          <w:tcPr>
            <w:tcW w:w="4008" w:type="dxa"/>
            <w:gridSpan w:val="4"/>
            <w:vAlign w:val="center"/>
          </w:tcPr>
          <w:p w14:paraId="0D8FE2B5" w14:textId="77777777" w:rsidR="00F110F0" w:rsidRDefault="00000000">
            <w:pPr>
              <w:pStyle w:val="B0"/>
            </w:pPr>
            <w:r>
              <w:rPr>
                <w:rFonts w:hint="eastAsia"/>
              </w:rPr>
              <w:t>年    月    日</w:t>
            </w:r>
          </w:p>
        </w:tc>
      </w:tr>
    </w:tbl>
    <w:p w14:paraId="612A5129" w14:textId="77777777" w:rsidR="00F110F0" w:rsidRDefault="00F110F0">
      <w:pPr>
        <w:spacing w:afterLines="50" w:after="120"/>
        <w:ind w:firstLine="133"/>
        <w:outlineLvl w:val="0"/>
        <w:rPr>
          <w:rFonts w:ascii="方正黑体_GBK" w:eastAsia="方正黑体_GBK" w:hAnsi="SimSun"/>
          <w:szCs w:val="32"/>
        </w:rPr>
        <w:sectPr w:rsidR="00F110F0">
          <w:headerReference w:type="even" r:id="rId12"/>
          <w:headerReference w:type="default" r:id="rId13"/>
          <w:footerReference w:type="even" r:id="rId14"/>
          <w:footerReference w:type="default" r:id="rId15"/>
          <w:headerReference w:type="first" r:id="rId16"/>
          <w:footerReference w:type="first" r:id="rId17"/>
          <w:pgSz w:w="11907" w:h="16840"/>
          <w:pgMar w:top="1440" w:right="1247" w:bottom="1440" w:left="1304" w:header="567" w:footer="851" w:gutter="0"/>
          <w:cols w:space="425"/>
          <w:formProt w:val="0"/>
          <w:titlePg/>
          <w:docGrid w:linePitch="380"/>
        </w:sectPr>
      </w:pPr>
    </w:p>
    <w:p w14:paraId="2F788EE0" w14:textId="77777777" w:rsidR="00F110F0" w:rsidRDefault="00000000">
      <w:pPr>
        <w:pStyle w:val="a7"/>
      </w:pPr>
      <w:r>
        <w:rPr>
          <w:rFonts w:hint="eastAsia"/>
        </w:rPr>
        <w:lastRenderedPageBreak/>
        <w:t>附件3</w:t>
      </w:r>
    </w:p>
    <w:p w14:paraId="3F0E0051" w14:textId="77777777" w:rsidR="00F110F0" w:rsidRDefault="00000000">
      <w:pPr>
        <w:pStyle w:val="C"/>
      </w:pPr>
      <w:r>
        <w:rPr>
          <w:rFonts w:hint="eastAsia"/>
        </w:rPr>
        <w:t>项目参加人员表</w:t>
      </w:r>
    </w:p>
    <w:tbl>
      <w:tblPr>
        <w:tblW w:w="137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90"/>
        <w:gridCol w:w="1290"/>
        <w:gridCol w:w="3353"/>
        <w:gridCol w:w="990"/>
        <w:gridCol w:w="1417"/>
        <w:gridCol w:w="1350"/>
        <w:gridCol w:w="1088"/>
        <w:gridCol w:w="2392"/>
        <w:gridCol w:w="1287"/>
      </w:tblGrid>
      <w:tr w:rsidR="00F110F0" w14:paraId="569DD632" w14:textId="77777777">
        <w:trPr>
          <w:cantSplit/>
          <w:trHeight w:val="680"/>
          <w:jc w:val="center"/>
        </w:trPr>
        <w:tc>
          <w:tcPr>
            <w:tcW w:w="1880" w:type="dxa"/>
            <w:gridSpan w:val="2"/>
            <w:vAlign w:val="center"/>
          </w:tcPr>
          <w:p w14:paraId="172EEE35" w14:textId="77777777" w:rsidR="00F110F0" w:rsidRDefault="00000000">
            <w:pPr>
              <w:pStyle w:val="B0"/>
              <w:jc w:val="center"/>
            </w:pPr>
            <w:r>
              <w:rPr>
                <w:rFonts w:hint="eastAsia"/>
              </w:rPr>
              <w:t>姓名</w:t>
            </w:r>
          </w:p>
        </w:tc>
        <w:tc>
          <w:tcPr>
            <w:tcW w:w="3353" w:type="dxa"/>
            <w:vAlign w:val="center"/>
          </w:tcPr>
          <w:p w14:paraId="7E75255E" w14:textId="77777777" w:rsidR="00F110F0" w:rsidRDefault="00000000">
            <w:pPr>
              <w:pStyle w:val="B0"/>
              <w:jc w:val="center"/>
            </w:pPr>
            <w:r>
              <w:rPr>
                <w:rFonts w:hint="eastAsia"/>
              </w:rPr>
              <w:t>单位</w:t>
            </w:r>
          </w:p>
        </w:tc>
        <w:tc>
          <w:tcPr>
            <w:tcW w:w="990" w:type="dxa"/>
            <w:vAlign w:val="center"/>
          </w:tcPr>
          <w:p w14:paraId="6F27773D" w14:textId="77777777" w:rsidR="00F110F0" w:rsidRDefault="00000000">
            <w:pPr>
              <w:pStyle w:val="B0"/>
              <w:jc w:val="center"/>
            </w:pPr>
            <w:r>
              <w:rPr>
                <w:rFonts w:hint="eastAsia"/>
              </w:rPr>
              <w:t>性别</w:t>
            </w:r>
          </w:p>
        </w:tc>
        <w:tc>
          <w:tcPr>
            <w:tcW w:w="1417" w:type="dxa"/>
            <w:vAlign w:val="center"/>
          </w:tcPr>
          <w:p w14:paraId="5816552C" w14:textId="77777777" w:rsidR="00F110F0" w:rsidRDefault="00000000">
            <w:pPr>
              <w:pStyle w:val="B0"/>
              <w:jc w:val="center"/>
            </w:pPr>
            <w:r>
              <w:rPr>
                <w:rFonts w:hint="eastAsia"/>
              </w:rPr>
              <w:t>出生年月</w:t>
            </w:r>
          </w:p>
        </w:tc>
        <w:tc>
          <w:tcPr>
            <w:tcW w:w="1350" w:type="dxa"/>
            <w:vAlign w:val="center"/>
          </w:tcPr>
          <w:p w14:paraId="6BCE561E" w14:textId="77777777" w:rsidR="00F110F0" w:rsidRDefault="00000000">
            <w:pPr>
              <w:pStyle w:val="B0"/>
              <w:jc w:val="center"/>
            </w:pPr>
            <w:r>
              <w:rPr>
                <w:rFonts w:hint="eastAsia"/>
              </w:rPr>
              <w:t>技术职称</w:t>
            </w:r>
          </w:p>
        </w:tc>
        <w:tc>
          <w:tcPr>
            <w:tcW w:w="1088" w:type="dxa"/>
            <w:vAlign w:val="center"/>
          </w:tcPr>
          <w:p w14:paraId="65CAB4A2" w14:textId="77777777" w:rsidR="00F110F0" w:rsidRDefault="00000000">
            <w:pPr>
              <w:pStyle w:val="B0"/>
              <w:jc w:val="center"/>
            </w:pPr>
            <w:r>
              <w:rPr>
                <w:rFonts w:hint="eastAsia"/>
              </w:rPr>
              <w:t>专业</w:t>
            </w:r>
          </w:p>
        </w:tc>
        <w:tc>
          <w:tcPr>
            <w:tcW w:w="2392" w:type="dxa"/>
            <w:vAlign w:val="center"/>
          </w:tcPr>
          <w:p w14:paraId="2C808EBC" w14:textId="77777777" w:rsidR="00F110F0" w:rsidRDefault="00000000">
            <w:pPr>
              <w:pStyle w:val="B0"/>
              <w:jc w:val="center"/>
            </w:pPr>
            <w:r>
              <w:rPr>
                <w:rFonts w:hint="eastAsia"/>
              </w:rPr>
              <w:t>承担的主要工作</w:t>
            </w:r>
          </w:p>
        </w:tc>
        <w:tc>
          <w:tcPr>
            <w:tcW w:w="1287" w:type="dxa"/>
            <w:vAlign w:val="center"/>
          </w:tcPr>
          <w:p w14:paraId="5AF07AA4" w14:textId="77777777" w:rsidR="00F110F0" w:rsidRDefault="00000000">
            <w:pPr>
              <w:pStyle w:val="B0"/>
              <w:jc w:val="center"/>
            </w:pPr>
            <w:r>
              <w:rPr>
                <w:rFonts w:hint="eastAsia"/>
              </w:rPr>
              <w:t>投入月数</w:t>
            </w:r>
          </w:p>
        </w:tc>
      </w:tr>
      <w:tr w:rsidR="00F110F0" w14:paraId="5BD82871" w14:textId="77777777">
        <w:trPr>
          <w:cantSplit/>
          <w:trHeight w:val="680"/>
          <w:jc w:val="center"/>
        </w:trPr>
        <w:tc>
          <w:tcPr>
            <w:tcW w:w="590" w:type="dxa"/>
            <w:vMerge w:val="restart"/>
            <w:vAlign w:val="center"/>
          </w:tcPr>
          <w:p w14:paraId="002F163B" w14:textId="77777777" w:rsidR="00F110F0" w:rsidRDefault="00000000">
            <w:pPr>
              <w:pStyle w:val="B0"/>
              <w:jc w:val="center"/>
            </w:pPr>
            <w:r>
              <w:rPr>
                <w:rFonts w:hint="eastAsia"/>
              </w:rPr>
              <w:t>负</w:t>
            </w:r>
          </w:p>
          <w:p w14:paraId="297495A6" w14:textId="77777777" w:rsidR="00F110F0" w:rsidRDefault="00000000">
            <w:pPr>
              <w:pStyle w:val="B0"/>
              <w:jc w:val="center"/>
            </w:pPr>
            <w:r>
              <w:rPr>
                <w:rFonts w:hint="eastAsia"/>
              </w:rPr>
              <w:t>责</w:t>
            </w:r>
          </w:p>
          <w:p w14:paraId="789DCE54" w14:textId="77777777" w:rsidR="00F110F0" w:rsidRDefault="00000000">
            <w:pPr>
              <w:pStyle w:val="B0"/>
              <w:jc w:val="center"/>
            </w:pPr>
            <w:r>
              <w:rPr>
                <w:rFonts w:hint="eastAsia"/>
              </w:rPr>
              <w:t>人</w:t>
            </w:r>
          </w:p>
        </w:tc>
        <w:tc>
          <w:tcPr>
            <w:tcW w:w="1290" w:type="dxa"/>
            <w:vAlign w:val="center"/>
          </w:tcPr>
          <w:p w14:paraId="5901709D" w14:textId="77777777" w:rsidR="00F110F0" w:rsidRDefault="00F110F0">
            <w:pPr>
              <w:pStyle w:val="B0"/>
            </w:pPr>
          </w:p>
        </w:tc>
        <w:tc>
          <w:tcPr>
            <w:tcW w:w="3353" w:type="dxa"/>
            <w:vAlign w:val="center"/>
          </w:tcPr>
          <w:p w14:paraId="274A19DE" w14:textId="77777777" w:rsidR="00F110F0" w:rsidRDefault="00F110F0">
            <w:pPr>
              <w:pStyle w:val="B0"/>
            </w:pPr>
          </w:p>
        </w:tc>
        <w:tc>
          <w:tcPr>
            <w:tcW w:w="990" w:type="dxa"/>
            <w:vAlign w:val="center"/>
          </w:tcPr>
          <w:p w14:paraId="60CF2387" w14:textId="77777777" w:rsidR="00F110F0" w:rsidRDefault="00F110F0">
            <w:pPr>
              <w:pStyle w:val="B0"/>
            </w:pPr>
          </w:p>
        </w:tc>
        <w:tc>
          <w:tcPr>
            <w:tcW w:w="1417" w:type="dxa"/>
            <w:vAlign w:val="center"/>
          </w:tcPr>
          <w:p w14:paraId="0592CFA2" w14:textId="77777777" w:rsidR="00F110F0" w:rsidRDefault="00F110F0">
            <w:pPr>
              <w:pStyle w:val="B0"/>
            </w:pPr>
          </w:p>
        </w:tc>
        <w:tc>
          <w:tcPr>
            <w:tcW w:w="1350" w:type="dxa"/>
            <w:vAlign w:val="center"/>
          </w:tcPr>
          <w:p w14:paraId="6C34284E" w14:textId="77777777" w:rsidR="00F110F0" w:rsidRDefault="00F110F0">
            <w:pPr>
              <w:pStyle w:val="B0"/>
            </w:pPr>
          </w:p>
        </w:tc>
        <w:tc>
          <w:tcPr>
            <w:tcW w:w="1088" w:type="dxa"/>
            <w:vAlign w:val="center"/>
          </w:tcPr>
          <w:p w14:paraId="27FB29DB" w14:textId="77777777" w:rsidR="00F110F0" w:rsidRDefault="00F110F0">
            <w:pPr>
              <w:pStyle w:val="B0"/>
            </w:pPr>
          </w:p>
        </w:tc>
        <w:tc>
          <w:tcPr>
            <w:tcW w:w="2392" w:type="dxa"/>
            <w:vAlign w:val="center"/>
          </w:tcPr>
          <w:p w14:paraId="6981713A" w14:textId="77777777" w:rsidR="00F110F0" w:rsidRDefault="00F110F0">
            <w:pPr>
              <w:pStyle w:val="B0"/>
            </w:pPr>
          </w:p>
        </w:tc>
        <w:tc>
          <w:tcPr>
            <w:tcW w:w="1287" w:type="dxa"/>
            <w:vAlign w:val="center"/>
          </w:tcPr>
          <w:p w14:paraId="25E1A087" w14:textId="77777777" w:rsidR="00F110F0" w:rsidRDefault="00F110F0">
            <w:pPr>
              <w:pStyle w:val="B0"/>
            </w:pPr>
          </w:p>
        </w:tc>
      </w:tr>
      <w:tr w:rsidR="00F110F0" w14:paraId="4B67CA83" w14:textId="77777777">
        <w:trPr>
          <w:cantSplit/>
          <w:trHeight w:val="680"/>
          <w:jc w:val="center"/>
        </w:trPr>
        <w:tc>
          <w:tcPr>
            <w:tcW w:w="590" w:type="dxa"/>
            <w:vMerge/>
            <w:vAlign w:val="center"/>
          </w:tcPr>
          <w:p w14:paraId="0E94693F" w14:textId="77777777" w:rsidR="00F110F0" w:rsidRDefault="00F110F0">
            <w:pPr>
              <w:pStyle w:val="B0"/>
              <w:jc w:val="center"/>
            </w:pPr>
          </w:p>
        </w:tc>
        <w:tc>
          <w:tcPr>
            <w:tcW w:w="1290" w:type="dxa"/>
            <w:vAlign w:val="center"/>
          </w:tcPr>
          <w:p w14:paraId="6E964277" w14:textId="77777777" w:rsidR="00F110F0" w:rsidRDefault="00F110F0">
            <w:pPr>
              <w:pStyle w:val="B0"/>
            </w:pPr>
          </w:p>
        </w:tc>
        <w:tc>
          <w:tcPr>
            <w:tcW w:w="3353" w:type="dxa"/>
            <w:vAlign w:val="center"/>
          </w:tcPr>
          <w:p w14:paraId="1580D25C" w14:textId="77777777" w:rsidR="00F110F0" w:rsidRDefault="00F110F0">
            <w:pPr>
              <w:pStyle w:val="B0"/>
            </w:pPr>
          </w:p>
        </w:tc>
        <w:tc>
          <w:tcPr>
            <w:tcW w:w="990" w:type="dxa"/>
            <w:vAlign w:val="center"/>
          </w:tcPr>
          <w:p w14:paraId="0A12C1F5" w14:textId="77777777" w:rsidR="00F110F0" w:rsidRDefault="00F110F0">
            <w:pPr>
              <w:pStyle w:val="B0"/>
            </w:pPr>
          </w:p>
        </w:tc>
        <w:tc>
          <w:tcPr>
            <w:tcW w:w="1417" w:type="dxa"/>
            <w:vAlign w:val="center"/>
          </w:tcPr>
          <w:p w14:paraId="0CA77FC4" w14:textId="77777777" w:rsidR="00F110F0" w:rsidRDefault="00F110F0">
            <w:pPr>
              <w:pStyle w:val="B0"/>
            </w:pPr>
          </w:p>
        </w:tc>
        <w:tc>
          <w:tcPr>
            <w:tcW w:w="1350" w:type="dxa"/>
            <w:vAlign w:val="center"/>
          </w:tcPr>
          <w:p w14:paraId="10DD38AE" w14:textId="77777777" w:rsidR="00F110F0" w:rsidRDefault="00F110F0">
            <w:pPr>
              <w:pStyle w:val="B0"/>
            </w:pPr>
          </w:p>
        </w:tc>
        <w:tc>
          <w:tcPr>
            <w:tcW w:w="1088" w:type="dxa"/>
            <w:vAlign w:val="center"/>
          </w:tcPr>
          <w:p w14:paraId="11D420B6" w14:textId="77777777" w:rsidR="00F110F0" w:rsidRDefault="00F110F0">
            <w:pPr>
              <w:pStyle w:val="B0"/>
            </w:pPr>
          </w:p>
        </w:tc>
        <w:tc>
          <w:tcPr>
            <w:tcW w:w="2392" w:type="dxa"/>
            <w:vAlign w:val="center"/>
          </w:tcPr>
          <w:p w14:paraId="11F7B41F" w14:textId="77777777" w:rsidR="00F110F0" w:rsidRDefault="00F110F0">
            <w:pPr>
              <w:pStyle w:val="B0"/>
            </w:pPr>
          </w:p>
        </w:tc>
        <w:tc>
          <w:tcPr>
            <w:tcW w:w="1287" w:type="dxa"/>
            <w:vAlign w:val="center"/>
          </w:tcPr>
          <w:p w14:paraId="66C5C01B" w14:textId="77777777" w:rsidR="00F110F0" w:rsidRDefault="00F110F0">
            <w:pPr>
              <w:pStyle w:val="B0"/>
            </w:pPr>
          </w:p>
        </w:tc>
      </w:tr>
      <w:tr w:rsidR="00F110F0" w14:paraId="50081FDA" w14:textId="77777777">
        <w:trPr>
          <w:cantSplit/>
          <w:trHeight w:val="680"/>
          <w:jc w:val="center"/>
        </w:trPr>
        <w:tc>
          <w:tcPr>
            <w:tcW w:w="590" w:type="dxa"/>
            <w:vMerge/>
            <w:vAlign w:val="center"/>
          </w:tcPr>
          <w:p w14:paraId="67D0E359" w14:textId="77777777" w:rsidR="00F110F0" w:rsidRDefault="00F110F0">
            <w:pPr>
              <w:pStyle w:val="B0"/>
              <w:jc w:val="center"/>
            </w:pPr>
          </w:p>
        </w:tc>
        <w:tc>
          <w:tcPr>
            <w:tcW w:w="1290" w:type="dxa"/>
            <w:vAlign w:val="center"/>
          </w:tcPr>
          <w:p w14:paraId="53AEAC6A" w14:textId="77777777" w:rsidR="00F110F0" w:rsidRDefault="00F110F0">
            <w:pPr>
              <w:pStyle w:val="B0"/>
            </w:pPr>
          </w:p>
        </w:tc>
        <w:tc>
          <w:tcPr>
            <w:tcW w:w="3353" w:type="dxa"/>
            <w:vAlign w:val="center"/>
          </w:tcPr>
          <w:p w14:paraId="6F194B9A" w14:textId="77777777" w:rsidR="00F110F0" w:rsidRDefault="00F110F0">
            <w:pPr>
              <w:pStyle w:val="B0"/>
            </w:pPr>
          </w:p>
        </w:tc>
        <w:tc>
          <w:tcPr>
            <w:tcW w:w="990" w:type="dxa"/>
            <w:vAlign w:val="center"/>
          </w:tcPr>
          <w:p w14:paraId="38763EC5" w14:textId="77777777" w:rsidR="00F110F0" w:rsidRDefault="00F110F0">
            <w:pPr>
              <w:pStyle w:val="B0"/>
            </w:pPr>
          </w:p>
        </w:tc>
        <w:tc>
          <w:tcPr>
            <w:tcW w:w="1417" w:type="dxa"/>
            <w:vAlign w:val="center"/>
          </w:tcPr>
          <w:p w14:paraId="2B52CDBB" w14:textId="77777777" w:rsidR="00F110F0" w:rsidRDefault="00F110F0">
            <w:pPr>
              <w:pStyle w:val="B0"/>
            </w:pPr>
          </w:p>
        </w:tc>
        <w:tc>
          <w:tcPr>
            <w:tcW w:w="1350" w:type="dxa"/>
            <w:vAlign w:val="center"/>
          </w:tcPr>
          <w:p w14:paraId="22AB4152" w14:textId="77777777" w:rsidR="00F110F0" w:rsidRDefault="00F110F0">
            <w:pPr>
              <w:pStyle w:val="B0"/>
            </w:pPr>
          </w:p>
        </w:tc>
        <w:tc>
          <w:tcPr>
            <w:tcW w:w="1088" w:type="dxa"/>
            <w:vAlign w:val="center"/>
          </w:tcPr>
          <w:p w14:paraId="1EF5BE15" w14:textId="77777777" w:rsidR="00F110F0" w:rsidRDefault="00F110F0">
            <w:pPr>
              <w:pStyle w:val="B0"/>
            </w:pPr>
          </w:p>
        </w:tc>
        <w:tc>
          <w:tcPr>
            <w:tcW w:w="2392" w:type="dxa"/>
            <w:vAlign w:val="center"/>
          </w:tcPr>
          <w:p w14:paraId="5489F68E" w14:textId="77777777" w:rsidR="00F110F0" w:rsidRDefault="00F110F0">
            <w:pPr>
              <w:pStyle w:val="B0"/>
            </w:pPr>
          </w:p>
        </w:tc>
        <w:tc>
          <w:tcPr>
            <w:tcW w:w="1287" w:type="dxa"/>
            <w:vAlign w:val="center"/>
          </w:tcPr>
          <w:p w14:paraId="4BC49800" w14:textId="77777777" w:rsidR="00F110F0" w:rsidRDefault="00F110F0">
            <w:pPr>
              <w:pStyle w:val="B0"/>
            </w:pPr>
          </w:p>
        </w:tc>
      </w:tr>
      <w:tr w:rsidR="00F110F0" w14:paraId="02BD7FE7" w14:textId="77777777">
        <w:trPr>
          <w:cantSplit/>
          <w:trHeight w:val="680"/>
          <w:jc w:val="center"/>
        </w:trPr>
        <w:tc>
          <w:tcPr>
            <w:tcW w:w="590" w:type="dxa"/>
            <w:vMerge w:val="restart"/>
            <w:vAlign w:val="center"/>
          </w:tcPr>
          <w:p w14:paraId="62BABE97" w14:textId="77777777" w:rsidR="00F110F0" w:rsidRDefault="00000000">
            <w:pPr>
              <w:pStyle w:val="B0"/>
              <w:jc w:val="center"/>
            </w:pPr>
            <w:r>
              <w:rPr>
                <w:rFonts w:hint="eastAsia"/>
              </w:rPr>
              <w:t>主</w:t>
            </w:r>
          </w:p>
          <w:p w14:paraId="312EA33D" w14:textId="77777777" w:rsidR="00F110F0" w:rsidRDefault="00000000">
            <w:pPr>
              <w:pStyle w:val="B0"/>
              <w:jc w:val="center"/>
            </w:pPr>
            <w:r>
              <w:rPr>
                <w:rFonts w:hint="eastAsia"/>
              </w:rPr>
              <w:t>要</w:t>
            </w:r>
          </w:p>
          <w:p w14:paraId="653922B7" w14:textId="77777777" w:rsidR="00F110F0" w:rsidRDefault="00000000">
            <w:pPr>
              <w:pStyle w:val="B0"/>
              <w:jc w:val="center"/>
            </w:pPr>
            <w:r>
              <w:rPr>
                <w:rFonts w:hint="eastAsia"/>
              </w:rPr>
              <w:t>工</w:t>
            </w:r>
          </w:p>
          <w:p w14:paraId="5BF5B23A" w14:textId="77777777" w:rsidR="00F110F0" w:rsidRDefault="00000000">
            <w:pPr>
              <w:pStyle w:val="B0"/>
              <w:jc w:val="center"/>
            </w:pPr>
            <w:r>
              <w:rPr>
                <w:rFonts w:hint="eastAsia"/>
              </w:rPr>
              <w:t>作</w:t>
            </w:r>
          </w:p>
          <w:p w14:paraId="7BC33C8C" w14:textId="77777777" w:rsidR="00F110F0" w:rsidRDefault="00000000">
            <w:pPr>
              <w:pStyle w:val="B0"/>
              <w:jc w:val="center"/>
            </w:pPr>
            <w:r>
              <w:rPr>
                <w:rFonts w:hint="eastAsia"/>
              </w:rPr>
              <w:t>人</w:t>
            </w:r>
          </w:p>
          <w:p w14:paraId="0BF6D321" w14:textId="77777777" w:rsidR="00F110F0" w:rsidRDefault="00000000">
            <w:pPr>
              <w:pStyle w:val="B0"/>
              <w:jc w:val="center"/>
            </w:pPr>
            <w:r>
              <w:rPr>
                <w:rFonts w:hint="eastAsia"/>
              </w:rPr>
              <w:t>员</w:t>
            </w:r>
          </w:p>
        </w:tc>
        <w:tc>
          <w:tcPr>
            <w:tcW w:w="1290" w:type="dxa"/>
            <w:vAlign w:val="center"/>
          </w:tcPr>
          <w:p w14:paraId="170E4DAA" w14:textId="77777777" w:rsidR="00F110F0" w:rsidRDefault="00F110F0">
            <w:pPr>
              <w:pStyle w:val="B0"/>
            </w:pPr>
          </w:p>
        </w:tc>
        <w:tc>
          <w:tcPr>
            <w:tcW w:w="3353" w:type="dxa"/>
            <w:vAlign w:val="center"/>
          </w:tcPr>
          <w:p w14:paraId="1AC640D6" w14:textId="77777777" w:rsidR="00F110F0" w:rsidRDefault="00F110F0">
            <w:pPr>
              <w:pStyle w:val="B0"/>
            </w:pPr>
          </w:p>
        </w:tc>
        <w:tc>
          <w:tcPr>
            <w:tcW w:w="990" w:type="dxa"/>
            <w:vAlign w:val="center"/>
          </w:tcPr>
          <w:p w14:paraId="42B20F8F" w14:textId="77777777" w:rsidR="00F110F0" w:rsidRDefault="00F110F0">
            <w:pPr>
              <w:pStyle w:val="B0"/>
            </w:pPr>
          </w:p>
        </w:tc>
        <w:tc>
          <w:tcPr>
            <w:tcW w:w="1417" w:type="dxa"/>
            <w:vAlign w:val="center"/>
          </w:tcPr>
          <w:p w14:paraId="440BB52B" w14:textId="77777777" w:rsidR="00F110F0" w:rsidRDefault="00F110F0">
            <w:pPr>
              <w:pStyle w:val="B0"/>
            </w:pPr>
          </w:p>
        </w:tc>
        <w:tc>
          <w:tcPr>
            <w:tcW w:w="1350" w:type="dxa"/>
            <w:vAlign w:val="center"/>
          </w:tcPr>
          <w:p w14:paraId="103212C2" w14:textId="77777777" w:rsidR="00F110F0" w:rsidRDefault="00F110F0">
            <w:pPr>
              <w:pStyle w:val="B0"/>
            </w:pPr>
          </w:p>
        </w:tc>
        <w:tc>
          <w:tcPr>
            <w:tcW w:w="1088" w:type="dxa"/>
            <w:vAlign w:val="center"/>
          </w:tcPr>
          <w:p w14:paraId="6C0651AC" w14:textId="77777777" w:rsidR="00F110F0" w:rsidRDefault="00F110F0">
            <w:pPr>
              <w:pStyle w:val="B0"/>
            </w:pPr>
          </w:p>
        </w:tc>
        <w:tc>
          <w:tcPr>
            <w:tcW w:w="2392" w:type="dxa"/>
            <w:vAlign w:val="center"/>
          </w:tcPr>
          <w:p w14:paraId="49783256" w14:textId="77777777" w:rsidR="00F110F0" w:rsidRDefault="00F110F0">
            <w:pPr>
              <w:pStyle w:val="B0"/>
            </w:pPr>
          </w:p>
        </w:tc>
        <w:tc>
          <w:tcPr>
            <w:tcW w:w="1287" w:type="dxa"/>
            <w:vAlign w:val="center"/>
          </w:tcPr>
          <w:p w14:paraId="232FFB04" w14:textId="77777777" w:rsidR="00F110F0" w:rsidRDefault="00F110F0">
            <w:pPr>
              <w:pStyle w:val="B0"/>
            </w:pPr>
          </w:p>
        </w:tc>
      </w:tr>
      <w:tr w:rsidR="00F110F0" w14:paraId="35082660" w14:textId="77777777">
        <w:trPr>
          <w:cantSplit/>
          <w:trHeight w:val="680"/>
          <w:jc w:val="center"/>
        </w:trPr>
        <w:tc>
          <w:tcPr>
            <w:tcW w:w="590" w:type="dxa"/>
            <w:vMerge/>
            <w:vAlign w:val="center"/>
          </w:tcPr>
          <w:p w14:paraId="3AE08447" w14:textId="77777777" w:rsidR="00F110F0" w:rsidRDefault="00F110F0">
            <w:pPr>
              <w:pStyle w:val="B0"/>
            </w:pPr>
          </w:p>
        </w:tc>
        <w:tc>
          <w:tcPr>
            <w:tcW w:w="1290" w:type="dxa"/>
            <w:vAlign w:val="center"/>
          </w:tcPr>
          <w:p w14:paraId="523F7CF3" w14:textId="77777777" w:rsidR="00F110F0" w:rsidRDefault="00F110F0">
            <w:pPr>
              <w:pStyle w:val="B0"/>
            </w:pPr>
          </w:p>
        </w:tc>
        <w:tc>
          <w:tcPr>
            <w:tcW w:w="3353" w:type="dxa"/>
            <w:vAlign w:val="center"/>
          </w:tcPr>
          <w:p w14:paraId="68A948FF" w14:textId="77777777" w:rsidR="00F110F0" w:rsidRDefault="00F110F0">
            <w:pPr>
              <w:pStyle w:val="B0"/>
            </w:pPr>
          </w:p>
        </w:tc>
        <w:tc>
          <w:tcPr>
            <w:tcW w:w="990" w:type="dxa"/>
            <w:vAlign w:val="center"/>
          </w:tcPr>
          <w:p w14:paraId="41624CDB" w14:textId="77777777" w:rsidR="00F110F0" w:rsidRDefault="00F110F0">
            <w:pPr>
              <w:pStyle w:val="B0"/>
            </w:pPr>
          </w:p>
        </w:tc>
        <w:tc>
          <w:tcPr>
            <w:tcW w:w="1417" w:type="dxa"/>
            <w:vAlign w:val="center"/>
          </w:tcPr>
          <w:p w14:paraId="732B4ED0" w14:textId="77777777" w:rsidR="00F110F0" w:rsidRDefault="00F110F0">
            <w:pPr>
              <w:pStyle w:val="B0"/>
            </w:pPr>
          </w:p>
        </w:tc>
        <w:tc>
          <w:tcPr>
            <w:tcW w:w="1350" w:type="dxa"/>
            <w:vAlign w:val="center"/>
          </w:tcPr>
          <w:p w14:paraId="5F7B78EC" w14:textId="77777777" w:rsidR="00F110F0" w:rsidRDefault="00F110F0">
            <w:pPr>
              <w:pStyle w:val="B0"/>
            </w:pPr>
          </w:p>
        </w:tc>
        <w:tc>
          <w:tcPr>
            <w:tcW w:w="1088" w:type="dxa"/>
            <w:vAlign w:val="center"/>
          </w:tcPr>
          <w:p w14:paraId="1EDADD36" w14:textId="77777777" w:rsidR="00F110F0" w:rsidRDefault="00F110F0">
            <w:pPr>
              <w:pStyle w:val="B0"/>
            </w:pPr>
          </w:p>
        </w:tc>
        <w:tc>
          <w:tcPr>
            <w:tcW w:w="2392" w:type="dxa"/>
            <w:vAlign w:val="center"/>
          </w:tcPr>
          <w:p w14:paraId="4D653489" w14:textId="77777777" w:rsidR="00F110F0" w:rsidRDefault="00F110F0">
            <w:pPr>
              <w:pStyle w:val="B0"/>
            </w:pPr>
          </w:p>
        </w:tc>
        <w:tc>
          <w:tcPr>
            <w:tcW w:w="1287" w:type="dxa"/>
            <w:vAlign w:val="center"/>
          </w:tcPr>
          <w:p w14:paraId="3E9D5665" w14:textId="77777777" w:rsidR="00F110F0" w:rsidRDefault="00F110F0">
            <w:pPr>
              <w:pStyle w:val="B0"/>
            </w:pPr>
          </w:p>
        </w:tc>
      </w:tr>
      <w:tr w:rsidR="00F110F0" w14:paraId="661F4AEA" w14:textId="77777777">
        <w:trPr>
          <w:cantSplit/>
          <w:trHeight w:val="680"/>
          <w:jc w:val="center"/>
        </w:trPr>
        <w:tc>
          <w:tcPr>
            <w:tcW w:w="590" w:type="dxa"/>
            <w:vMerge/>
            <w:vAlign w:val="center"/>
          </w:tcPr>
          <w:p w14:paraId="14B507DF" w14:textId="77777777" w:rsidR="00F110F0" w:rsidRDefault="00F110F0">
            <w:pPr>
              <w:pStyle w:val="B0"/>
            </w:pPr>
          </w:p>
        </w:tc>
        <w:tc>
          <w:tcPr>
            <w:tcW w:w="1290" w:type="dxa"/>
            <w:vAlign w:val="center"/>
          </w:tcPr>
          <w:p w14:paraId="7FFBA510" w14:textId="77777777" w:rsidR="00F110F0" w:rsidRDefault="00F110F0">
            <w:pPr>
              <w:pStyle w:val="B0"/>
            </w:pPr>
          </w:p>
        </w:tc>
        <w:tc>
          <w:tcPr>
            <w:tcW w:w="3353" w:type="dxa"/>
            <w:vAlign w:val="center"/>
          </w:tcPr>
          <w:p w14:paraId="73F859B6" w14:textId="77777777" w:rsidR="00F110F0" w:rsidRDefault="00F110F0">
            <w:pPr>
              <w:pStyle w:val="B0"/>
            </w:pPr>
          </w:p>
        </w:tc>
        <w:tc>
          <w:tcPr>
            <w:tcW w:w="990" w:type="dxa"/>
            <w:vAlign w:val="center"/>
          </w:tcPr>
          <w:p w14:paraId="1996818C" w14:textId="77777777" w:rsidR="00F110F0" w:rsidRDefault="00F110F0">
            <w:pPr>
              <w:pStyle w:val="B0"/>
            </w:pPr>
          </w:p>
        </w:tc>
        <w:tc>
          <w:tcPr>
            <w:tcW w:w="1417" w:type="dxa"/>
            <w:vAlign w:val="center"/>
          </w:tcPr>
          <w:p w14:paraId="3DF49706" w14:textId="77777777" w:rsidR="00F110F0" w:rsidRDefault="00F110F0">
            <w:pPr>
              <w:pStyle w:val="B0"/>
            </w:pPr>
          </w:p>
        </w:tc>
        <w:tc>
          <w:tcPr>
            <w:tcW w:w="1350" w:type="dxa"/>
            <w:vAlign w:val="center"/>
          </w:tcPr>
          <w:p w14:paraId="6B529FBD" w14:textId="77777777" w:rsidR="00F110F0" w:rsidRDefault="00F110F0">
            <w:pPr>
              <w:pStyle w:val="B0"/>
            </w:pPr>
          </w:p>
        </w:tc>
        <w:tc>
          <w:tcPr>
            <w:tcW w:w="1088" w:type="dxa"/>
            <w:vAlign w:val="center"/>
          </w:tcPr>
          <w:p w14:paraId="5BC6F857" w14:textId="77777777" w:rsidR="00F110F0" w:rsidRDefault="00F110F0">
            <w:pPr>
              <w:pStyle w:val="B0"/>
            </w:pPr>
          </w:p>
        </w:tc>
        <w:tc>
          <w:tcPr>
            <w:tcW w:w="2392" w:type="dxa"/>
            <w:vAlign w:val="center"/>
          </w:tcPr>
          <w:p w14:paraId="7B3203FC" w14:textId="77777777" w:rsidR="00F110F0" w:rsidRDefault="00F110F0">
            <w:pPr>
              <w:pStyle w:val="B0"/>
            </w:pPr>
          </w:p>
        </w:tc>
        <w:tc>
          <w:tcPr>
            <w:tcW w:w="1287" w:type="dxa"/>
            <w:vAlign w:val="center"/>
          </w:tcPr>
          <w:p w14:paraId="48CFC758" w14:textId="77777777" w:rsidR="00F110F0" w:rsidRDefault="00F110F0">
            <w:pPr>
              <w:pStyle w:val="B0"/>
            </w:pPr>
          </w:p>
        </w:tc>
      </w:tr>
      <w:tr w:rsidR="00F110F0" w14:paraId="1A6BABEE" w14:textId="77777777">
        <w:trPr>
          <w:cantSplit/>
          <w:trHeight w:val="680"/>
          <w:jc w:val="center"/>
        </w:trPr>
        <w:tc>
          <w:tcPr>
            <w:tcW w:w="590" w:type="dxa"/>
            <w:vMerge/>
            <w:vAlign w:val="center"/>
          </w:tcPr>
          <w:p w14:paraId="5989EBF1" w14:textId="77777777" w:rsidR="00F110F0" w:rsidRDefault="00F110F0">
            <w:pPr>
              <w:pStyle w:val="B0"/>
            </w:pPr>
          </w:p>
        </w:tc>
        <w:tc>
          <w:tcPr>
            <w:tcW w:w="1290" w:type="dxa"/>
            <w:vAlign w:val="center"/>
          </w:tcPr>
          <w:p w14:paraId="1B2D5CD6" w14:textId="77777777" w:rsidR="00F110F0" w:rsidRDefault="00F110F0">
            <w:pPr>
              <w:pStyle w:val="B0"/>
            </w:pPr>
          </w:p>
        </w:tc>
        <w:tc>
          <w:tcPr>
            <w:tcW w:w="3353" w:type="dxa"/>
            <w:vAlign w:val="center"/>
          </w:tcPr>
          <w:p w14:paraId="364F40E1" w14:textId="77777777" w:rsidR="00F110F0" w:rsidRDefault="00F110F0">
            <w:pPr>
              <w:pStyle w:val="B0"/>
            </w:pPr>
          </w:p>
        </w:tc>
        <w:tc>
          <w:tcPr>
            <w:tcW w:w="990" w:type="dxa"/>
            <w:vAlign w:val="center"/>
          </w:tcPr>
          <w:p w14:paraId="1978C7FD" w14:textId="77777777" w:rsidR="00F110F0" w:rsidRDefault="00F110F0">
            <w:pPr>
              <w:pStyle w:val="B0"/>
            </w:pPr>
          </w:p>
        </w:tc>
        <w:tc>
          <w:tcPr>
            <w:tcW w:w="1417" w:type="dxa"/>
            <w:vAlign w:val="center"/>
          </w:tcPr>
          <w:p w14:paraId="499CFCFE" w14:textId="77777777" w:rsidR="00F110F0" w:rsidRDefault="00F110F0">
            <w:pPr>
              <w:pStyle w:val="B0"/>
            </w:pPr>
          </w:p>
        </w:tc>
        <w:tc>
          <w:tcPr>
            <w:tcW w:w="1350" w:type="dxa"/>
            <w:vAlign w:val="center"/>
          </w:tcPr>
          <w:p w14:paraId="26A26C13" w14:textId="77777777" w:rsidR="00F110F0" w:rsidRDefault="00F110F0">
            <w:pPr>
              <w:pStyle w:val="B0"/>
            </w:pPr>
          </w:p>
        </w:tc>
        <w:tc>
          <w:tcPr>
            <w:tcW w:w="1088" w:type="dxa"/>
            <w:vAlign w:val="center"/>
          </w:tcPr>
          <w:p w14:paraId="4018D989" w14:textId="77777777" w:rsidR="00F110F0" w:rsidRDefault="00F110F0">
            <w:pPr>
              <w:pStyle w:val="B0"/>
            </w:pPr>
          </w:p>
        </w:tc>
        <w:tc>
          <w:tcPr>
            <w:tcW w:w="2392" w:type="dxa"/>
            <w:vAlign w:val="center"/>
          </w:tcPr>
          <w:p w14:paraId="145E454C" w14:textId="77777777" w:rsidR="00F110F0" w:rsidRDefault="00F110F0">
            <w:pPr>
              <w:pStyle w:val="B0"/>
            </w:pPr>
          </w:p>
        </w:tc>
        <w:tc>
          <w:tcPr>
            <w:tcW w:w="1287" w:type="dxa"/>
            <w:vAlign w:val="center"/>
          </w:tcPr>
          <w:p w14:paraId="7F9536FE" w14:textId="77777777" w:rsidR="00F110F0" w:rsidRDefault="00F110F0">
            <w:pPr>
              <w:pStyle w:val="B0"/>
            </w:pPr>
          </w:p>
        </w:tc>
      </w:tr>
      <w:tr w:rsidR="00F110F0" w14:paraId="58A9F00A" w14:textId="77777777">
        <w:trPr>
          <w:cantSplit/>
          <w:trHeight w:val="680"/>
          <w:jc w:val="center"/>
        </w:trPr>
        <w:tc>
          <w:tcPr>
            <w:tcW w:w="590" w:type="dxa"/>
            <w:vMerge/>
            <w:vAlign w:val="center"/>
          </w:tcPr>
          <w:p w14:paraId="2FAF9477" w14:textId="77777777" w:rsidR="00F110F0" w:rsidRDefault="00F110F0">
            <w:pPr>
              <w:pStyle w:val="B0"/>
            </w:pPr>
          </w:p>
        </w:tc>
        <w:tc>
          <w:tcPr>
            <w:tcW w:w="1290" w:type="dxa"/>
            <w:vAlign w:val="center"/>
          </w:tcPr>
          <w:p w14:paraId="7DDF6C3F" w14:textId="77777777" w:rsidR="00F110F0" w:rsidRDefault="00F110F0">
            <w:pPr>
              <w:pStyle w:val="B0"/>
            </w:pPr>
          </w:p>
        </w:tc>
        <w:tc>
          <w:tcPr>
            <w:tcW w:w="3353" w:type="dxa"/>
            <w:vAlign w:val="center"/>
          </w:tcPr>
          <w:p w14:paraId="7F48B6FA" w14:textId="77777777" w:rsidR="00F110F0" w:rsidRDefault="00F110F0">
            <w:pPr>
              <w:pStyle w:val="B0"/>
            </w:pPr>
          </w:p>
        </w:tc>
        <w:tc>
          <w:tcPr>
            <w:tcW w:w="990" w:type="dxa"/>
            <w:vAlign w:val="center"/>
          </w:tcPr>
          <w:p w14:paraId="23A08C09" w14:textId="77777777" w:rsidR="00F110F0" w:rsidRDefault="00F110F0">
            <w:pPr>
              <w:pStyle w:val="B0"/>
            </w:pPr>
          </w:p>
        </w:tc>
        <w:tc>
          <w:tcPr>
            <w:tcW w:w="1417" w:type="dxa"/>
            <w:vAlign w:val="center"/>
          </w:tcPr>
          <w:p w14:paraId="6128E872" w14:textId="77777777" w:rsidR="00F110F0" w:rsidRDefault="00F110F0">
            <w:pPr>
              <w:pStyle w:val="B0"/>
            </w:pPr>
          </w:p>
        </w:tc>
        <w:tc>
          <w:tcPr>
            <w:tcW w:w="1350" w:type="dxa"/>
            <w:vAlign w:val="center"/>
          </w:tcPr>
          <w:p w14:paraId="796A3993" w14:textId="77777777" w:rsidR="00F110F0" w:rsidRDefault="00F110F0">
            <w:pPr>
              <w:pStyle w:val="B0"/>
            </w:pPr>
          </w:p>
        </w:tc>
        <w:tc>
          <w:tcPr>
            <w:tcW w:w="1088" w:type="dxa"/>
            <w:vAlign w:val="center"/>
          </w:tcPr>
          <w:p w14:paraId="7B2FA646" w14:textId="77777777" w:rsidR="00F110F0" w:rsidRDefault="00F110F0">
            <w:pPr>
              <w:pStyle w:val="B0"/>
            </w:pPr>
          </w:p>
        </w:tc>
        <w:tc>
          <w:tcPr>
            <w:tcW w:w="2392" w:type="dxa"/>
            <w:vAlign w:val="center"/>
          </w:tcPr>
          <w:p w14:paraId="6E0ABE98" w14:textId="77777777" w:rsidR="00F110F0" w:rsidRDefault="00F110F0">
            <w:pPr>
              <w:pStyle w:val="B0"/>
            </w:pPr>
          </w:p>
        </w:tc>
        <w:tc>
          <w:tcPr>
            <w:tcW w:w="1287" w:type="dxa"/>
            <w:vAlign w:val="center"/>
          </w:tcPr>
          <w:p w14:paraId="2D3EAE1A" w14:textId="77777777" w:rsidR="00F110F0" w:rsidRDefault="00F110F0">
            <w:pPr>
              <w:pStyle w:val="B0"/>
            </w:pPr>
          </w:p>
        </w:tc>
      </w:tr>
      <w:tr w:rsidR="00F110F0" w14:paraId="287ADA5A" w14:textId="77777777">
        <w:trPr>
          <w:cantSplit/>
          <w:trHeight w:val="680"/>
          <w:jc w:val="center"/>
        </w:trPr>
        <w:tc>
          <w:tcPr>
            <w:tcW w:w="590" w:type="dxa"/>
            <w:vMerge/>
            <w:vAlign w:val="center"/>
          </w:tcPr>
          <w:p w14:paraId="0A6A8C3F" w14:textId="77777777" w:rsidR="00F110F0" w:rsidRDefault="00F110F0">
            <w:pPr>
              <w:pStyle w:val="B0"/>
            </w:pPr>
          </w:p>
        </w:tc>
        <w:tc>
          <w:tcPr>
            <w:tcW w:w="1290" w:type="dxa"/>
            <w:vAlign w:val="center"/>
          </w:tcPr>
          <w:p w14:paraId="349313D8" w14:textId="77777777" w:rsidR="00F110F0" w:rsidRDefault="00F110F0">
            <w:pPr>
              <w:pStyle w:val="B0"/>
            </w:pPr>
          </w:p>
        </w:tc>
        <w:tc>
          <w:tcPr>
            <w:tcW w:w="3353" w:type="dxa"/>
            <w:vAlign w:val="center"/>
          </w:tcPr>
          <w:p w14:paraId="096D1FD6" w14:textId="77777777" w:rsidR="00F110F0" w:rsidRDefault="00F110F0">
            <w:pPr>
              <w:pStyle w:val="B0"/>
            </w:pPr>
          </w:p>
        </w:tc>
        <w:tc>
          <w:tcPr>
            <w:tcW w:w="990" w:type="dxa"/>
            <w:vAlign w:val="center"/>
          </w:tcPr>
          <w:p w14:paraId="3A6B0A77" w14:textId="77777777" w:rsidR="00F110F0" w:rsidRDefault="00F110F0">
            <w:pPr>
              <w:pStyle w:val="B0"/>
            </w:pPr>
          </w:p>
        </w:tc>
        <w:tc>
          <w:tcPr>
            <w:tcW w:w="1417" w:type="dxa"/>
            <w:vAlign w:val="center"/>
          </w:tcPr>
          <w:p w14:paraId="377D5A23" w14:textId="77777777" w:rsidR="00F110F0" w:rsidRDefault="00F110F0">
            <w:pPr>
              <w:pStyle w:val="B0"/>
            </w:pPr>
          </w:p>
        </w:tc>
        <w:tc>
          <w:tcPr>
            <w:tcW w:w="1350" w:type="dxa"/>
            <w:vAlign w:val="center"/>
          </w:tcPr>
          <w:p w14:paraId="5EF7C190" w14:textId="77777777" w:rsidR="00F110F0" w:rsidRDefault="00F110F0">
            <w:pPr>
              <w:pStyle w:val="B0"/>
            </w:pPr>
          </w:p>
        </w:tc>
        <w:tc>
          <w:tcPr>
            <w:tcW w:w="1088" w:type="dxa"/>
            <w:vAlign w:val="center"/>
          </w:tcPr>
          <w:p w14:paraId="61C98AC6" w14:textId="77777777" w:rsidR="00F110F0" w:rsidRDefault="00F110F0">
            <w:pPr>
              <w:pStyle w:val="B0"/>
            </w:pPr>
          </w:p>
        </w:tc>
        <w:tc>
          <w:tcPr>
            <w:tcW w:w="2392" w:type="dxa"/>
            <w:vAlign w:val="center"/>
          </w:tcPr>
          <w:p w14:paraId="0BDDC97D" w14:textId="77777777" w:rsidR="00F110F0" w:rsidRDefault="00F110F0">
            <w:pPr>
              <w:pStyle w:val="B0"/>
            </w:pPr>
          </w:p>
        </w:tc>
        <w:tc>
          <w:tcPr>
            <w:tcW w:w="1287" w:type="dxa"/>
            <w:vAlign w:val="center"/>
          </w:tcPr>
          <w:p w14:paraId="5687880A" w14:textId="77777777" w:rsidR="00F110F0" w:rsidRDefault="00F110F0">
            <w:pPr>
              <w:pStyle w:val="B0"/>
            </w:pPr>
          </w:p>
        </w:tc>
      </w:tr>
      <w:tr w:rsidR="00F110F0" w14:paraId="011BE8A8" w14:textId="77777777">
        <w:trPr>
          <w:cantSplit/>
          <w:trHeight w:val="435"/>
          <w:jc w:val="center"/>
        </w:trPr>
        <w:tc>
          <w:tcPr>
            <w:tcW w:w="590" w:type="dxa"/>
            <w:vMerge/>
            <w:vAlign w:val="center"/>
          </w:tcPr>
          <w:p w14:paraId="0C1765B2" w14:textId="77777777" w:rsidR="00F110F0" w:rsidRDefault="00F110F0">
            <w:pPr>
              <w:pStyle w:val="B0"/>
            </w:pPr>
          </w:p>
        </w:tc>
        <w:tc>
          <w:tcPr>
            <w:tcW w:w="1290" w:type="dxa"/>
            <w:vAlign w:val="center"/>
          </w:tcPr>
          <w:p w14:paraId="78A51D93" w14:textId="77777777" w:rsidR="00F110F0" w:rsidRDefault="00F110F0">
            <w:pPr>
              <w:pStyle w:val="B0"/>
            </w:pPr>
          </w:p>
        </w:tc>
        <w:tc>
          <w:tcPr>
            <w:tcW w:w="3353" w:type="dxa"/>
            <w:vAlign w:val="center"/>
          </w:tcPr>
          <w:p w14:paraId="716C8E47" w14:textId="77777777" w:rsidR="00F110F0" w:rsidRDefault="00F110F0">
            <w:pPr>
              <w:pStyle w:val="B0"/>
            </w:pPr>
          </w:p>
        </w:tc>
        <w:tc>
          <w:tcPr>
            <w:tcW w:w="990" w:type="dxa"/>
            <w:vAlign w:val="center"/>
          </w:tcPr>
          <w:p w14:paraId="6C9B3FFD" w14:textId="77777777" w:rsidR="00F110F0" w:rsidRDefault="00F110F0">
            <w:pPr>
              <w:pStyle w:val="B0"/>
            </w:pPr>
          </w:p>
        </w:tc>
        <w:tc>
          <w:tcPr>
            <w:tcW w:w="1417" w:type="dxa"/>
            <w:vAlign w:val="center"/>
          </w:tcPr>
          <w:p w14:paraId="1AF2B30A" w14:textId="77777777" w:rsidR="00F110F0" w:rsidRDefault="00F110F0">
            <w:pPr>
              <w:pStyle w:val="B0"/>
            </w:pPr>
          </w:p>
        </w:tc>
        <w:tc>
          <w:tcPr>
            <w:tcW w:w="1350" w:type="dxa"/>
            <w:vAlign w:val="center"/>
          </w:tcPr>
          <w:p w14:paraId="6BCB5049" w14:textId="77777777" w:rsidR="00F110F0" w:rsidRDefault="00F110F0">
            <w:pPr>
              <w:pStyle w:val="B0"/>
            </w:pPr>
          </w:p>
        </w:tc>
        <w:tc>
          <w:tcPr>
            <w:tcW w:w="1088" w:type="dxa"/>
            <w:vAlign w:val="center"/>
          </w:tcPr>
          <w:p w14:paraId="71D3EF8F" w14:textId="77777777" w:rsidR="00F110F0" w:rsidRDefault="00F110F0">
            <w:pPr>
              <w:pStyle w:val="B0"/>
            </w:pPr>
          </w:p>
        </w:tc>
        <w:tc>
          <w:tcPr>
            <w:tcW w:w="2392" w:type="dxa"/>
            <w:vAlign w:val="center"/>
          </w:tcPr>
          <w:p w14:paraId="6A9A487E" w14:textId="77777777" w:rsidR="00F110F0" w:rsidRDefault="00F110F0">
            <w:pPr>
              <w:pStyle w:val="B0"/>
            </w:pPr>
          </w:p>
        </w:tc>
        <w:tc>
          <w:tcPr>
            <w:tcW w:w="1287" w:type="dxa"/>
            <w:vAlign w:val="center"/>
          </w:tcPr>
          <w:p w14:paraId="3BDBFA3E" w14:textId="77777777" w:rsidR="00F110F0" w:rsidRDefault="00F110F0">
            <w:pPr>
              <w:pStyle w:val="B0"/>
            </w:pPr>
          </w:p>
        </w:tc>
      </w:tr>
    </w:tbl>
    <w:p w14:paraId="26B91720" w14:textId="77777777" w:rsidR="00F110F0" w:rsidRDefault="00F110F0">
      <w:pPr>
        <w:ind w:firstLine="133"/>
        <w:rPr>
          <w:rFonts w:ascii="方正黑体_GBK" w:eastAsia="方正黑体_GBK" w:hAnsi="SimSun"/>
          <w:szCs w:val="32"/>
        </w:rPr>
      </w:pPr>
    </w:p>
    <w:p w14:paraId="25B8F2E8" w14:textId="77777777" w:rsidR="00F110F0" w:rsidRDefault="00F110F0">
      <w:pPr>
        <w:spacing w:afterLines="50" w:after="120"/>
        <w:ind w:firstLine="133"/>
        <w:outlineLvl w:val="0"/>
        <w:rPr>
          <w:rFonts w:ascii="方正黑体_GBK" w:eastAsia="方正黑体_GBK" w:hAnsi="SimSun"/>
          <w:szCs w:val="32"/>
        </w:rPr>
        <w:sectPr w:rsidR="00F110F0">
          <w:pgSz w:w="16840" w:h="11907" w:orient="landscape"/>
          <w:pgMar w:top="1304" w:right="1440" w:bottom="1247" w:left="1440" w:header="567" w:footer="851" w:gutter="0"/>
          <w:cols w:space="425"/>
          <w:formProt w:val="0"/>
          <w:titlePg/>
          <w:docGrid w:linePitch="380"/>
        </w:sectPr>
      </w:pPr>
    </w:p>
    <w:p w14:paraId="434B69D0" w14:textId="77777777" w:rsidR="00F110F0" w:rsidRDefault="00000000">
      <w:pPr>
        <w:pStyle w:val="a7"/>
      </w:pPr>
      <w:r>
        <w:rPr>
          <w:rFonts w:hint="eastAsia"/>
        </w:rPr>
        <w:lastRenderedPageBreak/>
        <w:t>附件</w:t>
      </w:r>
      <w:r>
        <w:t>4</w:t>
      </w:r>
    </w:p>
    <w:bookmarkEnd w:id="12"/>
    <w:bookmarkEnd w:id="13"/>
    <w:p w14:paraId="3F27233F" w14:textId="77777777" w:rsidR="00F110F0" w:rsidRDefault="00F110F0">
      <w:pPr>
        <w:spacing w:line="600" w:lineRule="exact"/>
        <w:ind w:firstLine="600"/>
        <w:rPr>
          <w:rFonts w:ascii="仿宋_GB2312" w:hAnsi="FangSong"/>
          <w:sz w:val="30"/>
          <w:szCs w:val="30"/>
        </w:rPr>
      </w:pPr>
    </w:p>
    <w:p w14:paraId="5B7FFF7A" w14:textId="77777777" w:rsidR="00F110F0" w:rsidRDefault="00F110F0">
      <w:pPr>
        <w:spacing w:line="600" w:lineRule="exact"/>
        <w:ind w:firstLine="600"/>
        <w:rPr>
          <w:rFonts w:ascii="仿宋_GB2312" w:hAnsi="FangSong"/>
          <w:sz w:val="30"/>
          <w:szCs w:val="30"/>
        </w:rPr>
      </w:pPr>
    </w:p>
    <w:p w14:paraId="5878D21F" w14:textId="77777777" w:rsidR="00F110F0" w:rsidRDefault="00000000">
      <w:pPr>
        <w:pStyle w:val="A8"/>
      </w:pPr>
      <w:r>
        <w:rPr>
          <w:rFonts w:hint="eastAsia"/>
        </w:rPr>
        <w:t>国网江苏综合能源服务有限公司</w:t>
      </w:r>
    </w:p>
    <w:p w14:paraId="2E21D132" w14:textId="77777777" w:rsidR="00F110F0" w:rsidRDefault="00F110F0">
      <w:pPr>
        <w:spacing w:after="240"/>
        <w:ind w:firstLine="1044"/>
        <w:jc w:val="center"/>
        <w:rPr>
          <w:rFonts w:ascii="仿宋_GB2312" w:hAnsi="Calibri"/>
          <w:b/>
          <w:sz w:val="52"/>
          <w:szCs w:val="52"/>
        </w:rPr>
      </w:pPr>
    </w:p>
    <w:p w14:paraId="62632E26" w14:textId="77777777" w:rsidR="00F110F0" w:rsidRDefault="00F110F0">
      <w:pPr>
        <w:spacing w:after="240"/>
        <w:ind w:firstLine="482"/>
        <w:jc w:val="center"/>
        <w:rPr>
          <w:rFonts w:ascii="仿宋_GB2312" w:hAnsi="Calibri"/>
          <w:b/>
          <w:szCs w:val="32"/>
        </w:rPr>
      </w:pPr>
    </w:p>
    <w:p w14:paraId="11EE507C" w14:textId="77777777" w:rsidR="00F110F0" w:rsidRDefault="00000000">
      <w:pPr>
        <w:pStyle w:val="B"/>
      </w:pPr>
      <w:r>
        <w:rPr>
          <w:rFonts w:hint="eastAsia"/>
        </w:rPr>
        <w:t>研发项目任务书</w:t>
      </w:r>
    </w:p>
    <w:p w14:paraId="7E924F01" w14:textId="77777777" w:rsidR="00F110F0" w:rsidRDefault="00F110F0">
      <w:pPr>
        <w:spacing w:after="240"/>
        <w:ind w:firstLine="1446"/>
        <w:jc w:val="center"/>
        <w:rPr>
          <w:rFonts w:ascii="仿宋_GB2312" w:hAnsi="Calibri"/>
          <w:b/>
          <w:sz w:val="72"/>
          <w:szCs w:val="72"/>
        </w:rPr>
      </w:pPr>
    </w:p>
    <w:p w14:paraId="4DEDCEC7" w14:textId="77777777" w:rsidR="00F110F0" w:rsidRDefault="00F110F0">
      <w:pPr>
        <w:ind w:firstLine="420"/>
        <w:jc w:val="center"/>
        <w:rPr>
          <w:rFonts w:ascii="KaiTi" w:eastAsia="KaiTi" w:hAnsi="Calibri"/>
          <w:sz w:val="21"/>
          <w:szCs w:val="22"/>
        </w:rPr>
      </w:pPr>
    </w:p>
    <w:p w14:paraId="3722740C" w14:textId="77777777" w:rsidR="00F110F0" w:rsidRDefault="00F110F0">
      <w:pPr>
        <w:ind w:firstLine="420"/>
        <w:rPr>
          <w:rFonts w:ascii="KaiTi" w:eastAsia="KaiTi" w:hAnsi="Calibri"/>
          <w:sz w:val="21"/>
          <w:szCs w:val="22"/>
        </w:rPr>
      </w:pPr>
    </w:p>
    <w:tbl>
      <w:tblPr>
        <w:tblW w:w="9241" w:type="dxa"/>
        <w:jc w:val="center"/>
        <w:tblLayout w:type="fixed"/>
        <w:tblLook w:val="04A0" w:firstRow="1" w:lastRow="0" w:firstColumn="1" w:lastColumn="0" w:noHBand="0" w:noVBand="1"/>
      </w:tblPr>
      <w:tblGrid>
        <w:gridCol w:w="2041"/>
        <w:gridCol w:w="7200"/>
      </w:tblGrid>
      <w:tr w:rsidR="00F110F0" w14:paraId="4D7F7025" w14:textId="77777777">
        <w:trPr>
          <w:trHeight w:val="794"/>
          <w:jc w:val="center"/>
        </w:trPr>
        <w:tc>
          <w:tcPr>
            <w:tcW w:w="2041" w:type="dxa"/>
            <w:vAlign w:val="center"/>
          </w:tcPr>
          <w:p w14:paraId="3FCABC56" w14:textId="77777777" w:rsidR="00F110F0" w:rsidRDefault="00000000">
            <w:pPr>
              <w:pStyle w:val="A9"/>
            </w:pPr>
            <w:r>
              <w:rPr>
                <w:rFonts w:hint="eastAsia"/>
              </w:rPr>
              <w:t>项目名称：</w:t>
            </w:r>
          </w:p>
        </w:tc>
        <w:tc>
          <w:tcPr>
            <w:tcW w:w="7200" w:type="dxa"/>
            <w:vAlign w:val="center"/>
          </w:tcPr>
          <w:p w14:paraId="5FA8101F" w14:textId="77777777" w:rsidR="00F110F0" w:rsidRDefault="00F110F0">
            <w:pPr>
              <w:pStyle w:val="A9"/>
            </w:pPr>
          </w:p>
        </w:tc>
      </w:tr>
      <w:tr w:rsidR="00F110F0" w14:paraId="685A4087" w14:textId="77777777">
        <w:trPr>
          <w:trHeight w:val="794"/>
          <w:jc w:val="center"/>
        </w:trPr>
        <w:tc>
          <w:tcPr>
            <w:tcW w:w="2041" w:type="dxa"/>
            <w:vAlign w:val="center"/>
          </w:tcPr>
          <w:p w14:paraId="2CFE1116" w14:textId="77777777" w:rsidR="00F110F0" w:rsidRDefault="00000000">
            <w:pPr>
              <w:pStyle w:val="A9"/>
            </w:pPr>
            <w:r>
              <w:t>项目编号：</w:t>
            </w:r>
          </w:p>
        </w:tc>
        <w:tc>
          <w:tcPr>
            <w:tcW w:w="7200" w:type="dxa"/>
            <w:vAlign w:val="center"/>
          </w:tcPr>
          <w:p w14:paraId="29E24412" w14:textId="77777777" w:rsidR="00F110F0" w:rsidRDefault="00F110F0">
            <w:pPr>
              <w:pStyle w:val="A9"/>
            </w:pPr>
          </w:p>
        </w:tc>
      </w:tr>
      <w:tr w:rsidR="00F110F0" w14:paraId="04C7E5E7" w14:textId="77777777">
        <w:trPr>
          <w:trHeight w:val="794"/>
          <w:jc w:val="center"/>
        </w:trPr>
        <w:tc>
          <w:tcPr>
            <w:tcW w:w="2041" w:type="dxa"/>
            <w:vAlign w:val="center"/>
          </w:tcPr>
          <w:p w14:paraId="696A5AA6" w14:textId="77777777" w:rsidR="00F110F0" w:rsidRDefault="00000000">
            <w:pPr>
              <w:pStyle w:val="A9"/>
            </w:pPr>
            <w:r>
              <w:rPr>
                <w:rFonts w:hint="eastAsia"/>
              </w:rPr>
              <w:t>起止时间：</w:t>
            </w:r>
          </w:p>
        </w:tc>
        <w:tc>
          <w:tcPr>
            <w:tcW w:w="7200" w:type="dxa"/>
            <w:vAlign w:val="center"/>
          </w:tcPr>
          <w:p w14:paraId="302489D1" w14:textId="77777777" w:rsidR="00F110F0" w:rsidRDefault="00000000">
            <w:pPr>
              <w:pStyle w:val="A9"/>
            </w:pPr>
            <w:r>
              <w:rPr>
                <w:rFonts w:hint="eastAsia"/>
              </w:rPr>
              <w:t xml:space="preserve">    　年   月 至    年   月</w:t>
            </w:r>
          </w:p>
        </w:tc>
      </w:tr>
      <w:tr w:rsidR="00F110F0" w14:paraId="6580A206" w14:textId="77777777">
        <w:trPr>
          <w:trHeight w:val="794"/>
          <w:jc w:val="center"/>
        </w:trPr>
        <w:tc>
          <w:tcPr>
            <w:tcW w:w="2041" w:type="dxa"/>
            <w:vAlign w:val="center"/>
          </w:tcPr>
          <w:p w14:paraId="03CB93A2" w14:textId="77777777" w:rsidR="00F110F0" w:rsidRDefault="00000000">
            <w:pPr>
              <w:pStyle w:val="A9"/>
            </w:pPr>
            <w:r>
              <w:rPr>
                <w:rFonts w:hint="eastAsia"/>
              </w:rPr>
              <w:t>承担部门：</w:t>
            </w:r>
          </w:p>
        </w:tc>
        <w:tc>
          <w:tcPr>
            <w:tcW w:w="7200" w:type="dxa"/>
            <w:vAlign w:val="center"/>
          </w:tcPr>
          <w:p w14:paraId="33EB509F" w14:textId="77777777" w:rsidR="00F110F0" w:rsidRDefault="00F110F0">
            <w:pPr>
              <w:pStyle w:val="A9"/>
            </w:pPr>
          </w:p>
        </w:tc>
      </w:tr>
      <w:tr w:rsidR="00F110F0" w14:paraId="260BF4FE" w14:textId="77777777">
        <w:trPr>
          <w:trHeight w:val="794"/>
          <w:jc w:val="center"/>
        </w:trPr>
        <w:tc>
          <w:tcPr>
            <w:tcW w:w="2041" w:type="dxa"/>
            <w:vAlign w:val="center"/>
          </w:tcPr>
          <w:p w14:paraId="12D4BE36" w14:textId="77777777" w:rsidR="00F110F0" w:rsidRDefault="00000000">
            <w:pPr>
              <w:pStyle w:val="A9"/>
            </w:pPr>
            <w:r>
              <w:rPr>
                <w:rFonts w:hint="eastAsia"/>
              </w:rPr>
              <w:t>项目负责人：</w:t>
            </w:r>
          </w:p>
        </w:tc>
        <w:tc>
          <w:tcPr>
            <w:tcW w:w="7200" w:type="dxa"/>
            <w:vAlign w:val="center"/>
          </w:tcPr>
          <w:p w14:paraId="0691E507" w14:textId="77777777" w:rsidR="00F110F0" w:rsidRDefault="00F110F0">
            <w:pPr>
              <w:pStyle w:val="A9"/>
            </w:pPr>
          </w:p>
        </w:tc>
      </w:tr>
      <w:tr w:rsidR="00F110F0" w14:paraId="7AA07371" w14:textId="77777777">
        <w:trPr>
          <w:trHeight w:val="794"/>
          <w:jc w:val="center"/>
        </w:trPr>
        <w:tc>
          <w:tcPr>
            <w:tcW w:w="2041" w:type="dxa"/>
            <w:vAlign w:val="center"/>
          </w:tcPr>
          <w:p w14:paraId="33C277A3" w14:textId="77777777" w:rsidR="00F110F0" w:rsidRDefault="00000000">
            <w:pPr>
              <w:pStyle w:val="A9"/>
            </w:pPr>
            <w:r>
              <w:t>联系电话</w:t>
            </w:r>
            <w:r>
              <w:rPr>
                <w:rFonts w:hint="eastAsia"/>
              </w:rPr>
              <w:t>：</w:t>
            </w:r>
          </w:p>
        </w:tc>
        <w:tc>
          <w:tcPr>
            <w:tcW w:w="7200" w:type="dxa"/>
            <w:vAlign w:val="center"/>
          </w:tcPr>
          <w:p w14:paraId="46746701" w14:textId="77777777" w:rsidR="00F110F0" w:rsidRDefault="00F110F0">
            <w:pPr>
              <w:pStyle w:val="A9"/>
            </w:pPr>
          </w:p>
        </w:tc>
      </w:tr>
      <w:tr w:rsidR="00F110F0" w14:paraId="45B669FF" w14:textId="77777777">
        <w:trPr>
          <w:trHeight w:val="794"/>
          <w:jc w:val="center"/>
        </w:trPr>
        <w:tc>
          <w:tcPr>
            <w:tcW w:w="2041" w:type="dxa"/>
            <w:vAlign w:val="center"/>
          </w:tcPr>
          <w:p w14:paraId="7879AD55" w14:textId="77777777" w:rsidR="00F110F0" w:rsidRDefault="00000000">
            <w:pPr>
              <w:pStyle w:val="A9"/>
            </w:pPr>
            <w:r>
              <w:t>电子邮箱</w:t>
            </w:r>
            <w:r>
              <w:rPr>
                <w:rFonts w:hint="eastAsia"/>
              </w:rPr>
              <w:t>：</w:t>
            </w:r>
          </w:p>
        </w:tc>
        <w:tc>
          <w:tcPr>
            <w:tcW w:w="7200" w:type="dxa"/>
            <w:vAlign w:val="center"/>
          </w:tcPr>
          <w:p w14:paraId="6EFB9CAC" w14:textId="77777777" w:rsidR="00F110F0" w:rsidRDefault="00F110F0">
            <w:pPr>
              <w:pStyle w:val="A9"/>
            </w:pPr>
          </w:p>
        </w:tc>
      </w:tr>
    </w:tbl>
    <w:p w14:paraId="020D2AB1" w14:textId="77777777" w:rsidR="00F110F0" w:rsidRDefault="00F110F0">
      <w:pPr>
        <w:ind w:left="2268" w:firstLine="300"/>
        <w:jc w:val="center"/>
        <w:rPr>
          <w:rFonts w:ascii="KaiTi" w:eastAsia="KaiTi" w:hAnsi="Calibri"/>
          <w:sz w:val="15"/>
          <w:szCs w:val="22"/>
        </w:rPr>
      </w:pPr>
    </w:p>
    <w:p w14:paraId="4E2B6D9D" w14:textId="77777777" w:rsidR="00F110F0" w:rsidRDefault="00F110F0">
      <w:pPr>
        <w:ind w:firstLine="480"/>
        <w:rPr>
          <w:rFonts w:ascii="SimHei" w:eastAsia="SimHei" w:hAnsi="Calibri"/>
          <w:szCs w:val="22"/>
        </w:rPr>
        <w:sectPr w:rsidR="00F110F0">
          <w:pgSz w:w="11907" w:h="16840"/>
          <w:pgMar w:top="1440" w:right="1247" w:bottom="1440" w:left="1304" w:header="567" w:footer="851" w:gutter="0"/>
          <w:cols w:space="425"/>
          <w:formProt w:val="0"/>
          <w:titlePg/>
          <w:docGrid w:linePitch="380"/>
        </w:sectPr>
      </w:pPr>
    </w:p>
    <w:p w14:paraId="73190B68" w14:textId="77777777" w:rsidR="00F110F0" w:rsidRDefault="00000000">
      <w:pPr>
        <w:pStyle w:val="C"/>
      </w:pPr>
      <w:r>
        <w:rPr>
          <w:rFonts w:hint="eastAsia"/>
        </w:rPr>
        <w:lastRenderedPageBreak/>
        <w:t>项目基本信息</w:t>
      </w:r>
    </w:p>
    <w:tbl>
      <w:tblPr>
        <w:tblW w:w="934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6"/>
        <w:gridCol w:w="468"/>
        <w:gridCol w:w="997"/>
        <w:gridCol w:w="1343"/>
        <w:gridCol w:w="1350"/>
        <w:gridCol w:w="1275"/>
        <w:gridCol w:w="1155"/>
        <w:gridCol w:w="1192"/>
        <w:gridCol w:w="1013"/>
      </w:tblGrid>
      <w:tr w:rsidR="00F110F0" w14:paraId="4EB648BA" w14:textId="77777777">
        <w:trPr>
          <w:trHeight w:val="567"/>
          <w:jc w:val="center"/>
        </w:trPr>
        <w:tc>
          <w:tcPr>
            <w:tcW w:w="2021" w:type="dxa"/>
            <w:gridSpan w:val="3"/>
            <w:vAlign w:val="center"/>
          </w:tcPr>
          <w:p w14:paraId="22D790CA" w14:textId="77777777" w:rsidR="00F110F0" w:rsidRDefault="00000000">
            <w:pPr>
              <w:pStyle w:val="B0"/>
              <w:jc w:val="center"/>
            </w:pPr>
            <w:r>
              <w:rPr>
                <w:rFonts w:hint="eastAsia"/>
              </w:rPr>
              <w:t>项目名称</w:t>
            </w:r>
          </w:p>
        </w:tc>
        <w:tc>
          <w:tcPr>
            <w:tcW w:w="7328" w:type="dxa"/>
            <w:gridSpan w:val="6"/>
            <w:vAlign w:val="center"/>
          </w:tcPr>
          <w:p w14:paraId="42DA6089" w14:textId="77777777" w:rsidR="00F110F0" w:rsidRDefault="00F110F0">
            <w:pPr>
              <w:pStyle w:val="B0"/>
              <w:jc w:val="center"/>
            </w:pPr>
          </w:p>
        </w:tc>
      </w:tr>
      <w:tr w:rsidR="00F110F0" w14:paraId="31F3DEE6" w14:textId="77777777">
        <w:trPr>
          <w:cantSplit/>
          <w:trHeight w:val="567"/>
          <w:jc w:val="center"/>
        </w:trPr>
        <w:tc>
          <w:tcPr>
            <w:tcW w:w="1024" w:type="dxa"/>
            <w:gridSpan w:val="2"/>
            <w:vMerge w:val="restart"/>
            <w:vAlign w:val="center"/>
          </w:tcPr>
          <w:p w14:paraId="4210E30F" w14:textId="77777777" w:rsidR="00F110F0" w:rsidRDefault="00000000">
            <w:pPr>
              <w:pStyle w:val="B0"/>
              <w:jc w:val="center"/>
            </w:pPr>
            <w:r>
              <w:rPr>
                <w:rFonts w:hint="eastAsia"/>
              </w:rPr>
              <w:t>项  目</w:t>
            </w:r>
          </w:p>
          <w:p w14:paraId="1CE387F9" w14:textId="77777777" w:rsidR="00F110F0" w:rsidRDefault="00000000">
            <w:pPr>
              <w:pStyle w:val="B0"/>
              <w:jc w:val="center"/>
            </w:pPr>
            <w:r>
              <w:rPr>
                <w:rFonts w:hint="eastAsia"/>
              </w:rPr>
              <w:t>负责人</w:t>
            </w:r>
          </w:p>
        </w:tc>
        <w:tc>
          <w:tcPr>
            <w:tcW w:w="997" w:type="dxa"/>
            <w:vAlign w:val="center"/>
          </w:tcPr>
          <w:p w14:paraId="5FE426E8" w14:textId="77777777" w:rsidR="00F110F0" w:rsidRDefault="00000000">
            <w:pPr>
              <w:pStyle w:val="B0"/>
              <w:jc w:val="center"/>
            </w:pPr>
            <w:r>
              <w:rPr>
                <w:rFonts w:hint="eastAsia"/>
              </w:rPr>
              <w:t>姓  名</w:t>
            </w:r>
          </w:p>
        </w:tc>
        <w:tc>
          <w:tcPr>
            <w:tcW w:w="1343" w:type="dxa"/>
            <w:vAlign w:val="center"/>
          </w:tcPr>
          <w:p w14:paraId="4EB58F1C" w14:textId="77777777" w:rsidR="00F110F0" w:rsidRDefault="00F110F0">
            <w:pPr>
              <w:pStyle w:val="B0"/>
              <w:jc w:val="center"/>
            </w:pPr>
          </w:p>
        </w:tc>
        <w:tc>
          <w:tcPr>
            <w:tcW w:w="1350" w:type="dxa"/>
            <w:vAlign w:val="center"/>
          </w:tcPr>
          <w:p w14:paraId="2640168A" w14:textId="77777777" w:rsidR="00F110F0" w:rsidRDefault="00000000">
            <w:pPr>
              <w:pStyle w:val="B0"/>
              <w:jc w:val="center"/>
            </w:pPr>
            <w:r>
              <w:rPr>
                <w:rFonts w:hint="eastAsia"/>
              </w:rPr>
              <w:t>部  门</w:t>
            </w:r>
          </w:p>
        </w:tc>
        <w:tc>
          <w:tcPr>
            <w:tcW w:w="4635" w:type="dxa"/>
            <w:gridSpan w:val="4"/>
            <w:vAlign w:val="center"/>
          </w:tcPr>
          <w:p w14:paraId="03AD7F28" w14:textId="77777777" w:rsidR="00F110F0" w:rsidRDefault="00F110F0">
            <w:pPr>
              <w:pStyle w:val="B0"/>
              <w:jc w:val="center"/>
            </w:pPr>
          </w:p>
        </w:tc>
      </w:tr>
      <w:tr w:rsidR="00F110F0" w14:paraId="381C2AE7" w14:textId="77777777">
        <w:trPr>
          <w:cantSplit/>
          <w:trHeight w:val="567"/>
          <w:jc w:val="center"/>
        </w:trPr>
        <w:tc>
          <w:tcPr>
            <w:tcW w:w="1024" w:type="dxa"/>
            <w:gridSpan w:val="2"/>
            <w:vMerge/>
            <w:vAlign w:val="center"/>
          </w:tcPr>
          <w:p w14:paraId="73BAEE53" w14:textId="77777777" w:rsidR="00F110F0" w:rsidRDefault="00F110F0">
            <w:pPr>
              <w:pStyle w:val="B0"/>
              <w:jc w:val="center"/>
            </w:pPr>
          </w:p>
        </w:tc>
        <w:tc>
          <w:tcPr>
            <w:tcW w:w="997" w:type="dxa"/>
            <w:vAlign w:val="center"/>
          </w:tcPr>
          <w:p w14:paraId="6555DF02" w14:textId="77777777" w:rsidR="00F110F0" w:rsidRDefault="00000000">
            <w:pPr>
              <w:pStyle w:val="B0"/>
              <w:jc w:val="center"/>
            </w:pPr>
            <w:r>
              <w:rPr>
                <w:rFonts w:hint="eastAsia"/>
              </w:rPr>
              <w:t>性  别</w:t>
            </w:r>
          </w:p>
        </w:tc>
        <w:tc>
          <w:tcPr>
            <w:tcW w:w="1343" w:type="dxa"/>
            <w:vAlign w:val="center"/>
          </w:tcPr>
          <w:p w14:paraId="2A594F7B" w14:textId="77777777" w:rsidR="00F110F0" w:rsidRDefault="00F110F0">
            <w:pPr>
              <w:pStyle w:val="B0"/>
              <w:jc w:val="center"/>
            </w:pPr>
          </w:p>
        </w:tc>
        <w:tc>
          <w:tcPr>
            <w:tcW w:w="1350" w:type="dxa"/>
            <w:vAlign w:val="center"/>
          </w:tcPr>
          <w:p w14:paraId="3F4AEFE9" w14:textId="77777777" w:rsidR="00F110F0" w:rsidRDefault="00000000">
            <w:pPr>
              <w:pStyle w:val="B0"/>
              <w:jc w:val="center"/>
            </w:pPr>
            <w:r>
              <w:rPr>
                <w:rFonts w:hint="eastAsia"/>
              </w:rPr>
              <w:t>年  龄</w:t>
            </w:r>
          </w:p>
        </w:tc>
        <w:tc>
          <w:tcPr>
            <w:tcW w:w="1275" w:type="dxa"/>
            <w:vAlign w:val="center"/>
          </w:tcPr>
          <w:p w14:paraId="38E28966" w14:textId="77777777" w:rsidR="00F110F0" w:rsidRDefault="00F110F0">
            <w:pPr>
              <w:pStyle w:val="B0"/>
              <w:jc w:val="center"/>
            </w:pPr>
          </w:p>
        </w:tc>
        <w:tc>
          <w:tcPr>
            <w:tcW w:w="1155" w:type="dxa"/>
            <w:vAlign w:val="center"/>
          </w:tcPr>
          <w:p w14:paraId="65BDDA08" w14:textId="77777777" w:rsidR="00F110F0" w:rsidRDefault="00000000">
            <w:pPr>
              <w:pStyle w:val="B0"/>
              <w:jc w:val="center"/>
            </w:pPr>
            <w:r>
              <w:rPr>
                <w:rFonts w:hint="eastAsia"/>
              </w:rPr>
              <w:t>职  称</w:t>
            </w:r>
          </w:p>
        </w:tc>
        <w:tc>
          <w:tcPr>
            <w:tcW w:w="2205" w:type="dxa"/>
            <w:gridSpan w:val="2"/>
            <w:vAlign w:val="center"/>
          </w:tcPr>
          <w:p w14:paraId="3F6245CA" w14:textId="77777777" w:rsidR="00F110F0" w:rsidRDefault="00F110F0">
            <w:pPr>
              <w:pStyle w:val="B0"/>
              <w:jc w:val="center"/>
            </w:pPr>
          </w:p>
        </w:tc>
      </w:tr>
      <w:tr w:rsidR="00F110F0" w14:paraId="57C8DE84" w14:textId="77777777">
        <w:trPr>
          <w:cantSplit/>
          <w:trHeight w:val="567"/>
          <w:jc w:val="center"/>
        </w:trPr>
        <w:tc>
          <w:tcPr>
            <w:tcW w:w="2021" w:type="dxa"/>
            <w:gridSpan w:val="3"/>
            <w:vMerge w:val="restart"/>
            <w:vAlign w:val="center"/>
          </w:tcPr>
          <w:p w14:paraId="2BA6B590" w14:textId="77777777" w:rsidR="00F110F0" w:rsidRDefault="00000000">
            <w:pPr>
              <w:pStyle w:val="B0"/>
              <w:jc w:val="center"/>
            </w:pPr>
            <w:r>
              <w:rPr>
                <w:rFonts w:hint="eastAsia"/>
              </w:rPr>
              <w:t>项  目</w:t>
            </w:r>
          </w:p>
          <w:p w14:paraId="35902064" w14:textId="77777777" w:rsidR="00F110F0" w:rsidRDefault="00000000">
            <w:pPr>
              <w:pStyle w:val="B0"/>
              <w:jc w:val="center"/>
            </w:pPr>
            <w:r>
              <w:rPr>
                <w:rFonts w:hint="eastAsia"/>
              </w:rPr>
              <w:t>分  类</w:t>
            </w:r>
          </w:p>
        </w:tc>
        <w:tc>
          <w:tcPr>
            <w:tcW w:w="1343" w:type="dxa"/>
            <w:vAlign w:val="center"/>
          </w:tcPr>
          <w:p w14:paraId="75377650" w14:textId="77777777" w:rsidR="00F110F0" w:rsidRDefault="00000000">
            <w:pPr>
              <w:pStyle w:val="B0"/>
              <w:jc w:val="center"/>
            </w:pPr>
            <w:r>
              <w:rPr>
                <w:rFonts w:hint="eastAsia"/>
              </w:rPr>
              <w:t>产品研发</w:t>
            </w:r>
          </w:p>
        </w:tc>
        <w:tc>
          <w:tcPr>
            <w:tcW w:w="1350" w:type="dxa"/>
            <w:vAlign w:val="center"/>
          </w:tcPr>
          <w:p w14:paraId="6BC2E108" w14:textId="77777777" w:rsidR="00F110F0" w:rsidRDefault="00000000">
            <w:pPr>
              <w:pStyle w:val="B0"/>
              <w:jc w:val="center"/>
            </w:pPr>
            <w:r>
              <w:rPr>
                <w:rFonts w:hint="eastAsia"/>
              </w:rPr>
              <w:t>技术研发</w:t>
            </w:r>
          </w:p>
        </w:tc>
        <w:tc>
          <w:tcPr>
            <w:tcW w:w="1275" w:type="dxa"/>
            <w:vAlign w:val="center"/>
          </w:tcPr>
          <w:p w14:paraId="2E3FE76B" w14:textId="77777777" w:rsidR="00F110F0" w:rsidRDefault="00000000">
            <w:pPr>
              <w:pStyle w:val="B0"/>
              <w:jc w:val="center"/>
            </w:pPr>
            <w:r>
              <w:rPr>
                <w:rFonts w:hint="eastAsia"/>
              </w:rPr>
              <w:t>工程示范</w:t>
            </w:r>
          </w:p>
        </w:tc>
        <w:tc>
          <w:tcPr>
            <w:tcW w:w="1155" w:type="dxa"/>
            <w:vAlign w:val="center"/>
          </w:tcPr>
          <w:p w14:paraId="649DC2EB" w14:textId="77777777" w:rsidR="00F110F0" w:rsidRDefault="00000000">
            <w:pPr>
              <w:pStyle w:val="B0"/>
              <w:jc w:val="center"/>
            </w:pPr>
            <w:r>
              <w:rPr>
                <w:rFonts w:hint="eastAsia"/>
              </w:rPr>
              <w:t>其  他</w:t>
            </w:r>
          </w:p>
        </w:tc>
        <w:tc>
          <w:tcPr>
            <w:tcW w:w="2205" w:type="dxa"/>
            <w:gridSpan w:val="2"/>
            <w:vAlign w:val="center"/>
          </w:tcPr>
          <w:p w14:paraId="134BA36A" w14:textId="77777777" w:rsidR="00F110F0" w:rsidRDefault="00F110F0">
            <w:pPr>
              <w:pStyle w:val="B0"/>
              <w:jc w:val="center"/>
            </w:pPr>
          </w:p>
        </w:tc>
      </w:tr>
      <w:tr w:rsidR="00F110F0" w14:paraId="7AFED215" w14:textId="77777777">
        <w:trPr>
          <w:cantSplit/>
          <w:trHeight w:val="567"/>
          <w:jc w:val="center"/>
        </w:trPr>
        <w:tc>
          <w:tcPr>
            <w:tcW w:w="2021" w:type="dxa"/>
            <w:gridSpan w:val="3"/>
            <w:vMerge/>
            <w:vAlign w:val="center"/>
          </w:tcPr>
          <w:p w14:paraId="500D52F5" w14:textId="77777777" w:rsidR="00F110F0" w:rsidRDefault="00F110F0">
            <w:pPr>
              <w:pStyle w:val="B0"/>
              <w:jc w:val="center"/>
            </w:pPr>
          </w:p>
        </w:tc>
        <w:tc>
          <w:tcPr>
            <w:tcW w:w="1343" w:type="dxa"/>
            <w:vAlign w:val="center"/>
          </w:tcPr>
          <w:p w14:paraId="2A345526" w14:textId="77777777" w:rsidR="00F110F0" w:rsidRDefault="00000000">
            <w:pPr>
              <w:pStyle w:val="B0"/>
              <w:jc w:val="center"/>
            </w:pPr>
            <w:r>
              <w:rPr>
                <w:rFonts w:hint="eastAsia"/>
              </w:rPr>
              <w:t>√</w:t>
            </w:r>
          </w:p>
        </w:tc>
        <w:tc>
          <w:tcPr>
            <w:tcW w:w="1350" w:type="dxa"/>
            <w:vAlign w:val="center"/>
          </w:tcPr>
          <w:p w14:paraId="34B36BF8" w14:textId="77777777" w:rsidR="00F110F0" w:rsidRDefault="00F110F0">
            <w:pPr>
              <w:pStyle w:val="B0"/>
              <w:jc w:val="center"/>
            </w:pPr>
          </w:p>
        </w:tc>
        <w:tc>
          <w:tcPr>
            <w:tcW w:w="1275" w:type="dxa"/>
            <w:vAlign w:val="center"/>
          </w:tcPr>
          <w:p w14:paraId="6241E8C7" w14:textId="77777777" w:rsidR="00F110F0" w:rsidRDefault="00F110F0">
            <w:pPr>
              <w:pStyle w:val="B0"/>
              <w:jc w:val="center"/>
            </w:pPr>
          </w:p>
        </w:tc>
        <w:tc>
          <w:tcPr>
            <w:tcW w:w="1155" w:type="dxa"/>
            <w:vAlign w:val="center"/>
          </w:tcPr>
          <w:p w14:paraId="158BF269" w14:textId="77777777" w:rsidR="00F110F0" w:rsidRDefault="00F110F0">
            <w:pPr>
              <w:pStyle w:val="B0"/>
              <w:jc w:val="center"/>
            </w:pPr>
          </w:p>
        </w:tc>
        <w:tc>
          <w:tcPr>
            <w:tcW w:w="2205" w:type="dxa"/>
            <w:gridSpan w:val="2"/>
            <w:vAlign w:val="center"/>
          </w:tcPr>
          <w:p w14:paraId="34DF7100" w14:textId="77777777" w:rsidR="00F110F0" w:rsidRDefault="00F110F0">
            <w:pPr>
              <w:pStyle w:val="B0"/>
              <w:jc w:val="center"/>
            </w:pPr>
          </w:p>
        </w:tc>
      </w:tr>
      <w:tr w:rsidR="00F110F0" w14:paraId="7F5D20E3" w14:textId="77777777">
        <w:trPr>
          <w:cantSplit/>
          <w:trHeight w:val="567"/>
          <w:jc w:val="center"/>
        </w:trPr>
        <w:tc>
          <w:tcPr>
            <w:tcW w:w="2021" w:type="dxa"/>
            <w:gridSpan w:val="3"/>
            <w:vMerge w:val="restart"/>
            <w:vAlign w:val="center"/>
          </w:tcPr>
          <w:p w14:paraId="1CCE5B9A" w14:textId="77777777" w:rsidR="00F110F0" w:rsidRDefault="00000000">
            <w:pPr>
              <w:pStyle w:val="B0"/>
              <w:jc w:val="center"/>
            </w:pPr>
            <w:r>
              <w:rPr>
                <w:rFonts w:hint="eastAsia"/>
              </w:rPr>
              <w:t>项目组</w:t>
            </w:r>
          </w:p>
          <w:p w14:paraId="339CF30B" w14:textId="77777777" w:rsidR="00F110F0" w:rsidRDefault="00000000">
            <w:pPr>
              <w:pStyle w:val="B0"/>
              <w:jc w:val="center"/>
            </w:pPr>
            <w:r>
              <w:rPr>
                <w:rFonts w:hint="eastAsia"/>
              </w:rPr>
              <w:t>人  数</w:t>
            </w:r>
          </w:p>
        </w:tc>
        <w:tc>
          <w:tcPr>
            <w:tcW w:w="1343" w:type="dxa"/>
            <w:vMerge w:val="restart"/>
            <w:vAlign w:val="center"/>
          </w:tcPr>
          <w:p w14:paraId="2724CD81" w14:textId="77777777" w:rsidR="00F110F0" w:rsidRDefault="00F110F0">
            <w:pPr>
              <w:pStyle w:val="B0"/>
              <w:jc w:val="center"/>
            </w:pPr>
          </w:p>
        </w:tc>
        <w:tc>
          <w:tcPr>
            <w:tcW w:w="1350" w:type="dxa"/>
            <w:vMerge w:val="restart"/>
            <w:vAlign w:val="center"/>
          </w:tcPr>
          <w:p w14:paraId="49ECA5E7" w14:textId="77777777" w:rsidR="00F110F0" w:rsidRDefault="00000000">
            <w:pPr>
              <w:pStyle w:val="B0"/>
              <w:jc w:val="center"/>
            </w:pPr>
            <w:r>
              <w:rPr>
                <w:rFonts w:hint="eastAsia"/>
              </w:rPr>
              <w:t>其中</w:t>
            </w:r>
          </w:p>
        </w:tc>
        <w:tc>
          <w:tcPr>
            <w:tcW w:w="1275" w:type="dxa"/>
            <w:vAlign w:val="center"/>
          </w:tcPr>
          <w:p w14:paraId="16A5792B" w14:textId="77777777" w:rsidR="00F110F0" w:rsidRDefault="00000000">
            <w:pPr>
              <w:pStyle w:val="B0"/>
              <w:jc w:val="center"/>
            </w:pPr>
            <w:r>
              <w:rPr>
                <w:rFonts w:hint="eastAsia"/>
              </w:rPr>
              <w:t>高级职称</w:t>
            </w:r>
          </w:p>
        </w:tc>
        <w:tc>
          <w:tcPr>
            <w:tcW w:w="1155" w:type="dxa"/>
            <w:vAlign w:val="center"/>
          </w:tcPr>
          <w:p w14:paraId="65262FD3" w14:textId="77777777" w:rsidR="00F110F0" w:rsidRDefault="00F110F0">
            <w:pPr>
              <w:pStyle w:val="B0"/>
              <w:jc w:val="center"/>
            </w:pPr>
          </w:p>
        </w:tc>
        <w:tc>
          <w:tcPr>
            <w:tcW w:w="1192" w:type="dxa"/>
            <w:vAlign w:val="center"/>
          </w:tcPr>
          <w:p w14:paraId="05059D41" w14:textId="77777777" w:rsidR="00F110F0" w:rsidRDefault="00000000">
            <w:pPr>
              <w:pStyle w:val="B0"/>
              <w:jc w:val="center"/>
            </w:pPr>
            <w:r>
              <w:rPr>
                <w:rFonts w:hint="eastAsia"/>
              </w:rPr>
              <w:t>中级职称</w:t>
            </w:r>
          </w:p>
        </w:tc>
        <w:tc>
          <w:tcPr>
            <w:tcW w:w="1013" w:type="dxa"/>
            <w:vAlign w:val="center"/>
          </w:tcPr>
          <w:p w14:paraId="436E73CC" w14:textId="77777777" w:rsidR="00F110F0" w:rsidRDefault="00F110F0">
            <w:pPr>
              <w:pStyle w:val="B0"/>
              <w:jc w:val="center"/>
            </w:pPr>
          </w:p>
        </w:tc>
      </w:tr>
      <w:tr w:rsidR="00F110F0" w14:paraId="59C04220" w14:textId="77777777">
        <w:trPr>
          <w:cantSplit/>
          <w:trHeight w:val="567"/>
          <w:jc w:val="center"/>
        </w:trPr>
        <w:tc>
          <w:tcPr>
            <w:tcW w:w="2021" w:type="dxa"/>
            <w:gridSpan w:val="3"/>
            <w:vMerge/>
            <w:vAlign w:val="center"/>
          </w:tcPr>
          <w:p w14:paraId="32C3A51E" w14:textId="77777777" w:rsidR="00F110F0" w:rsidRDefault="00F110F0">
            <w:pPr>
              <w:pStyle w:val="B0"/>
              <w:jc w:val="center"/>
            </w:pPr>
          </w:p>
        </w:tc>
        <w:tc>
          <w:tcPr>
            <w:tcW w:w="1343" w:type="dxa"/>
            <w:vMerge/>
            <w:vAlign w:val="center"/>
          </w:tcPr>
          <w:p w14:paraId="16A24518" w14:textId="77777777" w:rsidR="00F110F0" w:rsidRDefault="00F110F0">
            <w:pPr>
              <w:pStyle w:val="B0"/>
              <w:jc w:val="center"/>
            </w:pPr>
          </w:p>
        </w:tc>
        <w:tc>
          <w:tcPr>
            <w:tcW w:w="1350" w:type="dxa"/>
            <w:vMerge/>
            <w:vAlign w:val="center"/>
          </w:tcPr>
          <w:p w14:paraId="6A417159" w14:textId="77777777" w:rsidR="00F110F0" w:rsidRDefault="00F110F0">
            <w:pPr>
              <w:pStyle w:val="B0"/>
              <w:jc w:val="center"/>
            </w:pPr>
          </w:p>
        </w:tc>
        <w:tc>
          <w:tcPr>
            <w:tcW w:w="1275" w:type="dxa"/>
            <w:vAlign w:val="center"/>
          </w:tcPr>
          <w:p w14:paraId="6BA6560B" w14:textId="77777777" w:rsidR="00F110F0" w:rsidRDefault="00000000">
            <w:pPr>
              <w:pStyle w:val="B0"/>
              <w:jc w:val="center"/>
            </w:pPr>
            <w:r>
              <w:rPr>
                <w:rFonts w:hint="eastAsia"/>
              </w:rPr>
              <w:t>研究生</w:t>
            </w:r>
          </w:p>
        </w:tc>
        <w:tc>
          <w:tcPr>
            <w:tcW w:w="1155" w:type="dxa"/>
            <w:vAlign w:val="center"/>
          </w:tcPr>
          <w:p w14:paraId="673FE7B8" w14:textId="77777777" w:rsidR="00F110F0" w:rsidRDefault="00F110F0">
            <w:pPr>
              <w:pStyle w:val="B0"/>
              <w:jc w:val="center"/>
            </w:pPr>
          </w:p>
        </w:tc>
        <w:tc>
          <w:tcPr>
            <w:tcW w:w="1192" w:type="dxa"/>
            <w:vAlign w:val="center"/>
          </w:tcPr>
          <w:p w14:paraId="19A96420" w14:textId="77777777" w:rsidR="00F110F0" w:rsidRDefault="00000000">
            <w:pPr>
              <w:pStyle w:val="B0"/>
              <w:jc w:val="center"/>
            </w:pPr>
            <w:r>
              <w:rPr>
                <w:rFonts w:hint="eastAsia"/>
              </w:rPr>
              <w:t>初级职称</w:t>
            </w:r>
          </w:p>
        </w:tc>
        <w:tc>
          <w:tcPr>
            <w:tcW w:w="1013" w:type="dxa"/>
            <w:vAlign w:val="center"/>
          </w:tcPr>
          <w:p w14:paraId="1272D0C8" w14:textId="77777777" w:rsidR="00F110F0" w:rsidRDefault="00F110F0">
            <w:pPr>
              <w:pStyle w:val="B0"/>
              <w:jc w:val="center"/>
            </w:pPr>
          </w:p>
        </w:tc>
      </w:tr>
      <w:tr w:rsidR="00F110F0" w14:paraId="75C8087C" w14:textId="77777777">
        <w:trPr>
          <w:trHeight w:val="567"/>
          <w:jc w:val="center"/>
        </w:trPr>
        <w:tc>
          <w:tcPr>
            <w:tcW w:w="2021" w:type="dxa"/>
            <w:gridSpan w:val="3"/>
            <w:vAlign w:val="center"/>
          </w:tcPr>
          <w:p w14:paraId="3FB5ABAD" w14:textId="77777777" w:rsidR="00F110F0" w:rsidRDefault="00000000">
            <w:pPr>
              <w:pStyle w:val="B0"/>
              <w:jc w:val="center"/>
            </w:pPr>
            <w:r>
              <w:rPr>
                <w:rFonts w:hint="eastAsia"/>
              </w:rPr>
              <w:t>合作单位</w:t>
            </w:r>
          </w:p>
        </w:tc>
        <w:tc>
          <w:tcPr>
            <w:tcW w:w="7328" w:type="dxa"/>
            <w:gridSpan w:val="6"/>
            <w:vAlign w:val="center"/>
          </w:tcPr>
          <w:p w14:paraId="3787F4D3" w14:textId="77777777" w:rsidR="00F110F0" w:rsidRDefault="00F110F0">
            <w:pPr>
              <w:pStyle w:val="B0"/>
              <w:jc w:val="center"/>
            </w:pPr>
          </w:p>
        </w:tc>
      </w:tr>
      <w:tr w:rsidR="00F110F0" w14:paraId="6C9D73CA" w14:textId="77777777">
        <w:trPr>
          <w:cantSplit/>
          <w:trHeight w:val="567"/>
          <w:jc w:val="center"/>
        </w:trPr>
        <w:tc>
          <w:tcPr>
            <w:tcW w:w="2021" w:type="dxa"/>
            <w:gridSpan w:val="3"/>
            <w:vAlign w:val="center"/>
          </w:tcPr>
          <w:p w14:paraId="15FA61FA" w14:textId="77777777" w:rsidR="00F110F0" w:rsidRDefault="00000000">
            <w:pPr>
              <w:pStyle w:val="B0"/>
              <w:jc w:val="center"/>
            </w:pPr>
            <w:r>
              <w:rPr>
                <w:rFonts w:hint="eastAsia"/>
              </w:rPr>
              <w:t>研发费用(万元)</w:t>
            </w:r>
          </w:p>
        </w:tc>
        <w:tc>
          <w:tcPr>
            <w:tcW w:w="7328" w:type="dxa"/>
            <w:gridSpan w:val="6"/>
            <w:vAlign w:val="center"/>
          </w:tcPr>
          <w:p w14:paraId="418D8112" w14:textId="77777777" w:rsidR="00F110F0" w:rsidRDefault="00F110F0">
            <w:pPr>
              <w:pStyle w:val="B0"/>
              <w:jc w:val="center"/>
            </w:pPr>
          </w:p>
        </w:tc>
      </w:tr>
      <w:tr w:rsidR="00F110F0" w14:paraId="20F97EA1" w14:textId="77777777">
        <w:trPr>
          <w:cantSplit/>
          <w:trHeight w:val="567"/>
          <w:jc w:val="center"/>
        </w:trPr>
        <w:tc>
          <w:tcPr>
            <w:tcW w:w="2021" w:type="dxa"/>
            <w:gridSpan w:val="3"/>
            <w:vAlign w:val="center"/>
          </w:tcPr>
          <w:p w14:paraId="6F700DEE" w14:textId="77777777" w:rsidR="00F110F0" w:rsidRDefault="00000000">
            <w:pPr>
              <w:pStyle w:val="B0"/>
              <w:jc w:val="center"/>
            </w:pPr>
            <w:r>
              <w:rPr>
                <w:rFonts w:hint="eastAsia"/>
              </w:rPr>
              <w:t>起止年月</w:t>
            </w:r>
          </w:p>
        </w:tc>
        <w:tc>
          <w:tcPr>
            <w:tcW w:w="7328" w:type="dxa"/>
            <w:gridSpan w:val="6"/>
            <w:vAlign w:val="center"/>
          </w:tcPr>
          <w:p w14:paraId="38D365E9" w14:textId="77777777" w:rsidR="00F110F0" w:rsidRDefault="00F110F0">
            <w:pPr>
              <w:pStyle w:val="B0"/>
              <w:jc w:val="center"/>
            </w:pPr>
          </w:p>
        </w:tc>
      </w:tr>
      <w:tr w:rsidR="00F110F0" w14:paraId="30DE3353" w14:textId="77777777">
        <w:trPr>
          <w:trHeight w:val="6099"/>
          <w:jc w:val="center"/>
        </w:trPr>
        <w:tc>
          <w:tcPr>
            <w:tcW w:w="556" w:type="dxa"/>
            <w:vAlign w:val="center"/>
          </w:tcPr>
          <w:p w14:paraId="1E7B97F1" w14:textId="77777777" w:rsidR="00F110F0" w:rsidRDefault="00000000">
            <w:pPr>
              <w:pStyle w:val="B0"/>
              <w:jc w:val="center"/>
            </w:pPr>
            <w:r>
              <w:rPr>
                <w:rFonts w:hint="eastAsia"/>
              </w:rPr>
              <w:t>项目内容和预期成果摘要</w:t>
            </w:r>
          </w:p>
        </w:tc>
        <w:tc>
          <w:tcPr>
            <w:tcW w:w="8793" w:type="dxa"/>
            <w:gridSpan w:val="8"/>
            <w:vAlign w:val="center"/>
          </w:tcPr>
          <w:p w14:paraId="0680CDE6" w14:textId="77777777" w:rsidR="00F110F0" w:rsidRDefault="00000000">
            <w:pPr>
              <w:pStyle w:val="B0"/>
            </w:pPr>
            <w:r>
              <w:rPr>
                <w:rFonts w:hint="eastAsia"/>
              </w:rPr>
              <w:t>[项目内容摘要]</w:t>
            </w:r>
          </w:p>
          <w:p w14:paraId="16679FC3" w14:textId="77777777" w:rsidR="00F110F0" w:rsidRDefault="00F110F0">
            <w:pPr>
              <w:pStyle w:val="B0"/>
            </w:pPr>
          </w:p>
          <w:p w14:paraId="2068BFF4" w14:textId="77777777" w:rsidR="00F110F0" w:rsidRDefault="00F110F0">
            <w:pPr>
              <w:pStyle w:val="B0"/>
            </w:pPr>
          </w:p>
          <w:p w14:paraId="6D98AB63" w14:textId="77777777" w:rsidR="00F110F0" w:rsidRDefault="00F110F0">
            <w:pPr>
              <w:pStyle w:val="B0"/>
            </w:pPr>
          </w:p>
          <w:p w14:paraId="14F3D434" w14:textId="77777777" w:rsidR="00F110F0" w:rsidRDefault="00F110F0">
            <w:pPr>
              <w:pStyle w:val="B0"/>
            </w:pPr>
          </w:p>
          <w:p w14:paraId="69207D45" w14:textId="77777777" w:rsidR="00F110F0" w:rsidRDefault="00F110F0">
            <w:pPr>
              <w:pStyle w:val="B0"/>
            </w:pPr>
          </w:p>
          <w:p w14:paraId="1E72AA9E" w14:textId="77777777" w:rsidR="00F110F0" w:rsidRDefault="00000000">
            <w:pPr>
              <w:pStyle w:val="B0"/>
            </w:pPr>
            <w:r>
              <w:rPr>
                <w:rFonts w:hint="eastAsia"/>
              </w:rPr>
              <w:t>[最终成果摘要]</w:t>
            </w:r>
          </w:p>
          <w:p w14:paraId="30082E1D" w14:textId="77777777" w:rsidR="00F110F0" w:rsidRDefault="00F110F0">
            <w:pPr>
              <w:pStyle w:val="B0"/>
            </w:pPr>
          </w:p>
          <w:p w14:paraId="44DDE9A6" w14:textId="77777777" w:rsidR="00F110F0" w:rsidRDefault="00F110F0">
            <w:pPr>
              <w:pStyle w:val="B0"/>
            </w:pPr>
          </w:p>
          <w:p w14:paraId="10595A5A" w14:textId="77777777" w:rsidR="00F110F0" w:rsidRDefault="00F110F0">
            <w:pPr>
              <w:pStyle w:val="B0"/>
            </w:pPr>
          </w:p>
          <w:p w14:paraId="4EEBE864" w14:textId="77777777" w:rsidR="00F110F0" w:rsidRDefault="00F110F0">
            <w:pPr>
              <w:pStyle w:val="B0"/>
            </w:pPr>
          </w:p>
          <w:p w14:paraId="4B3F18EC" w14:textId="77777777" w:rsidR="00F110F0" w:rsidRDefault="00F110F0">
            <w:pPr>
              <w:pStyle w:val="B0"/>
            </w:pPr>
          </w:p>
          <w:p w14:paraId="4EABF258" w14:textId="77777777" w:rsidR="00F110F0" w:rsidRDefault="00000000">
            <w:pPr>
              <w:pStyle w:val="B0"/>
            </w:pPr>
            <w:r>
              <w:rPr>
                <w:rFonts w:hint="eastAsia"/>
              </w:rPr>
              <w:t>[主要技术经济指标摘要]</w:t>
            </w:r>
          </w:p>
          <w:p w14:paraId="357D074A" w14:textId="77777777" w:rsidR="00F110F0" w:rsidRDefault="00F110F0">
            <w:pPr>
              <w:pStyle w:val="B0"/>
            </w:pPr>
          </w:p>
          <w:p w14:paraId="188D7C40" w14:textId="77777777" w:rsidR="00F110F0" w:rsidRDefault="00F110F0">
            <w:pPr>
              <w:pStyle w:val="B0"/>
            </w:pPr>
          </w:p>
          <w:p w14:paraId="06E458FA" w14:textId="77777777" w:rsidR="00F110F0" w:rsidRDefault="00F110F0">
            <w:pPr>
              <w:pStyle w:val="B0"/>
            </w:pPr>
          </w:p>
          <w:p w14:paraId="01362B5E" w14:textId="77777777" w:rsidR="00F110F0" w:rsidRDefault="00F110F0">
            <w:pPr>
              <w:pStyle w:val="B0"/>
            </w:pPr>
          </w:p>
          <w:p w14:paraId="162A5FA3" w14:textId="77777777" w:rsidR="00F110F0" w:rsidRDefault="00F110F0">
            <w:pPr>
              <w:pStyle w:val="B0"/>
            </w:pPr>
          </w:p>
          <w:p w14:paraId="72A3A350" w14:textId="77777777" w:rsidR="00F110F0" w:rsidRDefault="00F110F0">
            <w:pPr>
              <w:pStyle w:val="B0"/>
            </w:pPr>
          </w:p>
          <w:p w14:paraId="0ABD3B20" w14:textId="77777777" w:rsidR="00F110F0" w:rsidRDefault="00F110F0">
            <w:pPr>
              <w:pStyle w:val="B0"/>
            </w:pPr>
          </w:p>
          <w:p w14:paraId="1891EA82" w14:textId="77777777" w:rsidR="00F110F0" w:rsidRDefault="00F110F0">
            <w:pPr>
              <w:pStyle w:val="B0"/>
            </w:pPr>
          </w:p>
        </w:tc>
      </w:tr>
    </w:tbl>
    <w:p w14:paraId="5763D689" w14:textId="77777777" w:rsidR="00F110F0" w:rsidRDefault="00F110F0">
      <w:pPr>
        <w:ind w:firstLine="480"/>
      </w:pPr>
    </w:p>
    <w:tbl>
      <w:tblPr>
        <w:tblW w:w="9354"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354"/>
      </w:tblGrid>
      <w:tr w:rsidR="00F110F0" w14:paraId="685BC636" w14:textId="77777777">
        <w:trPr>
          <w:trHeight w:val="567"/>
        </w:trPr>
        <w:tc>
          <w:tcPr>
            <w:tcW w:w="9354" w:type="dxa"/>
            <w:vAlign w:val="center"/>
          </w:tcPr>
          <w:p w14:paraId="2C2A2860" w14:textId="77777777" w:rsidR="00F110F0" w:rsidRDefault="00000000">
            <w:pPr>
              <w:pStyle w:val="1-1"/>
            </w:pPr>
            <w:r>
              <w:br w:type="page"/>
              <w:t>一、主要研究内容（</w:t>
            </w:r>
            <w:bookmarkStart w:id="14" w:name="OLE_LINK1"/>
            <w:r>
              <w:t>要解决的主要技术难点和问题</w:t>
            </w:r>
            <w:bookmarkEnd w:id="14"/>
            <w:r>
              <w:t>）</w:t>
            </w:r>
          </w:p>
        </w:tc>
      </w:tr>
      <w:tr w:rsidR="00F110F0" w14:paraId="0A45501C" w14:textId="77777777">
        <w:trPr>
          <w:trHeight w:val="6370"/>
        </w:trPr>
        <w:tc>
          <w:tcPr>
            <w:tcW w:w="9354" w:type="dxa"/>
          </w:tcPr>
          <w:p w14:paraId="23CFEF91" w14:textId="77777777" w:rsidR="00F110F0" w:rsidRDefault="00000000">
            <w:pPr>
              <w:pStyle w:val="B0"/>
            </w:pPr>
            <w:r>
              <w:t>1.1</w:t>
            </w:r>
            <w:bookmarkStart w:id="15" w:name="OLE_LINK2"/>
            <w:r>
              <w:t>主要技术内容</w:t>
            </w:r>
            <w:bookmarkEnd w:id="15"/>
          </w:p>
          <w:p w14:paraId="7B26615E" w14:textId="77777777" w:rsidR="00F110F0" w:rsidRDefault="00000000">
            <w:pPr>
              <w:pStyle w:val="B0"/>
            </w:pPr>
            <w:r>
              <w:t>1.1.1小标题1</w:t>
            </w:r>
          </w:p>
          <w:p w14:paraId="0A724F3C" w14:textId="77777777" w:rsidR="00F110F0" w:rsidRDefault="00F110F0">
            <w:pPr>
              <w:pStyle w:val="B0"/>
            </w:pPr>
          </w:p>
          <w:p w14:paraId="5E565C7B" w14:textId="77777777" w:rsidR="00F110F0" w:rsidRDefault="00F110F0">
            <w:pPr>
              <w:pStyle w:val="B0"/>
            </w:pPr>
          </w:p>
          <w:p w14:paraId="3226B08D" w14:textId="77777777" w:rsidR="00F110F0" w:rsidRDefault="00000000">
            <w:pPr>
              <w:pStyle w:val="B0"/>
            </w:pPr>
            <w:r>
              <w:t>1.1.2小标题2</w:t>
            </w:r>
          </w:p>
          <w:p w14:paraId="114FF135" w14:textId="77777777" w:rsidR="00F110F0" w:rsidRDefault="00F110F0">
            <w:pPr>
              <w:pStyle w:val="B0"/>
            </w:pPr>
          </w:p>
          <w:p w14:paraId="42E54BE1" w14:textId="77777777" w:rsidR="00F110F0" w:rsidRDefault="00F110F0">
            <w:pPr>
              <w:pStyle w:val="B0"/>
            </w:pPr>
          </w:p>
          <w:p w14:paraId="719CD778" w14:textId="4E4447EA" w:rsidR="00F110F0" w:rsidRDefault="00000000">
            <w:pPr>
              <w:pStyle w:val="B0"/>
            </w:pPr>
            <w:r>
              <w:t>1.1.3</w:t>
            </w:r>
            <w:r w:rsidR="00303A49" w:rsidRPr="00303A49">
              <w:t>面向源网荷储协同的高温热泵负荷资源建模与优化调控算法研究</w:t>
            </w:r>
          </w:p>
          <w:p w14:paraId="7E60965B" w14:textId="75121951" w:rsidR="00BF3EF3" w:rsidRDefault="00BF3EF3" w:rsidP="00BF3EF3">
            <w:pPr>
              <w:pStyle w:val="B0"/>
              <w:numPr>
                <w:ilvl w:val="0"/>
                <w:numId w:val="29"/>
              </w:numPr>
            </w:pPr>
            <w:r>
              <w:t>高温热泵运行数据分析</w:t>
            </w:r>
          </w:p>
          <w:p w14:paraId="5A751FFC" w14:textId="77777777" w:rsidR="00BF3EF3" w:rsidRDefault="00BF3EF3" w:rsidP="00BF3EF3">
            <w:pPr>
              <w:pStyle w:val="B0"/>
              <w:ind w:firstLineChars="150" w:firstLine="360"/>
            </w:pPr>
            <w:r>
              <w:t>采集并处理电侧、热侧及储热侧运行数据，识别典型工况和负荷特征。</w:t>
            </w:r>
          </w:p>
          <w:p w14:paraId="22AA1957" w14:textId="4510D4C3" w:rsidR="00BF3EF3" w:rsidRDefault="00BF3EF3" w:rsidP="00BF3EF3">
            <w:pPr>
              <w:pStyle w:val="B0"/>
              <w:numPr>
                <w:ilvl w:val="0"/>
                <w:numId w:val="29"/>
              </w:numPr>
            </w:pPr>
            <w:r>
              <w:t>负荷资源建模与潜力评估</w:t>
            </w:r>
          </w:p>
          <w:p w14:paraId="729AE675" w14:textId="77777777" w:rsidR="00BF3EF3" w:rsidRDefault="00BF3EF3" w:rsidP="00BF3EF3">
            <w:pPr>
              <w:pStyle w:val="B0"/>
              <w:ind w:firstLineChars="150" w:firstLine="360"/>
            </w:pPr>
            <w:r>
              <w:t>建立高温热泵电热储耦合模型，量化基准负荷、可调容量、响应时间和运行边界。</w:t>
            </w:r>
          </w:p>
          <w:p w14:paraId="6FF8829F" w14:textId="77777777" w:rsidR="00BF3EF3" w:rsidRDefault="00BF3EF3" w:rsidP="00BF3EF3">
            <w:pPr>
              <w:pStyle w:val="B0"/>
              <w:numPr>
                <w:ilvl w:val="0"/>
                <w:numId w:val="29"/>
              </w:numPr>
            </w:pPr>
            <w:r>
              <w:t>优化调控算法研究</w:t>
            </w:r>
          </w:p>
          <w:p w14:paraId="2BB7F52A" w14:textId="77777777" w:rsidR="00BF3EF3" w:rsidRDefault="00BF3EF3" w:rsidP="00BF3EF3">
            <w:pPr>
              <w:pStyle w:val="B0"/>
              <w:ind w:firstLineChars="150" w:firstLine="360"/>
            </w:pPr>
            <w:r>
              <w:t>构建面向削峰填谷、储热协同和需求响应的优化调控算法，实现高温热泵电网友好运行。</w:t>
            </w:r>
          </w:p>
          <w:p w14:paraId="34E4F500" w14:textId="77777777" w:rsidR="00BF3EF3" w:rsidRDefault="00BF3EF3" w:rsidP="00BF3EF3">
            <w:pPr>
              <w:pStyle w:val="B0"/>
              <w:numPr>
                <w:ilvl w:val="0"/>
                <w:numId w:val="29"/>
              </w:numPr>
            </w:pPr>
            <w:r>
              <w:t>仿真与试验验证</w:t>
            </w:r>
          </w:p>
          <w:p w14:paraId="73ABA304" w14:textId="69A6D47B" w:rsidR="00F110F0" w:rsidRDefault="00BF3EF3" w:rsidP="00BF3EF3">
            <w:pPr>
              <w:pStyle w:val="B0"/>
              <w:ind w:firstLineChars="150" w:firstLine="360"/>
            </w:pPr>
            <w:r>
              <w:t>通过仿真和现场数据验证模型及算法有效性，形成应用评估结果。</w:t>
            </w:r>
          </w:p>
          <w:p w14:paraId="1A99C126" w14:textId="77777777" w:rsidR="00F110F0" w:rsidRDefault="00000000">
            <w:pPr>
              <w:pStyle w:val="B0"/>
            </w:pPr>
            <w:r>
              <w:t>1.2主要技术难点</w:t>
            </w:r>
          </w:p>
          <w:p w14:paraId="1793897A" w14:textId="77777777" w:rsidR="00F110F0" w:rsidRDefault="00000000">
            <w:pPr>
              <w:pStyle w:val="B0"/>
            </w:pPr>
            <w:r>
              <w:t>1.2.1小标题1</w:t>
            </w:r>
          </w:p>
          <w:p w14:paraId="120DC96A" w14:textId="77777777" w:rsidR="00F110F0" w:rsidRDefault="00F110F0">
            <w:pPr>
              <w:pStyle w:val="B0"/>
            </w:pPr>
          </w:p>
          <w:p w14:paraId="35F4B4E9" w14:textId="77777777" w:rsidR="00F110F0" w:rsidRDefault="00F110F0">
            <w:pPr>
              <w:pStyle w:val="B0"/>
            </w:pPr>
          </w:p>
          <w:p w14:paraId="07CD1A7A" w14:textId="77777777" w:rsidR="00F110F0" w:rsidRDefault="00000000">
            <w:pPr>
              <w:pStyle w:val="B0"/>
            </w:pPr>
            <w:r>
              <w:t>1.2.2小标题2</w:t>
            </w:r>
          </w:p>
          <w:p w14:paraId="6763432F" w14:textId="77777777" w:rsidR="00BF3EF3" w:rsidRDefault="00BF3EF3">
            <w:pPr>
              <w:pStyle w:val="B0"/>
            </w:pPr>
          </w:p>
          <w:p w14:paraId="583AEB15" w14:textId="73FC4EF6" w:rsidR="00BF3EF3" w:rsidRDefault="00BF3EF3">
            <w:pPr>
              <w:pStyle w:val="B0"/>
            </w:pPr>
            <w:r>
              <w:rPr>
                <w:rFonts w:hint="eastAsia"/>
              </w:rPr>
              <w:t>1.2.3</w:t>
            </w:r>
            <w:r w:rsidR="006447FC" w:rsidRPr="006447FC">
              <w:t>高温热泵负荷资源化建模与优化调控技术难点</w:t>
            </w:r>
          </w:p>
          <w:p w14:paraId="627D66E7" w14:textId="24FE5B26" w:rsidR="00F110F0" w:rsidRDefault="006447FC" w:rsidP="006447FC">
            <w:pPr>
              <w:pStyle w:val="B0"/>
              <w:ind w:firstLineChars="200" w:firstLine="480"/>
            </w:pPr>
            <w:r w:rsidRPr="006447FC">
              <w:t>高温热泵运行数据多源异构，需解决电侧、热侧、储热侧数据同步、清洗与一致性校核问题；高温热泵受热负荷需求、储热状态和运行边界共同影响，需准确刻画电热储耦合机理及动态响应特性；需求响应场景下可调潜力具有时变性和不确定性，需建立可靠的可调容量与持续时间评估方法；优化调控需兼顾供热保障、运行经济性和电网友好性，需解决多目标约束下的实时优化问题。</w:t>
            </w:r>
          </w:p>
          <w:p w14:paraId="7FE188AD" w14:textId="77777777" w:rsidR="00F110F0" w:rsidRDefault="00F110F0">
            <w:pPr>
              <w:pStyle w:val="B0"/>
            </w:pPr>
          </w:p>
        </w:tc>
      </w:tr>
      <w:tr w:rsidR="00F110F0" w14:paraId="5D9D802B" w14:textId="77777777">
        <w:trPr>
          <w:trHeight w:val="567"/>
        </w:trPr>
        <w:tc>
          <w:tcPr>
            <w:tcW w:w="9354" w:type="dxa"/>
            <w:vAlign w:val="center"/>
          </w:tcPr>
          <w:p w14:paraId="201EEE02" w14:textId="77777777" w:rsidR="00F110F0" w:rsidRDefault="00000000">
            <w:pPr>
              <w:pStyle w:val="1-1"/>
            </w:pPr>
            <w:r>
              <w:t>二、预期目标及创新点</w:t>
            </w:r>
          </w:p>
        </w:tc>
      </w:tr>
      <w:tr w:rsidR="00F110F0" w14:paraId="529D274C" w14:textId="77777777">
        <w:trPr>
          <w:trHeight w:val="5470"/>
        </w:trPr>
        <w:tc>
          <w:tcPr>
            <w:tcW w:w="9354" w:type="dxa"/>
          </w:tcPr>
          <w:p w14:paraId="7E4AC95C" w14:textId="77777777" w:rsidR="00F110F0" w:rsidRDefault="00000000">
            <w:pPr>
              <w:pStyle w:val="B0"/>
            </w:pPr>
            <w:r>
              <w:lastRenderedPageBreak/>
              <w:t>2.1小标题1</w:t>
            </w:r>
          </w:p>
          <w:p w14:paraId="161BC32A" w14:textId="77777777" w:rsidR="00F110F0" w:rsidRDefault="00F110F0">
            <w:pPr>
              <w:pStyle w:val="B0"/>
            </w:pPr>
          </w:p>
          <w:p w14:paraId="421AD595" w14:textId="77777777" w:rsidR="00F110F0" w:rsidRDefault="00F110F0">
            <w:pPr>
              <w:pStyle w:val="B0"/>
            </w:pPr>
          </w:p>
          <w:p w14:paraId="1A809F3B" w14:textId="77777777" w:rsidR="00F110F0" w:rsidRDefault="00F110F0">
            <w:pPr>
              <w:pStyle w:val="B0"/>
            </w:pPr>
          </w:p>
          <w:p w14:paraId="536955B3" w14:textId="77777777" w:rsidR="00F110F0" w:rsidRDefault="00F110F0">
            <w:pPr>
              <w:pStyle w:val="B0"/>
            </w:pPr>
          </w:p>
          <w:p w14:paraId="0B09A7DF" w14:textId="77777777" w:rsidR="00F110F0" w:rsidRDefault="00F110F0">
            <w:pPr>
              <w:pStyle w:val="B0"/>
            </w:pPr>
          </w:p>
          <w:p w14:paraId="0C79C273" w14:textId="77777777" w:rsidR="00F110F0" w:rsidRDefault="00000000">
            <w:pPr>
              <w:pStyle w:val="B0"/>
            </w:pPr>
            <w:r>
              <w:t>2.2小标题2</w:t>
            </w:r>
          </w:p>
          <w:p w14:paraId="6AF6E2A2" w14:textId="77777777" w:rsidR="006447FC" w:rsidRDefault="006447FC">
            <w:pPr>
              <w:pStyle w:val="B0"/>
            </w:pPr>
          </w:p>
          <w:p w14:paraId="5B62AF76" w14:textId="77777777" w:rsidR="006447FC" w:rsidRDefault="006447FC">
            <w:pPr>
              <w:pStyle w:val="B0"/>
            </w:pPr>
          </w:p>
          <w:p w14:paraId="29ECE2A0" w14:textId="7886F457" w:rsidR="006447FC" w:rsidRDefault="006447FC">
            <w:pPr>
              <w:pStyle w:val="B0"/>
            </w:pPr>
            <w:r>
              <w:rPr>
                <w:rFonts w:hint="eastAsia"/>
              </w:rPr>
              <w:t>2.3</w:t>
            </w:r>
            <w:r w:rsidRPr="006447FC">
              <w:t>高温热泵负荷资源化建模与优化调控预期目标及创新点</w:t>
            </w:r>
          </w:p>
          <w:p w14:paraId="396359AE" w14:textId="6FB6E7E8" w:rsidR="006447FC" w:rsidRDefault="006447FC" w:rsidP="006447FC">
            <w:pPr>
              <w:pStyle w:val="B0"/>
            </w:pPr>
            <w:r>
              <w:rPr>
                <w:rFonts w:hint="eastAsia"/>
              </w:rPr>
              <w:t>预期目标：</w:t>
            </w:r>
          </w:p>
          <w:p w14:paraId="7E28C70F" w14:textId="6B949B64" w:rsidR="006447FC" w:rsidRDefault="006447FC" w:rsidP="006447FC">
            <w:pPr>
              <w:pStyle w:val="B0"/>
            </w:pPr>
            <w:r>
              <w:rPr>
                <w:rFonts w:hint="eastAsia"/>
              </w:rPr>
              <w:t xml:space="preserve">1) </w:t>
            </w:r>
            <w:r>
              <w:t>建立高温热泵电热储耦合负荷资源模型，量化基准负荷、可调容量、响应时间和运行边界；</w:t>
            </w:r>
          </w:p>
          <w:p w14:paraId="7D698A0C" w14:textId="79D081A4" w:rsidR="006447FC" w:rsidRDefault="006447FC" w:rsidP="006447FC">
            <w:pPr>
              <w:pStyle w:val="B0"/>
            </w:pPr>
            <w:r>
              <w:rPr>
                <w:rFonts w:hint="eastAsia"/>
              </w:rPr>
              <w:t xml:space="preserve">2) </w:t>
            </w:r>
            <w:r>
              <w:t>形成面向削峰填谷、储热协同和需求响应的优化调控算法；</w:t>
            </w:r>
          </w:p>
          <w:p w14:paraId="54E1FB73" w14:textId="4AC0C58A" w:rsidR="006447FC" w:rsidRDefault="006447FC" w:rsidP="006447FC">
            <w:pPr>
              <w:pStyle w:val="B0"/>
            </w:pPr>
            <w:r>
              <w:rPr>
                <w:rFonts w:hint="eastAsia"/>
              </w:rPr>
              <w:t xml:space="preserve">3) </w:t>
            </w:r>
            <w:r>
              <w:t>完成仿真及现场数据验证，支撑高温热泵参与源网荷储协同运行；</w:t>
            </w:r>
          </w:p>
          <w:p w14:paraId="781A990C" w14:textId="182B4378" w:rsidR="00F110F0" w:rsidRDefault="006447FC" w:rsidP="006447FC">
            <w:pPr>
              <w:pStyle w:val="B0"/>
            </w:pPr>
            <w:r>
              <w:rPr>
                <w:rFonts w:hint="eastAsia"/>
              </w:rPr>
              <w:t xml:space="preserve">4) </w:t>
            </w:r>
            <w:r>
              <w:t>形成SCI论文1篇、中文论文1篇、发明专利1项等成果。</w:t>
            </w:r>
          </w:p>
          <w:p w14:paraId="1190DC44" w14:textId="77777777" w:rsidR="006447FC" w:rsidRDefault="006447FC" w:rsidP="006447FC">
            <w:pPr>
              <w:pStyle w:val="B0"/>
            </w:pPr>
            <w:r>
              <w:rPr>
                <w:rFonts w:hint="eastAsia"/>
              </w:rPr>
              <w:t>创新点：</w:t>
            </w:r>
          </w:p>
          <w:p w14:paraId="2110AB70" w14:textId="27294660" w:rsidR="006447FC" w:rsidRDefault="006447FC" w:rsidP="006447FC">
            <w:pPr>
              <w:pStyle w:val="B0"/>
            </w:pPr>
            <w:r>
              <w:rPr>
                <w:rFonts w:hint="eastAsia"/>
              </w:rPr>
              <w:t xml:space="preserve">1) </w:t>
            </w:r>
            <w:r>
              <w:t>提出考虑电侧、热侧和储热侧耦合关系的高温热泵负荷资源建模方法；</w:t>
            </w:r>
          </w:p>
          <w:p w14:paraId="178DA176" w14:textId="484BE429" w:rsidR="006447FC" w:rsidRDefault="006447FC" w:rsidP="006447FC">
            <w:pPr>
              <w:pStyle w:val="B0"/>
            </w:pPr>
            <w:r>
              <w:rPr>
                <w:rFonts w:hint="eastAsia"/>
              </w:rPr>
              <w:t xml:space="preserve">2) </w:t>
            </w:r>
            <w:r>
              <w:t>建立面向需求响应的高温热泵可调潜力评估方法，实现可调容量和持续时间量化；</w:t>
            </w:r>
          </w:p>
          <w:p w14:paraId="2F77E111" w14:textId="56F6C995" w:rsidR="006447FC" w:rsidRDefault="006447FC" w:rsidP="006447FC">
            <w:pPr>
              <w:pStyle w:val="B0"/>
            </w:pPr>
            <w:r>
              <w:rPr>
                <w:rFonts w:hint="eastAsia"/>
              </w:rPr>
              <w:t xml:space="preserve">3) </w:t>
            </w:r>
            <w:r>
              <w:t>提出兼顾供热保障、运行经济性和电网友好性的高温热泵优化调控策略；</w:t>
            </w:r>
          </w:p>
          <w:p w14:paraId="36255E3D" w14:textId="39112E0C" w:rsidR="006447FC" w:rsidRDefault="006447FC" w:rsidP="006447FC">
            <w:pPr>
              <w:pStyle w:val="B0"/>
            </w:pPr>
            <w:r>
              <w:rPr>
                <w:rFonts w:hint="eastAsia"/>
              </w:rPr>
              <w:t xml:space="preserve">4) </w:t>
            </w:r>
            <w:r>
              <w:t>形成适用于高温热泵参与源网荷储协同运行的算法验证与工程应用方法。</w:t>
            </w:r>
          </w:p>
        </w:tc>
      </w:tr>
    </w:tbl>
    <w:p w14:paraId="71F95FFB" w14:textId="77777777" w:rsidR="00F110F0" w:rsidRDefault="00F110F0">
      <w:pPr>
        <w:ind w:firstLine="562"/>
        <w:rPr>
          <w:rFonts w:ascii="仿宋_GB2312" w:hAnsi="SimSun"/>
          <w:b/>
          <w:sz w:val="28"/>
          <w:szCs w:val="28"/>
        </w:rPr>
      </w:pP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356"/>
      </w:tblGrid>
      <w:tr w:rsidR="00F110F0" w14:paraId="747CB898" w14:textId="77777777">
        <w:trPr>
          <w:trHeight w:val="567"/>
        </w:trPr>
        <w:tc>
          <w:tcPr>
            <w:tcW w:w="9356" w:type="dxa"/>
            <w:vAlign w:val="center"/>
          </w:tcPr>
          <w:p w14:paraId="06E40411" w14:textId="77777777" w:rsidR="00F110F0" w:rsidRDefault="00000000">
            <w:pPr>
              <w:pStyle w:val="1-1"/>
            </w:pPr>
            <w:r>
              <w:t>三、主要技术经济指标</w:t>
            </w:r>
          </w:p>
        </w:tc>
      </w:tr>
      <w:tr w:rsidR="00F110F0" w14:paraId="74C51EA8" w14:textId="77777777">
        <w:trPr>
          <w:trHeight w:val="3864"/>
        </w:trPr>
        <w:tc>
          <w:tcPr>
            <w:tcW w:w="9356" w:type="dxa"/>
          </w:tcPr>
          <w:p w14:paraId="6FC296CD" w14:textId="77777777" w:rsidR="00F110F0" w:rsidRDefault="00000000">
            <w:pPr>
              <w:pStyle w:val="B0"/>
            </w:pPr>
            <w:r>
              <w:t>3.1小标题1</w:t>
            </w:r>
          </w:p>
          <w:p w14:paraId="172032C8" w14:textId="77777777" w:rsidR="00F110F0" w:rsidRDefault="00F110F0">
            <w:pPr>
              <w:pStyle w:val="B0"/>
            </w:pPr>
          </w:p>
          <w:p w14:paraId="4948E352" w14:textId="77777777" w:rsidR="00F110F0" w:rsidRDefault="00F110F0">
            <w:pPr>
              <w:pStyle w:val="B0"/>
            </w:pPr>
          </w:p>
          <w:p w14:paraId="0C459144" w14:textId="77777777" w:rsidR="00F110F0" w:rsidRDefault="00000000">
            <w:pPr>
              <w:pStyle w:val="B0"/>
            </w:pPr>
            <w:r>
              <w:t>3.2小标题2</w:t>
            </w:r>
          </w:p>
          <w:p w14:paraId="63E29453" w14:textId="77777777" w:rsidR="00F110F0" w:rsidRDefault="00F110F0">
            <w:pPr>
              <w:pStyle w:val="B0"/>
            </w:pPr>
          </w:p>
          <w:p w14:paraId="06611DF4" w14:textId="77777777" w:rsidR="00F110F0" w:rsidRDefault="00F110F0">
            <w:pPr>
              <w:pStyle w:val="B0"/>
            </w:pPr>
          </w:p>
          <w:p w14:paraId="56C6DF66" w14:textId="69CEFDAD" w:rsidR="00F110F0" w:rsidRDefault="00000000">
            <w:pPr>
              <w:pStyle w:val="B0"/>
              <w:rPr>
                <w:rFonts w:hint="eastAsia"/>
              </w:rPr>
            </w:pPr>
            <w:r>
              <w:t>3.3</w:t>
            </w:r>
            <w:r w:rsidR="00262898" w:rsidRPr="006447FC">
              <w:t>高温热泵负荷资源化建模与优化调控</w:t>
            </w:r>
            <w:r w:rsidR="00262898">
              <w:rPr>
                <w:rFonts w:hint="eastAsia"/>
              </w:rPr>
              <w:t>主要技术经济指标</w:t>
            </w:r>
          </w:p>
          <w:p w14:paraId="38264232" w14:textId="0FB9E9C0" w:rsidR="00262898" w:rsidRPr="00262898" w:rsidRDefault="00262898" w:rsidP="00262898">
            <w:pPr>
              <w:pStyle w:val="B0"/>
              <w:rPr>
                <w:rFonts w:hint="eastAsia"/>
              </w:rPr>
            </w:pPr>
            <w:r>
              <w:t>1）建立高温热泵负荷资源模型与可调潜力评估方法，关键运行参数识别误差控制在10%以内，实现可调容量、响应时间和持续时间量化评估。</w:t>
            </w:r>
          </w:p>
          <w:p w14:paraId="082B0EB6" w14:textId="6A49365A" w:rsidR="00262898" w:rsidRDefault="00262898" w:rsidP="00262898">
            <w:pPr>
              <w:pStyle w:val="B0"/>
              <w:rPr>
                <w:rFonts w:hint="eastAsia"/>
              </w:rPr>
            </w:pPr>
            <w:r>
              <w:t>2）形成高温热泵优化调控策略，典型工况下供热保障率不低于95%，支撑削峰填谷、低谷蓄热和高峰释热运行。</w:t>
            </w:r>
          </w:p>
          <w:p w14:paraId="26752A04" w14:textId="5F4E29AB" w:rsidR="00F110F0" w:rsidRDefault="00262898" w:rsidP="00262898">
            <w:pPr>
              <w:pStyle w:val="B0"/>
            </w:pPr>
            <w:r>
              <w:t>3）完成仿真及现场数据验证，提升高温热泵运行经济性，降低高峰时段用电成本</w:t>
            </w:r>
            <w:r>
              <w:rPr>
                <w:rFonts w:hint="eastAsia"/>
              </w:rPr>
              <w:t>5%-10%</w:t>
            </w:r>
            <w:r>
              <w:t>。</w:t>
            </w:r>
          </w:p>
          <w:p w14:paraId="77D9ACBF" w14:textId="77777777" w:rsidR="00F110F0" w:rsidRDefault="00F110F0">
            <w:pPr>
              <w:pStyle w:val="B0"/>
            </w:pPr>
          </w:p>
        </w:tc>
      </w:tr>
      <w:tr w:rsidR="00F110F0" w14:paraId="3BE5A706" w14:textId="77777777">
        <w:trPr>
          <w:trHeight w:val="567"/>
        </w:trPr>
        <w:tc>
          <w:tcPr>
            <w:tcW w:w="9356" w:type="dxa"/>
            <w:vAlign w:val="center"/>
          </w:tcPr>
          <w:p w14:paraId="49361C3A" w14:textId="77777777" w:rsidR="00F110F0" w:rsidRDefault="00000000">
            <w:pPr>
              <w:pStyle w:val="1-1"/>
            </w:pPr>
            <w:r>
              <w:t>四、提供的最终成果（含最终成果形式及成果验收标准）</w:t>
            </w:r>
          </w:p>
        </w:tc>
      </w:tr>
      <w:tr w:rsidR="00F110F0" w14:paraId="3B390934" w14:textId="77777777">
        <w:trPr>
          <w:trHeight w:val="3864"/>
        </w:trPr>
        <w:tc>
          <w:tcPr>
            <w:tcW w:w="9356" w:type="dxa"/>
          </w:tcPr>
          <w:p w14:paraId="744575BB" w14:textId="77777777" w:rsidR="00F110F0" w:rsidRDefault="00000000">
            <w:pPr>
              <w:pStyle w:val="B0"/>
            </w:pPr>
            <w:r>
              <w:lastRenderedPageBreak/>
              <w:t>4.1最终成果形式:</w:t>
            </w:r>
          </w:p>
          <w:p w14:paraId="27C27DFF" w14:textId="77777777" w:rsidR="00F110F0" w:rsidRDefault="00000000">
            <w:pPr>
              <w:pStyle w:val="B0"/>
            </w:pPr>
            <w:r>
              <w:t>4.1.1 成果</w:t>
            </w:r>
          </w:p>
          <w:p w14:paraId="6B686B3D" w14:textId="77777777" w:rsidR="00F110F0" w:rsidRDefault="00F110F0">
            <w:pPr>
              <w:pStyle w:val="B0"/>
            </w:pPr>
          </w:p>
          <w:p w14:paraId="1FE6E791" w14:textId="7A0DFFD3" w:rsidR="00F110F0" w:rsidRDefault="00262898">
            <w:pPr>
              <w:pStyle w:val="B0"/>
              <w:rPr>
                <w:rFonts w:hint="eastAsia"/>
              </w:rPr>
            </w:pPr>
            <w:r>
              <w:rPr>
                <w:rFonts w:hint="eastAsia"/>
              </w:rPr>
              <w:t>子课题三：</w:t>
            </w:r>
            <w:r>
              <w:br/>
            </w:r>
            <w:r w:rsidRPr="00262898">
              <w:t>形成高温热泵负荷资源建模与优化调控研究报告1份，内容包括高温热泵运行数据分析、负荷资源特征建模、可调潜力评估、优化调控算法及仿真/现场验证结果。</w:t>
            </w:r>
          </w:p>
          <w:p w14:paraId="784E686F" w14:textId="77777777" w:rsidR="00F110F0" w:rsidRDefault="00000000">
            <w:pPr>
              <w:pStyle w:val="B0"/>
            </w:pPr>
            <w:r>
              <w:t>4.1.2 项目最终形成的标准</w:t>
            </w:r>
          </w:p>
          <w:p w14:paraId="73096474" w14:textId="77777777" w:rsidR="00F110F0" w:rsidRDefault="00F110F0">
            <w:pPr>
              <w:pStyle w:val="B0"/>
            </w:pPr>
          </w:p>
          <w:p w14:paraId="4A5FB931" w14:textId="77777777" w:rsidR="00F110F0" w:rsidRDefault="00F110F0">
            <w:pPr>
              <w:pStyle w:val="B0"/>
            </w:pPr>
          </w:p>
          <w:p w14:paraId="55505ACD" w14:textId="77777777" w:rsidR="00F110F0" w:rsidRDefault="00000000">
            <w:pPr>
              <w:pStyle w:val="B0"/>
            </w:pPr>
            <w:r>
              <w:t>4.1.3 项目形成的论文</w:t>
            </w:r>
          </w:p>
          <w:p w14:paraId="06B847B0" w14:textId="77777777" w:rsidR="00F110F0" w:rsidRDefault="00F110F0">
            <w:pPr>
              <w:pStyle w:val="B0"/>
            </w:pPr>
          </w:p>
          <w:p w14:paraId="66A2DCEA" w14:textId="212A2387" w:rsidR="00F110F0" w:rsidRDefault="00262898">
            <w:pPr>
              <w:pStyle w:val="B0"/>
              <w:rPr>
                <w:rFonts w:hint="eastAsia"/>
              </w:rPr>
            </w:pPr>
            <w:r>
              <w:rPr>
                <w:rFonts w:hint="eastAsia"/>
              </w:rPr>
              <w:t>子课题三：</w:t>
            </w:r>
            <w:r w:rsidRPr="00262898">
              <w:t>发表或录用SCI论文1篇，中文论文1篇。</w:t>
            </w:r>
          </w:p>
          <w:p w14:paraId="1101DCC5" w14:textId="77777777" w:rsidR="00F110F0" w:rsidRDefault="00000000">
            <w:pPr>
              <w:pStyle w:val="B0"/>
            </w:pPr>
            <w:r>
              <w:t>4.1.4 项目形成的专利</w:t>
            </w:r>
          </w:p>
          <w:p w14:paraId="0F7F2A4A" w14:textId="77777777" w:rsidR="00F110F0" w:rsidRDefault="00F110F0">
            <w:pPr>
              <w:pStyle w:val="B0"/>
            </w:pPr>
          </w:p>
          <w:p w14:paraId="1C861F9E" w14:textId="3F1CDB4F" w:rsidR="00F110F0" w:rsidRDefault="00262898">
            <w:pPr>
              <w:pStyle w:val="B0"/>
            </w:pPr>
            <w:r>
              <w:rPr>
                <w:rFonts w:hint="eastAsia"/>
              </w:rPr>
              <w:t>子课题三：</w:t>
            </w:r>
            <w:r w:rsidRPr="00262898">
              <w:t>申请发明专利1项。</w:t>
            </w:r>
          </w:p>
          <w:p w14:paraId="6077B5DB" w14:textId="77777777" w:rsidR="00F110F0" w:rsidRDefault="00000000">
            <w:pPr>
              <w:pStyle w:val="B0"/>
            </w:pPr>
            <w:r>
              <w:t>4.2成果验收标准</w:t>
            </w:r>
          </w:p>
          <w:p w14:paraId="6B887B02" w14:textId="77777777" w:rsidR="00F110F0" w:rsidRDefault="00000000">
            <w:pPr>
              <w:pStyle w:val="B0"/>
            </w:pPr>
            <w:r>
              <w:rPr>
                <w:rFonts w:hint="eastAsia"/>
              </w:rPr>
              <w:t>按照本项目任务书“主要技术经济指标”和“最终成果形式”验收。最终验收的内容明确如下：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1"/>
              <w:gridCol w:w="3652"/>
              <w:gridCol w:w="4620"/>
            </w:tblGrid>
            <w:tr w:rsidR="00F110F0" w14:paraId="18DF2EB1" w14:textId="77777777">
              <w:trPr>
                <w:trHeight w:val="454"/>
              </w:trPr>
              <w:tc>
                <w:tcPr>
                  <w:tcW w:w="761" w:type="dxa"/>
                  <w:vAlign w:val="center"/>
                </w:tcPr>
                <w:p w14:paraId="6DE3DD81" w14:textId="77777777" w:rsidR="00F110F0" w:rsidRDefault="00000000">
                  <w:pPr>
                    <w:pStyle w:val="B0"/>
                  </w:pPr>
                  <w:r>
                    <w:rPr>
                      <w:rFonts w:hint="eastAsia"/>
                    </w:rPr>
                    <w:t>序号</w:t>
                  </w:r>
                </w:p>
              </w:tc>
              <w:tc>
                <w:tcPr>
                  <w:tcW w:w="3652" w:type="dxa"/>
                  <w:vAlign w:val="center"/>
                </w:tcPr>
                <w:p w14:paraId="59B59FB6" w14:textId="77777777" w:rsidR="00F110F0" w:rsidRDefault="00000000">
                  <w:pPr>
                    <w:pStyle w:val="B0"/>
                  </w:pPr>
                  <w:r>
                    <w:rPr>
                      <w:rFonts w:hint="eastAsia"/>
                    </w:rPr>
                    <w:t>研究内容</w:t>
                  </w:r>
                </w:p>
              </w:tc>
              <w:tc>
                <w:tcPr>
                  <w:tcW w:w="4620" w:type="dxa"/>
                  <w:vAlign w:val="center"/>
                </w:tcPr>
                <w:p w14:paraId="27BD0114" w14:textId="77777777" w:rsidR="00F110F0" w:rsidRDefault="00000000">
                  <w:pPr>
                    <w:pStyle w:val="B0"/>
                  </w:pPr>
                  <w:r>
                    <w:rPr>
                      <w:rFonts w:hint="eastAsia"/>
                    </w:rPr>
                    <w:t>预期成果</w:t>
                  </w:r>
                </w:p>
              </w:tc>
            </w:tr>
            <w:tr w:rsidR="00F110F0" w14:paraId="06010E37" w14:textId="77777777">
              <w:trPr>
                <w:trHeight w:val="454"/>
              </w:trPr>
              <w:tc>
                <w:tcPr>
                  <w:tcW w:w="761" w:type="dxa"/>
                  <w:vAlign w:val="center"/>
                </w:tcPr>
                <w:p w14:paraId="450EE849" w14:textId="77777777" w:rsidR="00F110F0" w:rsidRDefault="00000000">
                  <w:pPr>
                    <w:pStyle w:val="B0"/>
                  </w:pPr>
                  <w:r>
                    <w:rPr>
                      <w:rFonts w:hint="eastAsia"/>
                    </w:rPr>
                    <w:t>1</w:t>
                  </w:r>
                </w:p>
              </w:tc>
              <w:tc>
                <w:tcPr>
                  <w:tcW w:w="3652" w:type="dxa"/>
                  <w:vAlign w:val="center"/>
                </w:tcPr>
                <w:p w14:paraId="67F203E5" w14:textId="7C742F5F" w:rsidR="00F110F0" w:rsidRDefault="00262898">
                  <w:pPr>
                    <w:pStyle w:val="B0"/>
                  </w:pPr>
                  <w:r>
                    <w:rPr>
                      <w:rFonts w:hint="eastAsia"/>
                    </w:rPr>
                    <w:t>子课题一</w:t>
                  </w:r>
                </w:p>
              </w:tc>
              <w:tc>
                <w:tcPr>
                  <w:tcW w:w="4620" w:type="dxa"/>
                  <w:vAlign w:val="center"/>
                </w:tcPr>
                <w:p w14:paraId="4A8C5E0E" w14:textId="77777777" w:rsidR="00F110F0" w:rsidRDefault="00F110F0">
                  <w:pPr>
                    <w:pStyle w:val="B0"/>
                  </w:pPr>
                </w:p>
              </w:tc>
            </w:tr>
            <w:tr w:rsidR="00F110F0" w14:paraId="1088B57F" w14:textId="77777777">
              <w:trPr>
                <w:trHeight w:val="454"/>
              </w:trPr>
              <w:tc>
                <w:tcPr>
                  <w:tcW w:w="761" w:type="dxa"/>
                  <w:vAlign w:val="center"/>
                </w:tcPr>
                <w:p w14:paraId="718B0043" w14:textId="77777777" w:rsidR="00F110F0" w:rsidRDefault="00000000">
                  <w:pPr>
                    <w:pStyle w:val="B0"/>
                  </w:pPr>
                  <w:r>
                    <w:rPr>
                      <w:rFonts w:hint="eastAsia"/>
                    </w:rPr>
                    <w:t>2</w:t>
                  </w:r>
                </w:p>
              </w:tc>
              <w:tc>
                <w:tcPr>
                  <w:tcW w:w="3652" w:type="dxa"/>
                  <w:vAlign w:val="center"/>
                </w:tcPr>
                <w:p w14:paraId="7C95F196" w14:textId="0642E6D1" w:rsidR="00F110F0" w:rsidRDefault="00262898">
                  <w:pPr>
                    <w:pStyle w:val="B0"/>
                  </w:pPr>
                  <w:r>
                    <w:rPr>
                      <w:rFonts w:hint="eastAsia"/>
                    </w:rPr>
                    <w:t>子课题二</w:t>
                  </w:r>
                </w:p>
              </w:tc>
              <w:tc>
                <w:tcPr>
                  <w:tcW w:w="4620" w:type="dxa"/>
                  <w:vAlign w:val="center"/>
                </w:tcPr>
                <w:p w14:paraId="1F62133C" w14:textId="77777777" w:rsidR="00F110F0" w:rsidRDefault="00F110F0">
                  <w:pPr>
                    <w:pStyle w:val="B0"/>
                  </w:pPr>
                </w:p>
              </w:tc>
            </w:tr>
            <w:tr w:rsidR="00262898" w14:paraId="69E4E3C1" w14:textId="77777777">
              <w:trPr>
                <w:trHeight w:val="454"/>
              </w:trPr>
              <w:tc>
                <w:tcPr>
                  <w:tcW w:w="761" w:type="dxa"/>
                  <w:vAlign w:val="center"/>
                </w:tcPr>
                <w:p w14:paraId="67A794AA" w14:textId="11BDCB81" w:rsidR="00262898" w:rsidRDefault="00262898" w:rsidP="00262898">
                  <w:pPr>
                    <w:pStyle w:val="B0"/>
                  </w:pPr>
                  <w:r>
                    <w:rPr>
                      <w:rFonts w:hint="eastAsia"/>
                    </w:rPr>
                    <w:t>3</w:t>
                  </w:r>
                </w:p>
              </w:tc>
              <w:tc>
                <w:tcPr>
                  <w:tcW w:w="3652" w:type="dxa"/>
                  <w:vAlign w:val="center"/>
                </w:tcPr>
                <w:p w14:paraId="22FF1B32" w14:textId="0DCB5AC4" w:rsidR="00262898" w:rsidRDefault="00262898" w:rsidP="00262898">
                  <w:pPr>
                    <w:pStyle w:val="B0"/>
                  </w:pPr>
                  <w:r w:rsidRPr="00262898">
                    <w:t>高温热泵运行数据分析与负荷资源建模</w:t>
                  </w:r>
                </w:p>
              </w:tc>
              <w:tc>
                <w:tcPr>
                  <w:tcW w:w="4620" w:type="dxa"/>
                  <w:vAlign w:val="center"/>
                </w:tcPr>
                <w:p w14:paraId="2FC3140C" w14:textId="43224F66" w:rsidR="00262898" w:rsidRDefault="00262898" w:rsidP="00262898">
                  <w:pPr>
                    <w:pStyle w:val="B0"/>
                  </w:pPr>
                  <w:r w:rsidRPr="00262898">
                    <w:t>完成高温热泵运行数据处理、典型工况识别及电热储耦合负荷资源模型构建，关键运行参数识别误差控制在10%以内。</w:t>
                  </w:r>
                </w:p>
              </w:tc>
            </w:tr>
            <w:tr w:rsidR="00262898" w14:paraId="1C49AD9A" w14:textId="77777777">
              <w:trPr>
                <w:trHeight w:val="454"/>
              </w:trPr>
              <w:tc>
                <w:tcPr>
                  <w:tcW w:w="761" w:type="dxa"/>
                  <w:vAlign w:val="center"/>
                </w:tcPr>
                <w:p w14:paraId="0D024353" w14:textId="14094DBF" w:rsidR="00262898" w:rsidRDefault="00262898" w:rsidP="00262898">
                  <w:pPr>
                    <w:pStyle w:val="B0"/>
                    <w:rPr>
                      <w:rFonts w:hint="eastAsia"/>
                    </w:rPr>
                  </w:pPr>
                  <w:r>
                    <w:rPr>
                      <w:rFonts w:hint="eastAsia"/>
                    </w:rPr>
                    <w:t>4</w:t>
                  </w:r>
                </w:p>
              </w:tc>
              <w:tc>
                <w:tcPr>
                  <w:tcW w:w="3652" w:type="dxa"/>
                  <w:vAlign w:val="center"/>
                </w:tcPr>
                <w:p w14:paraId="2ADD8352" w14:textId="4D65DC35" w:rsidR="00262898" w:rsidRDefault="00262898" w:rsidP="00262898">
                  <w:pPr>
                    <w:pStyle w:val="B0"/>
                  </w:pPr>
                  <w:r w:rsidRPr="00262898">
                    <w:t>高温热泵可调潜力评估与运行边界分析</w:t>
                  </w:r>
                </w:p>
              </w:tc>
              <w:tc>
                <w:tcPr>
                  <w:tcW w:w="4620" w:type="dxa"/>
                  <w:vAlign w:val="center"/>
                </w:tcPr>
                <w:p w14:paraId="0F03B529" w14:textId="185FA619" w:rsidR="00262898" w:rsidRDefault="00262898" w:rsidP="00262898">
                  <w:pPr>
                    <w:pStyle w:val="B0"/>
                  </w:pPr>
                  <w:r w:rsidRPr="00262898">
                    <w:t>完成高温热泵基准负荷、可调容量、响应时间和持续时间量化评估，明确供热保障、储热状态及设备运行边界约束。</w:t>
                  </w:r>
                </w:p>
              </w:tc>
            </w:tr>
            <w:tr w:rsidR="00262898" w14:paraId="267B7804" w14:textId="77777777">
              <w:trPr>
                <w:trHeight w:val="454"/>
              </w:trPr>
              <w:tc>
                <w:tcPr>
                  <w:tcW w:w="761" w:type="dxa"/>
                  <w:vAlign w:val="center"/>
                </w:tcPr>
                <w:p w14:paraId="691B6734" w14:textId="241953DC" w:rsidR="00262898" w:rsidRPr="00262898" w:rsidRDefault="00262898" w:rsidP="00262898">
                  <w:pPr>
                    <w:pStyle w:val="B0"/>
                    <w:rPr>
                      <w:rFonts w:hint="eastAsia"/>
                    </w:rPr>
                  </w:pPr>
                  <w:r>
                    <w:rPr>
                      <w:rFonts w:hint="eastAsia"/>
                    </w:rPr>
                    <w:t>5</w:t>
                  </w:r>
                </w:p>
              </w:tc>
              <w:tc>
                <w:tcPr>
                  <w:tcW w:w="3652" w:type="dxa"/>
                  <w:vAlign w:val="center"/>
                </w:tcPr>
                <w:p w14:paraId="5B5313A0" w14:textId="57BDB046" w:rsidR="00262898" w:rsidRDefault="00262898" w:rsidP="00262898">
                  <w:pPr>
                    <w:pStyle w:val="B0"/>
                  </w:pPr>
                  <w:r w:rsidRPr="00262898">
                    <w:t>高温热泵优化调控算法与应用验证</w:t>
                  </w:r>
                </w:p>
              </w:tc>
              <w:tc>
                <w:tcPr>
                  <w:tcW w:w="4620" w:type="dxa"/>
                  <w:vAlign w:val="center"/>
                </w:tcPr>
                <w:p w14:paraId="1D24C3E2" w14:textId="4E398655" w:rsidR="00262898" w:rsidRDefault="00262898" w:rsidP="00262898">
                  <w:pPr>
                    <w:pStyle w:val="B0"/>
                  </w:pPr>
                  <w:r w:rsidRPr="00262898">
                    <w:t>形成面向削峰填谷、低谷蓄热、高峰释热和需求响应的优化调控策略，典型工况下供热保障率不低于95%，高峰时段用电成本降低5%—10%，并完成论文和专利成果。</w:t>
                  </w:r>
                </w:p>
              </w:tc>
            </w:tr>
            <w:tr w:rsidR="00262898" w14:paraId="7BF293B4" w14:textId="77777777">
              <w:trPr>
                <w:trHeight w:val="454"/>
              </w:trPr>
              <w:tc>
                <w:tcPr>
                  <w:tcW w:w="761" w:type="dxa"/>
                  <w:vAlign w:val="center"/>
                </w:tcPr>
                <w:p w14:paraId="4415898A" w14:textId="46D254E3" w:rsidR="00262898" w:rsidRDefault="00262898" w:rsidP="00262898">
                  <w:pPr>
                    <w:pStyle w:val="B0"/>
                    <w:rPr>
                      <w:rFonts w:hint="eastAsia"/>
                    </w:rPr>
                  </w:pPr>
                  <w:r>
                    <w:t>…</w:t>
                  </w:r>
                </w:p>
              </w:tc>
              <w:tc>
                <w:tcPr>
                  <w:tcW w:w="3652" w:type="dxa"/>
                  <w:vAlign w:val="center"/>
                </w:tcPr>
                <w:p w14:paraId="094A4CC0" w14:textId="05874F5D" w:rsidR="00262898" w:rsidRDefault="00262898" w:rsidP="00262898">
                  <w:pPr>
                    <w:pStyle w:val="B0"/>
                  </w:pPr>
                </w:p>
              </w:tc>
              <w:tc>
                <w:tcPr>
                  <w:tcW w:w="4620" w:type="dxa"/>
                  <w:vAlign w:val="center"/>
                </w:tcPr>
                <w:p w14:paraId="026F1E85" w14:textId="77777777" w:rsidR="00262898" w:rsidRDefault="00262898" w:rsidP="00262898">
                  <w:pPr>
                    <w:pStyle w:val="B0"/>
                  </w:pPr>
                </w:p>
              </w:tc>
            </w:tr>
          </w:tbl>
          <w:p w14:paraId="5195C044" w14:textId="77777777" w:rsidR="00F110F0" w:rsidRDefault="00000000">
            <w:pPr>
              <w:pStyle w:val="B0"/>
            </w:pPr>
            <w:r>
              <w:rPr>
                <w:rFonts w:hint="eastAsia"/>
              </w:rPr>
              <w:t>最终项目验收成果完成情况汇总表内容以此表为准，请认真填写！</w:t>
            </w:r>
          </w:p>
          <w:p w14:paraId="78FDC9F1" w14:textId="77777777" w:rsidR="00F110F0" w:rsidRDefault="00F110F0">
            <w:pPr>
              <w:pStyle w:val="B0"/>
            </w:pPr>
          </w:p>
        </w:tc>
      </w:tr>
    </w:tbl>
    <w:p w14:paraId="1622E3E3" w14:textId="77777777" w:rsidR="00F110F0" w:rsidRDefault="00F110F0">
      <w:pPr>
        <w:ind w:firstLine="480"/>
      </w:pP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51"/>
        <w:gridCol w:w="7779"/>
      </w:tblGrid>
      <w:tr w:rsidR="00F110F0" w14:paraId="6DDDDC39" w14:textId="77777777">
        <w:trPr>
          <w:trHeight w:val="567"/>
        </w:trPr>
        <w:tc>
          <w:tcPr>
            <w:tcW w:w="8830" w:type="dxa"/>
            <w:gridSpan w:val="2"/>
            <w:vAlign w:val="center"/>
          </w:tcPr>
          <w:p w14:paraId="538D46B1" w14:textId="77777777" w:rsidR="00F110F0" w:rsidRDefault="00000000">
            <w:pPr>
              <w:pStyle w:val="1-1"/>
            </w:pPr>
            <w:r>
              <w:br w:type="page"/>
            </w:r>
            <w:r>
              <w:rPr>
                <w:rFonts w:hint="eastAsia"/>
              </w:rPr>
              <w:t>五、</w:t>
            </w:r>
            <w:r>
              <w:t xml:space="preserve">  进度计划内容及考核目标</w:t>
            </w:r>
          </w:p>
        </w:tc>
      </w:tr>
      <w:tr w:rsidR="00F110F0" w14:paraId="720FA7FF" w14:textId="77777777">
        <w:trPr>
          <w:cantSplit/>
          <w:trHeight w:val="2835"/>
        </w:trPr>
        <w:tc>
          <w:tcPr>
            <w:tcW w:w="1051" w:type="dxa"/>
            <w:vAlign w:val="center"/>
          </w:tcPr>
          <w:p w14:paraId="7356746F" w14:textId="77777777" w:rsidR="00F110F0" w:rsidRDefault="00000000">
            <w:pPr>
              <w:pStyle w:val="B0"/>
            </w:pPr>
            <w:r>
              <w:lastRenderedPageBreak/>
              <w:t>5.1</w:t>
            </w:r>
          </w:p>
        </w:tc>
        <w:tc>
          <w:tcPr>
            <w:tcW w:w="7779" w:type="dxa"/>
          </w:tcPr>
          <w:p w14:paraId="56BDBE95" w14:textId="394A3460" w:rsidR="00F110F0" w:rsidRDefault="002A65B6">
            <w:pPr>
              <w:pStyle w:val="B0"/>
            </w:pPr>
            <w:r>
              <w:rPr>
                <w:rFonts w:hint="eastAsia"/>
              </w:rPr>
              <w:t>2026</w:t>
            </w:r>
            <w:r w:rsidR="00000000">
              <w:t xml:space="preserve">年 </w:t>
            </w:r>
            <w:r>
              <w:rPr>
                <w:rFonts w:hint="eastAsia"/>
              </w:rPr>
              <w:t>11</w:t>
            </w:r>
            <w:r w:rsidR="00000000">
              <w:t xml:space="preserve"> 月— </w:t>
            </w:r>
            <w:r>
              <w:rPr>
                <w:rFonts w:hint="eastAsia"/>
              </w:rPr>
              <w:t>2027</w:t>
            </w:r>
            <w:r w:rsidR="00000000">
              <w:t xml:space="preserve"> 年 </w:t>
            </w:r>
            <w:r>
              <w:rPr>
                <w:rFonts w:hint="eastAsia"/>
              </w:rPr>
              <w:t>1</w:t>
            </w:r>
            <w:r w:rsidR="00000000">
              <w:t xml:space="preserve"> 月 </w:t>
            </w:r>
          </w:p>
          <w:p w14:paraId="48454880" w14:textId="77777777" w:rsidR="00F110F0" w:rsidRDefault="00000000">
            <w:pPr>
              <w:pStyle w:val="B0"/>
            </w:pPr>
            <w:r>
              <w:t>主要内容：</w:t>
            </w:r>
          </w:p>
          <w:p w14:paraId="24FB1F55" w14:textId="77777777" w:rsidR="00F110F0" w:rsidRDefault="00000000">
            <w:pPr>
              <w:pStyle w:val="B0"/>
            </w:pPr>
            <w:r>
              <w:t>(1)</w:t>
            </w:r>
          </w:p>
          <w:p w14:paraId="50EDC8A2" w14:textId="77777777" w:rsidR="00F110F0" w:rsidRDefault="00000000">
            <w:pPr>
              <w:pStyle w:val="B0"/>
            </w:pPr>
            <w:r>
              <w:t>(2)</w:t>
            </w:r>
          </w:p>
          <w:p w14:paraId="4D36D700" w14:textId="0894437B" w:rsidR="00F110F0" w:rsidRDefault="00000000">
            <w:pPr>
              <w:pStyle w:val="B0"/>
            </w:pPr>
            <w:r>
              <w:t xml:space="preserve">(3) </w:t>
            </w:r>
            <w:r w:rsidR="002A65B6" w:rsidRPr="002A65B6">
              <w:t>子课题三：建立高温热泵动态特性模型和电热储耦合模型，辨识COP变化、热惯性和储热调节特性，形成高温热泵负荷资源特征模型。</w:t>
            </w:r>
          </w:p>
          <w:p w14:paraId="4BE30745" w14:textId="77777777" w:rsidR="00F110F0" w:rsidRDefault="00000000">
            <w:pPr>
              <w:pStyle w:val="B0"/>
            </w:pPr>
            <w:r>
              <w:t>考核目标：</w:t>
            </w:r>
          </w:p>
          <w:p w14:paraId="5F9ACDF6" w14:textId="77777777" w:rsidR="00F110F0" w:rsidRDefault="00000000">
            <w:pPr>
              <w:pStyle w:val="B0"/>
            </w:pPr>
            <w:r>
              <w:t>(1)</w:t>
            </w:r>
          </w:p>
          <w:p w14:paraId="50DC45C9" w14:textId="4D81BDDA" w:rsidR="00F110F0" w:rsidRDefault="00000000" w:rsidP="002A65B6">
            <w:pPr>
              <w:pStyle w:val="B0"/>
            </w:pPr>
            <w:r>
              <w:t xml:space="preserve">(2) </w:t>
            </w:r>
            <w:r w:rsidR="002A65B6">
              <w:t>完成高温热泵动态特性建模报告。完成电热储耦合模型及参数辨识报告，形成中文核心论文初稿。</w:t>
            </w:r>
          </w:p>
          <w:p w14:paraId="2D6E0DAE" w14:textId="77777777" w:rsidR="00F110F0" w:rsidRDefault="00F110F0">
            <w:pPr>
              <w:pStyle w:val="B0"/>
            </w:pPr>
          </w:p>
        </w:tc>
      </w:tr>
      <w:tr w:rsidR="00F110F0" w14:paraId="42DB93D9" w14:textId="77777777">
        <w:trPr>
          <w:cantSplit/>
          <w:trHeight w:val="2835"/>
        </w:trPr>
        <w:tc>
          <w:tcPr>
            <w:tcW w:w="1051" w:type="dxa"/>
            <w:vAlign w:val="center"/>
          </w:tcPr>
          <w:p w14:paraId="5DACCF08" w14:textId="77777777" w:rsidR="00F110F0" w:rsidRDefault="00000000">
            <w:pPr>
              <w:pStyle w:val="B0"/>
            </w:pPr>
            <w:r>
              <w:t>5.2</w:t>
            </w:r>
          </w:p>
        </w:tc>
        <w:tc>
          <w:tcPr>
            <w:tcW w:w="7779" w:type="dxa"/>
          </w:tcPr>
          <w:p w14:paraId="498F473D" w14:textId="246E8727" w:rsidR="00F110F0" w:rsidRDefault="002A65B6">
            <w:pPr>
              <w:pStyle w:val="B0"/>
            </w:pPr>
            <w:r>
              <w:rPr>
                <w:rFonts w:hint="eastAsia"/>
              </w:rPr>
              <w:t>2027</w:t>
            </w:r>
            <w:r w:rsidR="00000000">
              <w:t xml:space="preserve">年 </w:t>
            </w:r>
            <w:r>
              <w:rPr>
                <w:rFonts w:hint="eastAsia"/>
              </w:rPr>
              <w:t>2</w:t>
            </w:r>
            <w:r w:rsidR="00000000">
              <w:t xml:space="preserve">月—  </w:t>
            </w:r>
            <w:r>
              <w:rPr>
                <w:rFonts w:hint="eastAsia"/>
              </w:rPr>
              <w:t>2027</w:t>
            </w:r>
            <w:r w:rsidR="00000000">
              <w:t xml:space="preserve"> 年 </w:t>
            </w:r>
            <w:r>
              <w:rPr>
                <w:rFonts w:hint="eastAsia"/>
              </w:rPr>
              <w:t>3</w:t>
            </w:r>
            <w:r w:rsidR="00000000">
              <w:t xml:space="preserve"> 月 </w:t>
            </w:r>
          </w:p>
          <w:p w14:paraId="18ACC721" w14:textId="77777777" w:rsidR="00F110F0" w:rsidRDefault="00000000">
            <w:pPr>
              <w:pStyle w:val="B0"/>
            </w:pPr>
            <w:r>
              <w:t>主要内容：</w:t>
            </w:r>
          </w:p>
          <w:p w14:paraId="375FF9E8" w14:textId="77777777" w:rsidR="00F110F0" w:rsidRDefault="00000000">
            <w:pPr>
              <w:pStyle w:val="B0"/>
            </w:pPr>
            <w:r>
              <w:t>(1)</w:t>
            </w:r>
          </w:p>
          <w:p w14:paraId="7803069B" w14:textId="77777777" w:rsidR="00F110F0" w:rsidRDefault="00000000">
            <w:pPr>
              <w:pStyle w:val="B0"/>
            </w:pPr>
            <w:r>
              <w:t>(2)</w:t>
            </w:r>
          </w:p>
          <w:p w14:paraId="27215388" w14:textId="0AA7F13B" w:rsidR="00F110F0" w:rsidRDefault="00000000">
            <w:pPr>
              <w:pStyle w:val="B0"/>
            </w:pPr>
            <w:r>
              <w:t xml:space="preserve">(3) </w:t>
            </w:r>
            <w:r w:rsidR="002A65B6" w:rsidRPr="002A65B6">
              <w:t>子课题三：辨识高温热泵功率、温度、储热容量、启停及爬坡等运行边界，构建需求响应场景下的可调潜力评估方法，量化可上调容量、可下调容量、响应时间和调节可靠性。</w:t>
            </w:r>
          </w:p>
          <w:p w14:paraId="448E5F8C" w14:textId="77777777" w:rsidR="00F110F0" w:rsidRDefault="00000000">
            <w:pPr>
              <w:pStyle w:val="B0"/>
            </w:pPr>
            <w:r>
              <w:t>考核目标：</w:t>
            </w:r>
          </w:p>
          <w:p w14:paraId="24F46137" w14:textId="77777777" w:rsidR="00F110F0" w:rsidRDefault="00000000">
            <w:pPr>
              <w:pStyle w:val="B0"/>
            </w:pPr>
            <w:r>
              <w:t>(1)</w:t>
            </w:r>
          </w:p>
          <w:p w14:paraId="4E424F46" w14:textId="5C48DC42" w:rsidR="00F110F0" w:rsidRDefault="00000000" w:rsidP="002A65B6">
            <w:pPr>
              <w:pStyle w:val="B0"/>
            </w:pPr>
            <w:r>
              <w:t>(2)</w:t>
            </w:r>
            <w:r w:rsidR="002A65B6">
              <w:t xml:space="preserve"> </w:t>
            </w:r>
            <w:r w:rsidR="002A65B6">
              <w:t>完成高温热泵运行边界辨识报告。完成可调潜力评估方法报告</w:t>
            </w:r>
            <w:r w:rsidR="002A65B6">
              <w:rPr>
                <w:rFonts w:hint="eastAsia"/>
              </w:rPr>
              <w:t>。</w:t>
            </w:r>
          </w:p>
          <w:p w14:paraId="60E81788" w14:textId="77777777" w:rsidR="00F110F0" w:rsidRDefault="00000000">
            <w:pPr>
              <w:pStyle w:val="B0"/>
            </w:pPr>
            <w:r>
              <w:t xml:space="preserve"> </w:t>
            </w:r>
          </w:p>
        </w:tc>
      </w:tr>
      <w:tr w:rsidR="00F110F0" w14:paraId="03C919EB" w14:textId="77777777">
        <w:trPr>
          <w:cantSplit/>
          <w:trHeight w:val="2835"/>
        </w:trPr>
        <w:tc>
          <w:tcPr>
            <w:tcW w:w="1051" w:type="dxa"/>
            <w:vAlign w:val="center"/>
          </w:tcPr>
          <w:p w14:paraId="7CC3C4B2" w14:textId="77777777" w:rsidR="00F110F0" w:rsidRDefault="00000000">
            <w:pPr>
              <w:pStyle w:val="B0"/>
            </w:pPr>
            <w:r>
              <w:t>5.3</w:t>
            </w:r>
          </w:p>
        </w:tc>
        <w:tc>
          <w:tcPr>
            <w:tcW w:w="7779" w:type="dxa"/>
          </w:tcPr>
          <w:p w14:paraId="7D5DCAD6" w14:textId="1AD47325" w:rsidR="00F110F0" w:rsidRDefault="00000000">
            <w:pPr>
              <w:pStyle w:val="B0"/>
            </w:pPr>
            <w:r>
              <w:t xml:space="preserve">  </w:t>
            </w:r>
            <w:r w:rsidR="002A65B6">
              <w:rPr>
                <w:rFonts w:hint="eastAsia"/>
              </w:rPr>
              <w:t>2027</w:t>
            </w:r>
            <w:r>
              <w:t xml:space="preserve"> 年 </w:t>
            </w:r>
            <w:r w:rsidR="002A65B6">
              <w:rPr>
                <w:rFonts w:hint="eastAsia"/>
              </w:rPr>
              <w:t>3</w:t>
            </w:r>
            <w:r>
              <w:t xml:space="preserve"> 月—  </w:t>
            </w:r>
            <w:r w:rsidR="002A65B6">
              <w:rPr>
                <w:rFonts w:hint="eastAsia"/>
              </w:rPr>
              <w:t>2027</w:t>
            </w:r>
            <w:r>
              <w:t xml:space="preserve"> 年 </w:t>
            </w:r>
            <w:r w:rsidR="002A65B6">
              <w:rPr>
                <w:rFonts w:hint="eastAsia"/>
              </w:rPr>
              <w:t>6</w:t>
            </w:r>
            <w:r>
              <w:t xml:space="preserve"> 月  </w:t>
            </w:r>
          </w:p>
          <w:p w14:paraId="123B5C6C" w14:textId="77777777" w:rsidR="00F110F0" w:rsidRDefault="00000000">
            <w:pPr>
              <w:pStyle w:val="B0"/>
            </w:pPr>
            <w:r>
              <w:t>主要内容：</w:t>
            </w:r>
          </w:p>
          <w:p w14:paraId="0A554546" w14:textId="77777777" w:rsidR="00F110F0" w:rsidRDefault="00000000">
            <w:pPr>
              <w:pStyle w:val="B0"/>
            </w:pPr>
            <w:r>
              <w:t>(1)</w:t>
            </w:r>
          </w:p>
          <w:p w14:paraId="044F3E17" w14:textId="77777777" w:rsidR="00F110F0" w:rsidRDefault="00000000">
            <w:pPr>
              <w:pStyle w:val="B0"/>
            </w:pPr>
            <w:r>
              <w:t>(2)</w:t>
            </w:r>
          </w:p>
          <w:p w14:paraId="6F0D998C" w14:textId="609581E5" w:rsidR="00F110F0" w:rsidRDefault="00000000">
            <w:pPr>
              <w:pStyle w:val="B0"/>
            </w:pPr>
            <w:r>
              <w:t>(3)</w:t>
            </w:r>
            <w:r w:rsidR="002A65B6">
              <w:t xml:space="preserve"> </w:t>
            </w:r>
            <w:r w:rsidR="002A65B6" w:rsidRPr="002A65B6">
              <w:t>子课题三：构建面向电网友好运行的多目标优化调控模型，设计日前、日内和实时滚动优化策略，形成低谷蓄热、高峰释热、短时降载和负荷反弹抑制控制方法，开发优化调控算法原型。</w:t>
            </w:r>
          </w:p>
          <w:p w14:paraId="77C87B9A" w14:textId="77777777" w:rsidR="00F110F0" w:rsidRDefault="00000000">
            <w:pPr>
              <w:pStyle w:val="B0"/>
            </w:pPr>
            <w:r>
              <w:t>考核目标：</w:t>
            </w:r>
          </w:p>
          <w:p w14:paraId="613ACACA" w14:textId="77777777" w:rsidR="00F110F0" w:rsidRDefault="00000000">
            <w:pPr>
              <w:pStyle w:val="B0"/>
            </w:pPr>
            <w:r>
              <w:t>(1)</w:t>
            </w:r>
          </w:p>
          <w:p w14:paraId="27828D5D" w14:textId="15C8B5A2" w:rsidR="00F110F0" w:rsidRDefault="00000000" w:rsidP="002A65B6">
            <w:pPr>
              <w:pStyle w:val="B0"/>
            </w:pPr>
            <w:r>
              <w:t>(2)</w:t>
            </w:r>
            <w:r w:rsidR="002A65B6">
              <w:t xml:space="preserve"> </w:t>
            </w:r>
            <w:r w:rsidR="002A65B6">
              <w:t>完成高温热泵优化调控模型报告。形成优化调控算法原型V1.0，完成SCI论文</w:t>
            </w:r>
            <w:r w:rsidR="002A65B6">
              <w:rPr>
                <w:rFonts w:hint="eastAsia"/>
              </w:rPr>
              <w:t>和中文论文</w:t>
            </w:r>
            <w:r w:rsidR="002A65B6">
              <w:t>初稿</w:t>
            </w:r>
            <w:r w:rsidR="002A65B6">
              <w:rPr>
                <w:rFonts w:hint="eastAsia"/>
              </w:rPr>
              <w:t>，同时申请发明专利1项</w:t>
            </w:r>
            <w:r w:rsidR="002A65B6">
              <w:t>。</w:t>
            </w:r>
          </w:p>
          <w:p w14:paraId="5675E46D" w14:textId="77777777" w:rsidR="00F110F0" w:rsidRDefault="00F110F0">
            <w:pPr>
              <w:pStyle w:val="B0"/>
            </w:pPr>
          </w:p>
        </w:tc>
      </w:tr>
      <w:tr w:rsidR="00F110F0" w14:paraId="30FB3400" w14:textId="77777777">
        <w:trPr>
          <w:cantSplit/>
          <w:trHeight w:val="2835"/>
        </w:trPr>
        <w:tc>
          <w:tcPr>
            <w:tcW w:w="1051" w:type="dxa"/>
            <w:vAlign w:val="center"/>
          </w:tcPr>
          <w:p w14:paraId="54F40A90" w14:textId="77777777" w:rsidR="00F110F0" w:rsidRDefault="00000000">
            <w:pPr>
              <w:pStyle w:val="B0"/>
            </w:pPr>
            <w:r>
              <w:lastRenderedPageBreak/>
              <w:t>5.4</w:t>
            </w:r>
          </w:p>
        </w:tc>
        <w:tc>
          <w:tcPr>
            <w:tcW w:w="7779" w:type="dxa"/>
          </w:tcPr>
          <w:p w14:paraId="31460703" w14:textId="72C1906A" w:rsidR="00F110F0" w:rsidRDefault="00000000">
            <w:pPr>
              <w:pStyle w:val="B0"/>
            </w:pPr>
            <w:r>
              <w:t xml:space="preserve">  </w:t>
            </w:r>
            <w:r w:rsidR="002A65B6">
              <w:rPr>
                <w:rFonts w:hint="eastAsia"/>
              </w:rPr>
              <w:t>2027</w:t>
            </w:r>
            <w:r>
              <w:t xml:space="preserve"> 年 </w:t>
            </w:r>
            <w:r w:rsidR="002A65B6">
              <w:rPr>
                <w:rFonts w:hint="eastAsia"/>
              </w:rPr>
              <w:t>5</w:t>
            </w:r>
            <w:r>
              <w:t xml:space="preserve"> 月—   </w:t>
            </w:r>
            <w:r w:rsidR="002A65B6">
              <w:rPr>
                <w:rFonts w:hint="eastAsia"/>
              </w:rPr>
              <w:t>2027</w:t>
            </w:r>
            <w:r>
              <w:t xml:space="preserve"> 年 </w:t>
            </w:r>
            <w:r w:rsidR="002A65B6">
              <w:rPr>
                <w:rFonts w:hint="eastAsia"/>
              </w:rPr>
              <w:t>8</w:t>
            </w:r>
            <w:r>
              <w:t xml:space="preserve"> 月  </w:t>
            </w:r>
          </w:p>
          <w:p w14:paraId="6687C99E" w14:textId="77777777" w:rsidR="00F110F0" w:rsidRDefault="00000000">
            <w:pPr>
              <w:pStyle w:val="B0"/>
            </w:pPr>
            <w:r>
              <w:t>主要内容：</w:t>
            </w:r>
          </w:p>
          <w:p w14:paraId="024E8FD7" w14:textId="77777777" w:rsidR="00F110F0" w:rsidRDefault="00000000">
            <w:pPr>
              <w:pStyle w:val="B0"/>
            </w:pPr>
            <w:r>
              <w:t>(1)</w:t>
            </w:r>
          </w:p>
          <w:p w14:paraId="1AF0CBA0" w14:textId="77777777" w:rsidR="00F110F0" w:rsidRDefault="00000000">
            <w:pPr>
              <w:pStyle w:val="B0"/>
            </w:pPr>
            <w:r>
              <w:t>(2)</w:t>
            </w:r>
          </w:p>
          <w:p w14:paraId="22C08C86" w14:textId="1F426014" w:rsidR="00F110F0" w:rsidRDefault="00000000">
            <w:pPr>
              <w:pStyle w:val="B0"/>
            </w:pPr>
            <w:r>
              <w:t>(3)</w:t>
            </w:r>
            <w:r w:rsidR="002A65B6">
              <w:t xml:space="preserve"> </w:t>
            </w:r>
            <w:r w:rsidR="002A65B6" w:rsidRPr="002A65B6">
              <w:t>子课题三：依托示范场景开展现场试验验证，完成基线运行测试、模型校核和典型调控场景测试，评估削峰容量、转移电量、响应速度、供热保障率和运行经济性，修正模型和控制策略。</w:t>
            </w:r>
          </w:p>
          <w:p w14:paraId="4FDBC187" w14:textId="77777777" w:rsidR="00F110F0" w:rsidRDefault="00000000">
            <w:pPr>
              <w:pStyle w:val="B0"/>
            </w:pPr>
            <w:r>
              <w:t>考核目标：</w:t>
            </w:r>
          </w:p>
          <w:p w14:paraId="3C9C3182" w14:textId="77777777" w:rsidR="00F110F0" w:rsidRDefault="00000000">
            <w:pPr>
              <w:pStyle w:val="B0"/>
            </w:pPr>
            <w:r>
              <w:t>(1)</w:t>
            </w:r>
          </w:p>
          <w:p w14:paraId="4F241D6B" w14:textId="6D22CCDA" w:rsidR="00F110F0" w:rsidRDefault="00000000" w:rsidP="002A65B6">
            <w:pPr>
              <w:pStyle w:val="B0"/>
            </w:pPr>
            <w:r>
              <w:t>(2)</w:t>
            </w:r>
            <w:r w:rsidR="002A65B6">
              <w:t xml:space="preserve"> </w:t>
            </w:r>
            <w:r w:rsidR="002A65B6">
              <w:t>完成高温热泵工程应用评估报告和项目研究总结报告。发表或录用中文核心论文1篇、SCI论文1篇。</w:t>
            </w:r>
          </w:p>
          <w:p w14:paraId="37897FDE" w14:textId="77777777" w:rsidR="00F110F0" w:rsidRDefault="00F110F0">
            <w:pPr>
              <w:pStyle w:val="B0"/>
            </w:pPr>
          </w:p>
        </w:tc>
      </w:tr>
    </w:tbl>
    <w:p w14:paraId="3006C15D" w14:textId="77777777" w:rsidR="00F110F0" w:rsidRDefault="00000000">
      <w:pPr>
        <w:pStyle w:val="1-1"/>
      </w:pPr>
      <w:r>
        <w:rPr>
          <w:rFonts w:hint="eastAsia"/>
        </w:rPr>
        <w:t xml:space="preserve">六、项目经费(万元)　</w:t>
      </w:r>
    </w:p>
    <w:tbl>
      <w:tblPr>
        <w:tblW w:w="9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1417"/>
        <w:gridCol w:w="1417"/>
        <w:gridCol w:w="1417"/>
        <w:gridCol w:w="1134"/>
      </w:tblGrid>
      <w:tr w:rsidR="00F110F0" w14:paraId="643C8980" w14:textId="77777777">
        <w:trPr>
          <w:trHeight w:val="510"/>
          <w:jc w:val="center"/>
        </w:trPr>
        <w:tc>
          <w:tcPr>
            <w:tcW w:w="3855" w:type="dxa"/>
            <w:vAlign w:val="center"/>
          </w:tcPr>
          <w:p w14:paraId="0E34CCB4" w14:textId="77777777" w:rsidR="00F110F0" w:rsidRDefault="00000000">
            <w:pPr>
              <w:pStyle w:val="B0"/>
            </w:pPr>
            <w:r>
              <w:rPr>
                <w:rFonts w:hint="eastAsia"/>
              </w:rPr>
              <w:t>科目名称</w:t>
            </w:r>
          </w:p>
        </w:tc>
        <w:tc>
          <w:tcPr>
            <w:tcW w:w="1417" w:type="dxa"/>
            <w:vAlign w:val="center"/>
          </w:tcPr>
          <w:p w14:paraId="1A9DC68C" w14:textId="77777777" w:rsidR="00F110F0" w:rsidRDefault="00000000">
            <w:pPr>
              <w:pStyle w:val="B0"/>
            </w:pPr>
            <w:r>
              <w:rPr>
                <w:rFonts w:hint="eastAsia"/>
              </w:rPr>
              <w:t>预算总金额</w:t>
            </w:r>
          </w:p>
        </w:tc>
        <w:tc>
          <w:tcPr>
            <w:tcW w:w="1417" w:type="dxa"/>
            <w:vAlign w:val="center"/>
          </w:tcPr>
          <w:p w14:paraId="31D6A255" w14:textId="77777777" w:rsidR="00F110F0" w:rsidRDefault="00000000">
            <w:pPr>
              <w:pStyle w:val="B0"/>
            </w:pPr>
            <w:r>
              <w:rPr>
                <w:rFonts w:hint="eastAsia"/>
              </w:rPr>
              <w:t>承担部门</w:t>
            </w:r>
            <w:r>
              <w:t>1</w:t>
            </w:r>
          </w:p>
        </w:tc>
        <w:tc>
          <w:tcPr>
            <w:tcW w:w="1417" w:type="dxa"/>
            <w:vAlign w:val="center"/>
          </w:tcPr>
          <w:p w14:paraId="121E5692" w14:textId="77777777" w:rsidR="00F110F0" w:rsidRDefault="00000000">
            <w:pPr>
              <w:pStyle w:val="B0"/>
            </w:pPr>
            <w:r>
              <w:rPr>
                <w:rFonts w:hint="eastAsia"/>
              </w:rPr>
              <w:t>承担部门</w:t>
            </w:r>
            <w:r>
              <w:t>2</w:t>
            </w:r>
          </w:p>
        </w:tc>
        <w:tc>
          <w:tcPr>
            <w:tcW w:w="1134" w:type="dxa"/>
            <w:vAlign w:val="center"/>
          </w:tcPr>
          <w:p w14:paraId="30EBE1A7" w14:textId="77777777" w:rsidR="00F110F0" w:rsidRDefault="00000000">
            <w:pPr>
              <w:pStyle w:val="B0"/>
            </w:pPr>
            <w:r>
              <w:t>…</w:t>
            </w:r>
          </w:p>
        </w:tc>
      </w:tr>
      <w:tr w:rsidR="00F110F0" w14:paraId="2BB2E9F9" w14:textId="77777777">
        <w:trPr>
          <w:trHeight w:val="510"/>
          <w:jc w:val="center"/>
        </w:trPr>
        <w:tc>
          <w:tcPr>
            <w:tcW w:w="3855" w:type="dxa"/>
            <w:vAlign w:val="center"/>
          </w:tcPr>
          <w:p w14:paraId="0173D86F" w14:textId="77777777" w:rsidR="00F110F0" w:rsidRDefault="00000000">
            <w:pPr>
              <w:pStyle w:val="B0"/>
            </w:pPr>
            <w:r>
              <w:rPr>
                <w:rFonts w:hint="eastAsia"/>
              </w:rPr>
              <w:t>（一）直接费</w:t>
            </w:r>
          </w:p>
        </w:tc>
        <w:tc>
          <w:tcPr>
            <w:tcW w:w="1417" w:type="dxa"/>
            <w:vAlign w:val="center"/>
          </w:tcPr>
          <w:p w14:paraId="5442C123" w14:textId="77777777" w:rsidR="00F110F0" w:rsidRDefault="00F110F0">
            <w:pPr>
              <w:pStyle w:val="B0"/>
            </w:pPr>
          </w:p>
        </w:tc>
        <w:tc>
          <w:tcPr>
            <w:tcW w:w="1417" w:type="dxa"/>
            <w:vAlign w:val="center"/>
          </w:tcPr>
          <w:p w14:paraId="1FF83901" w14:textId="77777777" w:rsidR="00F110F0" w:rsidRDefault="00F110F0">
            <w:pPr>
              <w:pStyle w:val="B0"/>
            </w:pPr>
          </w:p>
        </w:tc>
        <w:tc>
          <w:tcPr>
            <w:tcW w:w="1417" w:type="dxa"/>
            <w:vAlign w:val="center"/>
          </w:tcPr>
          <w:p w14:paraId="10AF9FC7" w14:textId="77777777" w:rsidR="00F110F0" w:rsidRDefault="00F110F0">
            <w:pPr>
              <w:pStyle w:val="B0"/>
            </w:pPr>
          </w:p>
        </w:tc>
        <w:tc>
          <w:tcPr>
            <w:tcW w:w="1134" w:type="dxa"/>
            <w:vAlign w:val="center"/>
          </w:tcPr>
          <w:p w14:paraId="3C91428D" w14:textId="77777777" w:rsidR="00F110F0" w:rsidRDefault="00F110F0">
            <w:pPr>
              <w:pStyle w:val="B0"/>
            </w:pPr>
          </w:p>
        </w:tc>
      </w:tr>
      <w:tr w:rsidR="00F110F0" w14:paraId="40BADFF3" w14:textId="77777777">
        <w:trPr>
          <w:trHeight w:val="510"/>
          <w:jc w:val="center"/>
        </w:trPr>
        <w:tc>
          <w:tcPr>
            <w:tcW w:w="3855" w:type="dxa"/>
            <w:vAlign w:val="center"/>
          </w:tcPr>
          <w:p w14:paraId="09C6CBA1" w14:textId="77777777" w:rsidR="00F110F0" w:rsidRDefault="00000000">
            <w:pPr>
              <w:pStyle w:val="B0"/>
            </w:pPr>
            <w:r>
              <w:rPr>
                <w:rFonts w:hint="eastAsia"/>
              </w:rPr>
              <w:t>1.人工费</w:t>
            </w:r>
          </w:p>
        </w:tc>
        <w:tc>
          <w:tcPr>
            <w:tcW w:w="1417" w:type="dxa"/>
            <w:vAlign w:val="center"/>
          </w:tcPr>
          <w:p w14:paraId="2A7E8E9F" w14:textId="77777777" w:rsidR="00F110F0" w:rsidRDefault="00F110F0">
            <w:pPr>
              <w:pStyle w:val="B0"/>
            </w:pPr>
          </w:p>
        </w:tc>
        <w:tc>
          <w:tcPr>
            <w:tcW w:w="1417" w:type="dxa"/>
            <w:vAlign w:val="center"/>
          </w:tcPr>
          <w:p w14:paraId="543226E7" w14:textId="77777777" w:rsidR="00F110F0" w:rsidRDefault="00F110F0">
            <w:pPr>
              <w:pStyle w:val="B0"/>
            </w:pPr>
          </w:p>
        </w:tc>
        <w:tc>
          <w:tcPr>
            <w:tcW w:w="1417" w:type="dxa"/>
            <w:vAlign w:val="center"/>
          </w:tcPr>
          <w:p w14:paraId="230B4E27" w14:textId="77777777" w:rsidR="00F110F0" w:rsidRDefault="00F110F0">
            <w:pPr>
              <w:pStyle w:val="B0"/>
            </w:pPr>
          </w:p>
        </w:tc>
        <w:tc>
          <w:tcPr>
            <w:tcW w:w="1134" w:type="dxa"/>
            <w:vAlign w:val="center"/>
          </w:tcPr>
          <w:p w14:paraId="03C1E6AB" w14:textId="77777777" w:rsidR="00F110F0" w:rsidRDefault="00F110F0">
            <w:pPr>
              <w:pStyle w:val="B0"/>
            </w:pPr>
          </w:p>
        </w:tc>
      </w:tr>
      <w:tr w:rsidR="00F110F0" w14:paraId="6216BCBC" w14:textId="77777777">
        <w:trPr>
          <w:trHeight w:val="510"/>
          <w:jc w:val="center"/>
        </w:trPr>
        <w:tc>
          <w:tcPr>
            <w:tcW w:w="3855" w:type="dxa"/>
            <w:vAlign w:val="center"/>
          </w:tcPr>
          <w:p w14:paraId="5C2E3F19" w14:textId="77777777" w:rsidR="00F110F0" w:rsidRDefault="00000000">
            <w:pPr>
              <w:pStyle w:val="B0"/>
            </w:pPr>
            <w:r>
              <w:rPr>
                <w:rFonts w:hint="eastAsia"/>
              </w:rPr>
              <w:t>（1）专职研究人员人工费</w:t>
            </w:r>
          </w:p>
        </w:tc>
        <w:tc>
          <w:tcPr>
            <w:tcW w:w="1417" w:type="dxa"/>
            <w:vAlign w:val="center"/>
          </w:tcPr>
          <w:p w14:paraId="75378968" w14:textId="77777777" w:rsidR="00F110F0" w:rsidRDefault="00F110F0">
            <w:pPr>
              <w:pStyle w:val="B0"/>
            </w:pPr>
          </w:p>
        </w:tc>
        <w:tc>
          <w:tcPr>
            <w:tcW w:w="1417" w:type="dxa"/>
            <w:vAlign w:val="center"/>
          </w:tcPr>
          <w:p w14:paraId="6E9F4720" w14:textId="77777777" w:rsidR="00F110F0" w:rsidRDefault="00F110F0">
            <w:pPr>
              <w:pStyle w:val="B0"/>
            </w:pPr>
          </w:p>
        </w:tc>
        <w:tc>
          <w:tcPr>
            <w:tcW w:w="1417" w:type="dxa"/>
            <w:vAlign w:val="center"/>
          </w:tcPr>
          <w:p w14:paraId="6F78897D" w14:textId="77777777" w:rsidR="00F110F0" w:rsidRDefault="00F110F0">
            <w:pPr>
              <w:pStyle w:val="B0"/>
            </w:pPr>
          </w:p>
        </w:tc>
        <w:tc>
          <w:tcPr>
            <w:tcW w:w="1134" w:type="dxa"/>
            <w:vAlign w:val="center"/>
          </w:tcPr>
          <w:p w14:paraId="7E3F6BC7" w14:textId="77777777" w:rsidR="00F110F0" w:rsidRDefault="00F110F0">
            <w:pPr>
              <w:pStyle w:val="B0"/>
            </w:pPr>
          </w:p>
        </w:tc>
      </w:tr>
      <w:tr w:rsidR="00F110F0" w14:paraId="01CB67BA" w14:textId="77777777">
        <w:trPr>
          <w:trHeight w:val="510"/>
          <w:jc w:val="center"/>
        </w:trPr>
        <w:tc>
          <w:tcPr>
            <w:tcW w:w="3855" w:type="dxa"/>
            <w:vAlign w:val="center"/>
          </w:tcPr>
          <w:p w14:paraId="1D53537D" w14:textId="77777777" w:rsidR="00F110F0" w:rsidRDefault="00000000">
            <w:pPr>
              <w:pStyle w:val="B0"/>
            </w:pPr>
            <w:r>
              <w:rPr>
                <w:rFonts w:hint="eastAsia"/>
              </w:rPr>
              <w:t>（2）劳务外包人员人工费</w:t>
            </w:r>
          </w:p>
        </w:tc>
        <w:tc>
          <w:tcPr>
            <w:tcW w:w="1417" w:type="dxa"/>
            <w:vAlign w:val="center"/>
          </w:tcPr>
          <w:p w14:paraId="20B69810" w14:textId="77777777" w:rsidR="00F110F0" w:rsidRDefault="00F110F0">
            <w:pPr>
              <w:pStyle w:val="B0"/>
            </w:pPr>
          </w:p>
        </w:tc>
        <w:tc>
          <w:tcPr>
            <w:tcW w:w="1417" w:type="dxa"/>
            <w:vAlign w:val="center"/>
          </w:tcPr>
          <w:p w14:paraId="17F45364" w14:textId="77777777" w:rsidR="00F110F0" w:rsidRDefault="00F110F0">
            <w:pPr>
              <w:pStyle w:val="B0"/>
            </w:pPr>
          </w:p>
        </w:tc>
        <w:tc>
          <w:tcPr>
            <w:tcW w:w="1417" w:type="dxa"/>
            <w:vAlign w:val="center"/>
          </w:tcPr>
          <w:p w14:paraId="132FD1F0" w14:textId="77777777" w:rsidR="00F110F0" w:rsidRDefault="00F110F0">
            <w:pPr>
              <w:pStyle w:val="B0"/>
            </w:pPr>
          </w:p>
        </w:tc>
        <w:tc>
          <w:tcPr>
            <w:tcW w:w="1134" w:type="dxa"/>
            <w:vAlign w:val="center"/>
          </w:tcPr>
          <w:p w14:paraId="2C9596EA" w14:textId="77777777" w:rsidR="00F110F0" w:rsidRDefault="00F110F0">
            <w:pPr>
              <w:pStyle w:val="B0"/>
            </w:pPr>
          </w:p>
        </w:tc>
      </w:tr>
      <w:tr w:rsidR="00F110F0" w14:paraId="2BE49B0F" w14:textId="77777777">
        <w:trPr>
          <w:trHeight w:val="510"/>
          <w:jc w:val="center"/>
        </w:trPr>
        <w:tc>
          <w:tcPr>
            <w:tcW w:w="3855" w:type="dxa"/>
            <w:vAlign w:val="center"/>
          </w:tcPr>
          <w:p w14:paraId="73570071" w14:textId="77777777" w:rsidR="00F110F0" w:rsidRDefault="00000000">
            <w:pPr>
              <w:pStyle w:val="B0"/>
            </w:pPr>
            <w:r>
              <w:rPr>
                <w:rFonts w:hint="eastAsia"/>
              </w:rPr>
              <w:t>（3）临时性研究人员人工费</w:t>
            </w:r>
          </w:p>
        </w:tc>
        <w:tc>
          <w:tcPr>
            <w:tcW w:w="1417" w:type="dxa"/>
            <w:vAlign w:val="center"/>
          </w:tcPr>
          <w:p w14:paraId="6BB8DFE5" w14:textId="77777777" w:rsidR="00F110F0" w:rsidRDefault="00F110F0">
            <w:pPr>
              <w:pStyle w:val="B0"/>
            </w:pPr>
          </w:p>
        </w:tc>
        <w:tc>
          <w:tcPr>
            <w:tcW w:w="1417" w:type="dxa"/>
            <w:vAlign w:val="center"/>
          </w:tcPr>
          <w:p w14:paraId="2E7233BA" w14:textId="77777777" w:rsidR="00F110F0" w:rsidRDefault="00F110F0">
            <w:pPr>
              <w:pStyle w:val="B0"/>
            </w:pPr>
          </w:p>
        </w:tc>
        <w:tc>
          <w:tcPr>
            <w:tcW w:w="1417" w:type="dxa"/>
            <w:vAlign w:val="center"/>
          </w:tcPr>
          <w:p w14:paraId="6E3730D2" w14:textId="77777777" w:rsidR="00F110F0" w:rsidRDefault="00F110F0">
            <w:pPr>
              <w:pStyle w:val="B0"/>
            </w:pPr>
          </w:p>
        </w:tc>
        <w:tc>
          <w:tcPr>
            <w:tcW w:w="1134" w:type="dxa"/>
            <w:vAlign w:val="center"/>
          </w:tcPr>
          <w:p w14:paraId="5658E8B7" w14:textId="77777777" w:rsidR="00F110F0" w:rsidRDefault="00F110F0">
            <w:pPr>
              <w:pStyle w:val="B0"/>
            </w:pPr>
          </w:p>
        </w:tc>
      </w:tr>
      <w:tr w:rsidR="00F110F0" w14:paraId="307578CA" w14:textId="77777777">
        <w:trPr>
          <w:trHeight w:val="510"/>
          <w:jc w:val="center"/>
        </w:trPr>
        <w:tc>
          <w:tcPr>
            <w:tcW w:w="3855" w:type="dxa"/>
            <w:vAlign w:val="center"/>
          </w:tcPr>
          <w:p w14:paraId="7C1D5B79" w14:textId="77777777" w:rsidR="00F110F0" w:rsidRDefault="00000000">
            <w:pPr>
              <w:pStyle w:val="B0"/>
            </w:pPr>
            <w:r>
              <w:rPr>
                <w:rFonts w:hint="eastAsia"/>
              </w:rPr>
              <w:t>2.设备使用费</w:t>
            </w:r>
          </w:p>
        </w:tc>
        <w:tc>
          <w:tcPr>
            <w:tcW w:w="1417" w:type="dxa"/>
            <w:vAlign w:val="center"/>
          </w:tcPr>
          <w:p w14:paraId="0D4B26AC" w14:textId="77777777" w:rsidR="00F110F0" w:rsidRDefault="00F110F0">
            <w:pPr>
              <w:pStyle w:val="B0"/>
            </w:pPr>
          </w:p>
        </w:tc>
        <w:tc>
          <w:tcPr>
            <w:tcW w:w="1417" w:type="dxa"/>
            <w:vAlign w:val="center"/>
          </w:tcPr>
          <w:p w14:paraId="171755C0" w14:textId="77777777" w:rsidR="00F110F0" w:rsidRDefault="00F110F0">
            <w:pPr>
              <w:pStyle w:val="B0"/>
            </w:pPr>
          </w:p>
        </w:tc>
        <w:tc>
          <w:tcPr>
            <w:tcW w:w="1417" w:type="dxa"/>
            <w:vAlign w:val="center"/>
          </w:tcPr>
          <w:p w14:paraId="7541623D" w14:textId="77777777" w:rsidR="00F110F0" w:rsidRDefault="00F110F0">
            <w:pPr>
              <w:pStyle w:val="B0"/>
            </w:pPr>
          </w:p>
        </w:tc>
        <w:tc>
          <w:tcPr>
            <w:tcW w:w="1134" w:type="dxa"/>
            <w:vAlign w:val="center"/>
          </w:tcPr>
          <w:p w14:paraId="6862C6E7" w14:textId="77777777" w:rsidR="00F110F0" w:rsidRDefault="00F110F0">
            <w:pPr>
              <w:pStyle w:val="B0"/>
            </w:pPr>
          </w:p>
        </w:tc>
      </w:tr>
      <w:tr w:rsidR="00F110F0" w14:paraId="5E583F6C" w14:textId="77777777">
        <w:trPr>
          <w:trHeight w:val="510"/>
          <w:jc w:val="center"/>
        </w:trPr>
        <w:tc>
          <w:tcPr>
            <w:tcW w:w="3855" w:type="dxa"/>
            <w:vAlign w:val="center"/>
          </w:tcPr>
          <w:p w14:paraId="25A7B44D" w14:textId="77777777" w:rsidR="00F110F0" w:rsidRDefault="00000000">
            <w:pPr>
              <w:pStyle w:val="B0"/>
            </w:pPr>
            <w:r>
              <w:rPr>
                <w:rFonts w:hint="eastAsia"/>
              </w:rPr>
              <w:t>（1）仪器设备使用费</w:t>
            </w:r>
          </w:p>
        </w:tc>
        <w:tc>
          <w:tcPr>
            <w:tcW w:w="1417" w:type="dxa"/>
            <w:vAlign w:val="center"/>
          </w:tcPr>
          <w:p w14:paraId="2DBCBC6D" w14:textId="77777777" w:rsidR="00F110F0" w:rsidRDefault="00F110F0">
            <w:pPr>
              <w:pStyle w:val="B0"/>
            </w:pPr>
          </w:p>
        </w:tc>
        <w:tc>
          <w:tcPr>
            <w:tcW w:w="1417" w:type="dxa"/>
            <w:vAlign w:val="center"/>
          </w:tcPr>
          <w:p w14:paraId="3C955BE4" w14:textId="77777777" w:rsidR="00F110F0" w:rsidRDefault="00F110F0">
            <w:pPr>
              <w:pStyle w:val="B0"/>
            </w:pPr>
          </w:p>
        </w:tc>
        <w:tc>
          <w:tcPr>
            <w:tcW w:w="1417" w:type="dxa"/>
            <w:vAlign w:val="center"/>
          </w:tcPr>
          <w:p w14:paraId="48F31FCE" w14:textId="77777777" w:rsidR="00F110F0" w:rsidRDefault="00F110F0">
            <w:pPr>
              <w:pStyle w:val="B0"/>
            </w:pPr>
          </w:p>
        </w:tc>
        <w:tc>
          <w:tcPr>
            <w:tcW w:w="1134" w:type="dxa"/>
            <w:vAlign w:val="center"/>
          </w:tcPr>
          <w:p w14:paraId="321803D8" w14:textId="77777777" w:rsidR="00F110F0" w:rsidRDefault="00F110F0">
            <w:pPr>
              <w:pStyle w:val="B0"/>
            </w:pPr>
          </w:p>
        </w:tc>
      </w:tr>
      <w:tr w:rsidR="00F110F0" w14:paraId="63329A9C" w14:textId="77777777">
        <w:trPr>
          <w:trHeight w:val="510"/>
          <w:jc w:val="center"/>
        </w:trPr>
        <w:tc>
          <w:tcPr>
            <w:tcW w:w="3855" w:type="dxa"/>
            <w:vAlign w:val="center"/>
          </w:tcPr>
          <w:p w14:paraId="7A85F6C9" w14:textId="77777777" w:rsidR="00F110F0" w:rsidRDefault="00000000">
            <w:pPr>
              <w:pStyle w:val="B0"/>
            </w:pPr>
            <w:r>
              <w:rPr>
                <w:rFonts w:hint="eastAsia"/>
              </w:rPr>
              <w:t>（2）软件使用费</w:t>
            </w:r>
          </w:p>
        </w:tc>
        <w:tc>
          <w:tcPr>
            <w:tcW w:w="1417" w:type="dxa"/>
            <w:vAlign w:val="center"/>
          </w:tcPr>
          <w:p w14:paraId="00597416" w14:textId="77777777" w:rsidR="00F110F0" w:rsidRDefault="00F110F0">
            <w:pPr>
              <w:pStyle w:val="B0"/>
            </w:pPr>
          </w:p>
        </w:tc>
        <w:tc>
          <w:tcPr>
            <w:tcW w:w="1417" w:type="dxa"/>
            <w:vAlign w:val="center"/>
          </w:tcPr>
          <w:p w14:paraId="02C7153C" w14:textId="77777777" w:rsidR="00F110F0" w:rsidRDefault="00F110F0">
            <w:pPr>
              <w:pStyle w:val="B0"/>
            </w:pPr>
          </w:p>
        </w:tc>
        <w:tc>
          <w:tcPr>
            <w:tcW w:w="1417" w:type="dxa"/>
            <w:vAlign w:val="center"/>
          </w:tcPr>
          <w:p w14:paraId="2A865CD7" w14:textId="77777777" w:rsidR="00F110F0" w:rsidRDefault="00F110F0">
            <w:pPr>
              <w:pStyle w:val="B0"/>
            </w:pPr>
          </w:p>
        </w:tc>
        <w:tc>
          <w:tcPr>
            <w:tcW w:w="1134" w:type="dxa"/>
            <w:vAlign w:val="center"/>
          </w:tcPr>
          <w:p w14:paraId="7FA4753D" w14:textId="77777777" w:rsidR="00F110F0" w:rsidRDefault="00F110F0">
            <w:pPr>
              <w:pStyle w:val="B0"/>
            </w:pPr>
          </w:p>
        </w:tc>
      </w:tr>
      <w:tr w:rsidR="00F110F0" w14:paraId="1BC99382" w14:textId="77777777">
        <w:trPr>
          <w:trHeight w:val="510"/>
          <w:jc w:val="center"/>
        </w:trPr>
        <w:tc>
          <w:tcPr>
            <w:tcW w:w="3855" w:type="dxa"/>
            <w:vAlign w:val="center"/>
          </w:tcPr>
          <w:p w14:paraId="2762350E" w14:textId="77777777" w:rsidR="00F110F0" w:rsidRDefault="00000000">
            <w:pPr>
              <w:pStyle w:val="B0"/>
            </w:pPr>
            <w:r>
              <w:rPr>
                <w:rFonts w:hint="eastAsia"/>
              </w:rPr>
              <w:t>3.业务费</w:t>
            </w:r>
          </w:p>
        </w:tc>
        <w:tc>
          <w:tcPr>
            <w:tcW w:w="1417" w:type="dxa"/>
            <w:vAlign w:val="center"/>
          </w:tcPr>
          <w:p w14:paraId="7D9A2084" w14:textId="77777777" w:rsidR="00F110F0" w:rsidRDefault="00F110F0">
            <w:pPr>
              <w:pStyle w:val="B0"/>
            </w:pPr>
          </w:p>
        </w:tc>
        <w:tc>
          <w:tcPr>
            <w:tcW w:w="1417" w:type="dxa"/>
            <w:vAlign w:val="center"/>
          </w:tcPr>
          <w:p w14:paraId="1CDE5E44" w14:textId="77777777" w:rsidR="00F110F0" w:rsidRDefault="00F110F0">
            <w:pPr>
              <w:pStyle w:val="B0"/>
            </w:pPr>
          </w:p>
        </w:tc>
        <w:tc>
          <w:tcPr>
            <w:tcW w:w="1417" w:type="dxa"/>
            <w:vAlign w:val="center"/>
          </w:tcPr>
          <w:p w14:paraId="19D3295A" w14:textId="77777777" w:rsidR="00F110F0" w:rsidRDefault="00F110F0">
            <w:pPr>
              <w:pStyle w:val="B0"/>
            </w:pPr>
          </w:p>
        </w:tc>
        <w:tc>
          <w:tcPr>
            <w:tcW w:w="1134" w:type="dxa"/>
            <w:vAlign w:val="center"/>
          </w:tcPr>
          <w:p w14:paraId="54E62295" w14:textId="77777777" w:rsidR="00F110F0" w:rsidRDefault="00F110F0">
            <w:pPr>
              <w:pStyle w:val="B0"/>
            </w:pPr>
          </w:p>
        </w:tc>
      </w:tr>
      <w:tr w:rsidR="00F110F0" w14:paraId="6F4E72C0" w14:textId="77777777">
        <w:trPr>
          <w:trHeight w:val="510"/>
          <w:jc w:val="center"/>
        </w:trPr>
        <w:tc>
          <w:tcPr>
            <w:tcW w:w="3855" w:type="dxa"/>
            <w:vAlign w:val="center"/>
          </w:tcPr>
          <w:p w14:paraId="1F2CB2DA" w14:textId="77777777" w:rsidR="00F110F0" w:rsidRDefault="00000000">
            <w:pPr>
              <w:pStyle w:val="B0"/>
            </w:pPr>
            <w:r>
              <w:rPr>
                <w:rFonts w:hint="eastAsia"/>
              </w:rPr>
              <w:t>（1）材料费</w:t>
            </w:r>
          </w:p>
        </w:tc>
        <w:tc>
          <w:tcPr>
            <w:tcW w:w="1417" w:type="dxa"/>
            <w:vAlign w:val="center"/>
          </w:tcPr>
          <w:p w14:paraId="10D619C2" w14:textId="77777777" w:rsidR="00F110F0" w:rsidRDefault="00F110F0">
            <w:pPr>
              <w:pStyle w:val="B0"/>
            </w:pPr>
          </w:p>
        </w:tc>
        <w:tc>
          <w:tcPr>
            <w:tcW w:w="1417" w:type="dxa"/>
            <w:vAlign w:val="center"/>
          </w:tcPr>
          <w:p w14:paraId="00A6E2AD" w14:textId="77777777" w:rsidR="00F110F0" w:rsidRDefault="00F110F0">
            <w:pPr>
              <w:pStyle w:val="B0"/>
            </w:pPr>
          </w:p>
        </w:tc>
        <w:tc>
          <w:tcPr>
            <w:tcW w:w="1417" w:type="dxa"/>
            <w:vAlign w:val="center"/>
          </w:tcPr>
          <w:p w14:paraId="1D52A6FF" w14:textId="77777777" w:rsidR="00F110F0" w:rsidRDefault="00F110F0">
            <w:pPr>
              <w:pStyle w:val="B0"/>
            </w:pPr>
          </w:p>
        </w:tc>
        <w:tc>
          <w:tcPr>
            <w:tcW w:w="1134" w:type="dxa"/>
            <w:vAlign w:val="center"/>
          </w:tcPr>
          <w:p w14:paraId="06DD3532" w14:textId="77777777" w:rsidR="00F110F0" w:rsidRDefault="00F110F0">
            <w:pPr>
              <w:pStyle w:val="B0"/>
            </w:pPr>
          </w:p>
        </w:tc>
      </w:tr>
      <w:tr w:rsidR="00F110F0" w14:paraId="42C5062D" w14:textId="77777777">
        <w:trPr>
          <w:trHeight w:val="510"/>
          <w:jc w:val="center"/>
        </w:trPr>
        <w:tc>
          <w:tcPr>
            <w:tcW w:w="3855" w:type="dxa"/>
            <w:vAlign w:val="center"/>
          </w:tcPr>
          <w:p w14:paraId="2F951F0F" w14:textId="77777777" w:rsidR="00F110F0" w:rsidRDefault="00000000">
            <w:pPr>
              <w:pStyle w:val="B0"/>
            </w:pPr>
            <w:r>
              <w:rPr>
                <w:rFonts w:hint="eastAsia"/>
              </w:rPr>
              <w:t>（2）资料、印刷及知识产权费</w:t>
            </w:r>
          </w:p>
        </w:tc>
        <w:tc>
          <w:tcPr>
            <w:tcW w:w="1417" w:type="dxa"/>
            <w:vAlign w:val="center"/>
          </w:tcPr>
          <w:p w14:paraId="06D54284" w14:textId="77777777" w:rsidR="00F110F0" w:rsidRDefault="00F110F0">
            <w:pPr>
              <w:pStyle w:val="B0"/>
            </w:pPr>
          </w:p>
        </w:tc>
        <w:tc>
          <w:tcPr>
            <w:tcW w:w="1417" w:type="dxa"/>
            <w:vAlign w:val="center"/>
          </w:tcPr>
          <w:p w14:paraId="3E65810B" w14:textId="77777777" w:rsidR="00F110F0" w:rsidRDefault="00F110F0">
            <w:pPr>
              <w:pStyle w:val="B0"/>
            </w:pPr>
          </w:p>
        </w:tc>
        <w:tc>
          <w:tcPr>
            <w:tcW w:w="1417" w:type="dxa"/>
            <w:vAlign w:val="center"/>
          </w:tcPr>
          <w:p w14:paraId="57145A96" w14:textId="77777777" w:rsidR="00F110F0" w:rsidRDefault="00F110F0">
            <w:pPr>
              <w:pStyle w:val="B0"/>
            </w:pPr>
          </w:p>
        </w:tc>
        <w:tc>
          <w:tcPr>
            <w:tcW w:w="1134" w:type="dxa"/>
            <w:vAlign w:val="center"/>
          </w:tcPr>
          <w:p w14:paraId="42E4134B" w14:textId="77777777" w:rsidR="00F110F0" w:rsidRDefault="00F110F0">
            <w:pPr>
              <w:pStyle w:val="B0"/>
            </w:pPr>
          </w:p>
        </w:tc>
      </w:tr>
      <w:tr w:rsidR="00F110F0" w14:paraId="35B0C914" w14:textId="77777777">
        <w:trPr>
          <w:trHeight w:val="510"/>
          <w:jc w:val="center"/>
        </w:trPr>
        <w:tc>
          <w:tcPr>
            <w:tcW w:w="3855" w:type="dxa"/>
            <w:vAlign w:val="center"/>
          </w:tcPr>
          <w:p w14:paraId="1B8AD5B3" w14:textId="77777777" w:rsidR="00F110F0" w:rsidRDefault="00000000">
            <w:pPr>
              <w:pStyle w:val="B0"/>
            </w:pPr>
            <w:r>
              <w:rPr>
                <w:rFonts w:hint="eastAsia"/>
              </w:rPr>
              <w:t>（3）会议、差旅及国际合作交流费</w:t>
            </w:r>
          </w:p>
        </w:tc>
        <w:tc>
          <w:tcPr>
            <w:tcW w:w="1417" w:type="dxa"/>
            <w:vAlign w:val="center"/>
          </w:tcPr>
          <w:p w14:paraId="3834F657" w14:textId="77777777" w:rsidR="00F110F0" w:rsidRDefault="00F110F0">
            <w:pPr>
              <w:pStyle w:val="B0"/>
            </w:pPr>
          </w:p>
        </w:tc>
        <w:tc>
          <w:tcPr>
            <w:tcW w:w="1417" w:type="dxa"/>
            <w:vAlign w:val="center"/>
          </w:tcPr>
          <w:p w14:paraId="62DB37ED" w14:textId="77777777" w:rsidR="00F110F0" w:rsidRDefault="00F110F0">
            <w:pPr>
              <w:pStyle w:val="B0"/>
            </w:pPr>
          </w:p>
        </w:tc>
        <w:tc>
          <w:tcPr>
            <w:tcW w:w="1417" w:type="dxa"/>
            <w:vAlign w:val="center"/>
          </w:tcPr>
          <w:p w14:paraId="0EFD7483" w14:textId="77777777" w:rsidR="00F110F0" w:rsidRDefault="00F110F0">
            <w:pPr>
              <w:pStyle w:val="B0"/>
            </w:pPr>
          </w:p>
        </w:tc>
        <w:tc>
          <w:tcPr>
            <w:tcW w:w="1134" w:type="dxa"/>
            <w:vAlign w:val="center"/>
          </w:tcPr>
          <w:p w14:paraId="2C6B9145" w14:textId="77777777" w:rsidR="00F110F0" w:rsidRDefault="00F110F0">
            <w:pPr>
              <w:pStyle w:val="B0"/>
            </w:pPr>
          </w:p>
        </w:tc>
      </w:tr>
      <w:tr w:rsidR="00F110F0" w14:paraId="1F6488F7" w14:textId="77777777">
        <w:trPr>
          <w:trHeight w:val="510"/>
          <w:jc w:val="center"/>
        </w:trPr>
        <w:tc>
          <w:tcPr>
            <w:tcW w:w="3855" w:type="dxa"/>
            <w:vAlign w:val="center"/>
          </w:tcPr>
          <w:p w14:paraId="5A1EC2E8" w14:textId="77777777" w:rsidR="00F110F0" w:rsidRDefault="00000000">
            <w:pPr>
              <w:pStyle w:val="B0"/>
            </w:pPr>
            <w:r>
              <w:rPr>
                <w:rFonts w:hint="eastAsia"/>
              </w:rPr>
              <w:t>4.场地使用费</w:t>
            </w:r>
          </w:p>
        </w:tc>
        <w:tc>
          <w:tcPr>
            <w:tcW w:w="1417" w:type="dxa"/>
            <w:vAlign w:val="center"/>
          </w:tcPr>
          <w:p w14:paraId="6928126C" w14:textId="77777777" w:rsidR="00F110F0" w:rsidRDefault="00F110F0">
            <w:pPr>
              <w:pStyle w:val="B0"/>
            </w:pPr>
          </w:p>
        </w:tc>
        <w:tc>
          <w:tcPr>
            <w:tcW w:w="1417" w:type="dxa"/>
            <w:vAlign w:val="center"/>
          </w:tcPr>
          <w:p w14:paraId="4157B8C3" w14:textId="77777777" w:rsidR="00F110F0" w:rsidRDefault="00F110F0">
            <w:pPr>
              <w:pStyle w:val="B0"/>
            </w:pPr>
          </w:p>
        </w:tc>
        <w:tc>
          <w:tcPr>
            <w:tcW w:w="1417" w:type="dxa"/>
            <w:vAlign w:val="center"/>
          </w:tcPr>
          <w:p w14:paraId="5D57F086" w14:textId="77777777" w:rsidR="00F110F0" w:rsidRDefault="00F110F0">
            <w:pPr>
              <w:pStyle w:val="B0"/>
            </w:pPr>
          </w:p>
        </w:tc>
        <w:tc>
          <w:tcPr>
            <w:tcW w:w="1134" w:type="dxa"/>
            <w:vAlign w:val="center"/>
          </w:tcPr>
          <w:p w14:paraId="11B31CCC" w14:textId="77777777" w:rsidR="00F110F0" w:rsidRDefault="00F110F0">
            <w:pPr>
              <w:pStyle w:val="B0"/>
            </w:pPr>
          </w:p>
        </w:tc>
      </w:tr>
      <w:tr w:rsidR="00F110F0" w14:paraId="68708049" w14:textId="77777777">
        <w:trPr>
          <w:trHeight w:val="510"/>
          <w:jc w:val="center"/>
        </w:trPr>
        <w:tc>
          <w:tcPr>
            <w:tcW w:w="3855" w:type="dxa"/>
            <w:vAlign w:val="center"/>
          </w:tcPr>
          <w:p w14:paraId="6EE730D0" w14:textId="77777777" w:rsidR="00F110F0" w:rsidRDefault="00000000">
            <w:pPr>
              <w:pStyle w:val="B0"/>
            </w:pPr>
            <w:r>
              <w:rPr>
                <w:rFonts w:hint="eastAsia"/>
              </w:rPr>
              <w:t>（1）场地物业费</w:t>
            </w:r>
          </w:p>
        </w:tc>
        <w:tc>
          <w:tcPr>
            <w:tcW w:w="1417" w:type="dxa"/>
            <w:vAlign w:val="center"/>
          </w:tcPr>
          <w:p w14:paraId="36488789" w14:textId="77777777" w:rsidR="00F110F0" w:rsidRDefault="00F110F0">
            <w:pPr>
              <w:pStyle w:val="B0"/>
            </w:pPr>
          </w:p>
        </w:tc>
        <w:tc>
          <w:tcPr>
            <w:tcW w:w="1417" w:type="dxa"/>
            <w:vAlign w:val="center"/>
          </w:tcPr>
          <w:p w14:paraId="178462DF" w14:textId="77777777" w:rsidR="00F110F0" w:rsidRDefault="00F110F0">
            <w:pPr>
              <w:pStyle w:val="B0"/>
            </w:pPr>
          </w:p>
        </w:tc>
        <w:tc>
          <w:tcPr>
            <w:tcW w:w="1417" w:type="dxa"/>
            <w:vAlign w:val="center"/>
          </w:tcPr>
          <w:p w14:paraId="4CD1BF28" w14:textId="77777777" w:rsidR="00F110F0" w:rsidRDefault="00F110F0">
            <w:pPr>
              <w:pStyle w:val="B0"/>
            </w:pPr>
          </w:p>
        </w:tc>
        <w:tc>
          <w:tcPr>
            <w:tcW w:w="1134" w:type="dxa"/>
            <w:vAlign w:val="center"/>
          </w:tcPr>
          <w:p w14:paraId="259F3993" w14:textId="77777777" w:rsidR="00F110F0" w:rsidRDefault="00F110F0">
            <w:pPr>
              <w:pStyle w:val="B0"/>
            </w:pPr>
          </w:p>
        </w:tc>
      </w:tr>
      <w:tr w:rsidR="00F110F0" w14:paraId="705A270B" w14:textId="77777777">
        <w:trPr>
          <w:trHeight w:val="510"/>
          <w:jc w:val="center"/>
        </w:trPr>
        <w:tc>
          <w:tcPr>
            <w:tcW w:w="3855" w:type="dxa"/>
            <w:vAlign w:val="center"/>
          </w:tcPr>
          <w:p w14:paraId="3EF66017" w14:textId="77777777" w:rsidR="00F110F0" w:rsidRDefault="00000000">
            <w:pPr>
              <w:pStyle w:val="B0"/>
            </w:pPr>
            <w:r>
              <w:rPr>
                <w:rFonts w:hint="eastAsia"/>
              </w:rPr>
              <w:t>（2）场地使用租金</w:t>
            </w:r>
          </w:p>
        </w:tc>
        <w:tc>
          <w:tcPr>
            <w:tcW w:w="1417" w:type="dxa"/>
            <w:vAlign w:val="center"/>
          </w:tcPr>
          <w:p w14:paraId="0CD11798" w14:textId="77777777" w:rsidR="00F110F0" w:rsidRDefault="00F110F0">
            <w:pPr>
              <w:pStyle w:val="B0"/>
            </w:pPr>
          </w:p>
        </w:tc>
        <w:tc>
          <w:tcPr>
            <w:tcW w:w="1417" w:type="dxa"/>
            <w:vAlign w:val="center"/>
          </w:tcPr>
          <w:p w14:paraId="4C82CF66" w14:textId="77777777" w:rsidR="00F110F0" w:rsidRDefault="00F110F0">
            <w:pPr>
              <w:pStyle w:val="B0"/>
            </w:pPr>
          </w:p>
        </w:tc>
        <w:tc>
          <w:tcPr>
            <w:tcW w:w="1417" w:type="dxa"/>
            <w:vAlign w:val="center"/>
          </w:tcPr>
          <w:p w14:paraId="515B6A33" w14:textId="77777777" w:rsidR="00F110F0" w:rsidRDefault="00F110F0">
            <w:pPr>
              <w:pStyle w:val="B0"/>
            </w:pPr>
          </w:p>
        </w:tc>
        <w:tc>
          <w:tcPr>
            <w:tcW w:w="1134" w:type="dxa"/>
            <w:vAlign w:val="center"/>
          </w:tcPr>
          <w:p w14:paraId="3B0600D1" w14:textId="77777777" w:rsidR="00F110F0" w:rsidRDefault="00F110F0">
            <w:pPr>
              <w:pStyle w:val="B0"/>
            </w:pPr>
          </w:p>
        </w:tc>
      </w:tr>
      <w:tr w:rsidR="00F110F0" w14:paraId="118CFBE6" w14:textId="77777777">
        <w:trPr>
          <w:trHeight w:val="510"/>
          <w:jc w:val="center"/>
        </w:trPr>
        <w:tc>
          <w:tcPr>
            <w:tcW w:w="3855" w:type="dxa"/>
            <w:vAlign w:val="center"/>
          </w:tcPr>
          <w:p w14:paraId="4D98B806" w14:textId="77777777" w:rsidR="00F110F0" w:rsidRDefault="00000000">
            <w:pPr>
              <w:pStyle w:val="B0"/>
            </w:pPr>
            <w:r>
              <w:rPr>
                <w:rFonts w:hint="eastAsia"/>
              </w:rPr>
              <w:t>5.专家咨询费</w:t>
            </w:r>
          </w:p>
        </w:tc>
        <w:tc>
          <w:tcPr>
            <w:tcW w:w="1417" w:type="dxa"/>
            <w:vAlign w:val="center"/>
          </w:tcPr>
          <w:p w14:paraId="76D88EB9" w14:textId="77777777" w:rsidR="00F110F0" w:rsidRDefault="00F110F0">
            <w:pPr>
              <w:pStyle w:val="B0"/>
            </w:pPr>
          </w:p>
        </w:tc>
        <w:tc>
          <w:tcPr>
            <w:tcW w:w="1417" w:type="dxa"/>
            <w:vAlign w:val="center"/>
          </w:tcPr>
          <w:p w14:paraId="6CE85986" w14:textId="77777777" w:rsidR="00F110F0" w:rsidRDefault="00F110F0">
            <w:pPr>
              <w:pStyle w:val="B0"/>
            </w:pPr>
          </w:p>
        </w:tc>
        <w:tc>
          <w:tcPr>
            <w:tcW w:w="1417" w:type="dxa"/>
            <w:vAlign w:val="center"/>
          </w:tcPr>
          <w:p w14:paraId="28BF4F5C" w14:textId="77777777" w:rsidR="00F110F0" w:rsidRDefault="00F110F0">
            <w:pPr>
              <w:pStyle w:val="B0"/>
            </w:pPr>
          </w:p>
        </w:tc>
        <w:tc>
          <w:tcPr>
            <w:tcW w:w="1134" w:type="dxa"/>
            <w:vAlign w:val="center"/>
          </w:tcPr>
          <w:p w14:paraId="4E5442A1" w14:textId="77777777" w:rsidR="00F110F0" w:rsidRDefault="00F110F0">
            <w:pPr>
              <w:pStyle w:val="B0"/>
            </w:pPr>
          </w:p>
        </w:tc>
      </w:tr>
      <w:tr w:rsidR="00F110F0" w14:paraId="57EEF40C" w14:textId="77777777">
        <w:trPr>
          <w:trHeight w:val="510"/>
          <w:jc w:val="center"/>
        </w:trPr>
        <w:tc>
          <w:tcPr>
            <w:tcW w:w="3855" w:type="dxa"/>
            <w:vAlign w:val="center"/>
          </w:tcPr>
          <w:p w14:paraId="68A85F20" w14:textId="77777777" w:rsidR="00F110F0" w:rsidRDefault="00000000">
            <w:pPr>
              <w:pStyle w:val="B0"/>
            </w:pPr>
            <w:r>
              <w:rPr>
                <w:rFonts w:hint="eastAsia"/>
              </w:rPr>
              <w:lastRenderedPageBreak/>
              <w:t>（二）间接费</w:t>
            </w:r>
          </w:p>
        </w:tc>
        <w:tc>
          <w:tcPr>
            <w:tcW w:w="1417" w:type="dxa"/>
            <w:vAlign w:val="center"/>
          </w:tcPr>
          <w:p w14:paraId="1E562DC9" w14:textId="77777777" w:rsidR="00F110F0" w:rsidRDefault="00F110F0">
            <w:pPr>
              <w:pStyle w:val="B0"/>
            </w:pPr>
          </w:p>
        </w:tc>
        <w:tc>
          <w:tcPr>
            <w:tcW w:w="1417" w:type="dxa"/>
            <w:vAlign w:val="center"/>
          </w:tcPr>
          <w:p w14:paraId="6B2745B8" w14:textId="77777777" w:rsidR="00F110F0" w:rsidRDefault="00F110F0">
            <w:pPr>
              <w:pStyle w:val="B0"/>
            </w:pPr>
          </w:p>
        </w:tc>
        <w:tc>
          <w:tcPr>
            <w:tcW w:w="1417" w:type="dxa"/>
            <w:vAlign w:val="center"/>
          </w:tcPr>
          <w:p w14:paraId="5CAA8B8B" w14:textId="77777777" w:rsidR="00F110F0" w:rsidRDefault="00F110F0">
            <w:pPr>
              <w:pStyle w:val="B0"/>
            </w:pPr>
          </w:p>
        </w:tc>
        <w:tc>
          <w:tcPr>
            <w:tcW w:w="1134" w:type="dxa"/>
            <w:vAlign w:val="center"/>
          </w:tcPr>
          <w:p w14:paraId="15B83C53" w14:textId="77777777" w:rsidR="00F110F0" w:rsidRDefault="00F110F0">
            <w:pPr>
              <w:pStyle w:val="B0"/>
            </w:pPr>
          </w:p>
        </w:tc>
      </w:tr>
      <w:tr w:rsidR="00F110F0" w14:paraId="0D488829" w14:textId="77777777">
        <w:trPr>
          <w:trHeight w:val="510"/>
          <w:jc w:val="center"/>
        </w:trPr>
        <w:tc>
          <w:tcPr>
            <w:tcW w:w="3855" w:type="dxa"/>
            <w:vAlign w:val="center"/>
          </w:tcPr>
          <w:p w14:paraId="05155D89" w14:textId="77777777" w:rsidR="00F110F0" w:rsidRDefault="00000000">
            <w:pPr>
              <w:pStyle w:val="B0"/>
            </w:pPr>
            <w:r>
              <w:rPr>
                <w:rFonts w:hint="eastAsia"/>
              </w:rPr>
              <w:t>（三）外委支出费</w:t>
            </w:r>
          </w:p>
        </w:tc>
        <w:tc>
          <w:tcPr>
            <w:tcW w:w="1417" w:type="dxa"/>
            <w:vAlign w:val="center"/>
          </w:tcPr>
          <w:p w14:paraId="1FB1F6D6" w14:textId="77777777" w:rsidR="00F110F0" w:rsidRDefault="00F110F0">
            <w:pPr>
              <w:pStyle w:val="B0"/>
            </w:pPr>
          </w:p>
        </w:tc>
        <w:tc>
          <w:tcPr>
            <w:tcW w:w="1417" w:type="dxa"/>
            <w:vAlign w:val="center"/>
          </w:tcPr>
          <w:p w14:paraId="09572DB6" w14:textId="77777777" w:rsidR="00F110F0" w:rsidRDefault="00F110F0">
            <w:pPr>
              <w:pStyle w:val="B0"/>
            </w:pPr>
          </w:p>
        </w:tc>
        <w:tc>
          <w:tcPr>
            <w:tcW w:w="1417" w:type="dxa"/>
            <w:vAlign w:val="center"/>
          </w:tcPr>
          <w:p w14:paraId="70815AE8" w14:textId="77777777" w:rsidR="00F110F0" w:rsidRDefault="00F110F0">
            <w:pPr>
              <w:pStyle w:val="B0"/>
            </w:pPr>
          </w:p>
        </w:tc>
        <w:tc>
          <w:tcPr>
            <w:tcW w:w="1134" w:type="dxa"/>
            <w:vAlign w:val="center"/>
          </w:tcPr>
          <w:p w14:paraId="2D897489" w14:textId="77777777" w:rsidR="00F110F0" w:rsidRDefault="00F110F0">
            <w:pPr>
              <w:pStyle w:val="B0"/>
            </w:pPr>
          </w:p>
        </w:tc>
      </w:tr>
      <w:tr w:rsidR="00F110F0" w14:paraId="774459BA" w14:textId="77777777">
        <w:trPr>
          <w:trHeight w:val="510"/>
          <w:jc w:val="center"/>
        </w:trPr>
        <w:tc>
          <w:tcPr>
            <w:tcW w:w="3855" w:type="dxa"/>
            <w:vAlign w:val="center"/>
          </w:tcPr>
          <w:p w14:paraId="329C3EF3" w14:textId="77777777" w:rsidR="00F110F0" w:rsidRDefault="00000000">
            <w:pPr>
              <w:pStyle w:val="B0"/>
            </w:pPr>
            <w:r>
              <w:rPr>
                <w:rFonts w:hint="eastAsia"/>
              </w:rPr>
              <w:t>1.外委研究支出费</w:t>
            </w:r>
          </w:p>
        </w:tc>
        <w:tc>
          <w:tcPr>
            <w:tcW w:w="1417" w:type="dxa"/>
            <w:vAlign w:val="center"/>
          </w:tcPr>
          <w:p w14:paraId="2F27B0A4" w14:textId="77777777" w:rsidR="00F110F0" w:rsidRDefault="00F110F0">
            <w:pPr>
              <w:pStyle w:val="B0"/>
            </w:pPr>
          </w:p>
        </w:tc>
        <w:tc>
          <w:tcPr>
            <w:tcW w:w="1417" w:type="dxa"/>
            <w:vAlign w:val="center"/>
          </w:tcPr>
          <w:p w14:paraId="20B05E8B" w14:textId="77777777" w:rsidR="00F110F0" w:rsidRDefault="00F110F0">
            <w:pPr>
              <w:pStyle w:val="B0"/>
            </w:pPr>
          </w:p>
        </w:tc>
        <w:tc>
          <w:tcPr>
            <w:tcW w:w="1417" w:type="dxa"/>
            <w:vAlign w:val="center"/>
          </w:tcPr>
          <w:p w14:paraId="2927C19B" w14:textId="77777777" w:rsidR="00F110F0" w:rsidRDefault="00F110F0">
            <w:pPr>
              <w:pStyle w:val="B0"/>
            </w:pPr>
          </w:p>
        </w:tc>
        <w:tc>
          <w:tcPr>
            <w:tcW w:w="1134" w:type="dxa"/>
            <w:vAlign w:val="center"/>
          </w:tcPr>
          <w:p w14:paraId="753B193E" w14:textId="77777777" w:rsidR="00F110F0" w:rsidRDefault="00F110F0">
            <w:pPr>
              <w:pStyle w:val="B0"/>
            </w:pPr>
          </w:p>
        </w:tc>
      </w:tr>
      <w:tr w:rsidR="00F110F0" w14:paraId="2B748F54" w14:textId="77777777">
        <w:trPr>
          <w:trHeight w:val="510"/>
          <w:jc w:val="center"/>
        </w:trPr>
        <w:tc>
          <w:tcPr>
            <w:tcW w:w="3855" w:type="dxa"/>
            <w:vAlign w:val="center"/>
          </w:tcPr>
          <w:p w14:paraId="14333EAB" w14:textId="77777777" w:rsidR="00F110F0" w:rsidRDefault="00000000">
            <w:pPr>
              <w:pStyle w:val="B0"/>
            </w:pPr>
            <w:r>
              <w:rPr>
                <w:rFonts w:hint="eastAsia"/>
              </w:rPr>
              <w:t>2.仪器设备租赁费</w:t>
            </w:r>
          </w:p>
        </w:tc>
        <w:tc>
          <w:tcPr>
            <w:tcW w:w="1417" w:type="dxa"/>
            <w:vAlign w:val="center"/>
          </w:tcPr>
          <w:p w14:paraId="0CF7D09C" w14:textId="77777777" w:rsidR="00F110F0" w:rsidRDefault="00F110F0">
            <w:pPr>
              <w:pStyle w:val="B0"/>
            </w:pPr>
          </w:p>
        </w:tc>
        <w:tc>
          <w:tcPr>
            <w:tcW w:w="1417" w:type="dxa"/>
            <w:vAlign w:val="center"/>
          </w:tcPr>
          <w:p w14:paraId="1A0AA3C7" w14:textId="77777777" w:rsidR="00F110F0" w:rsidRDefault="00F110F0">
            <w:pPr>
              <w:pStyle w:val="B0"/>
            </w:pPr>
          </w:p>
        </w:tc>
        <w:tc>
          <w:tcPr>
            <w:tcW w:w="1417" w:type="dxa"/>
            <w:vAlign w:val="center"/>
          </w:tcPr>
          <w:p w14:paraId="2539B820" w14:textId="77777777" w:rsidR="00F110F0" w:rsidRDefault="00F110F0">
            <w:pPr>
              <w:pStyle w:val="B0"/>
            </w:pPr>
          </w:p>
        </w:tc>
        <w:tc>
          <w:tcPr>
            <w:tcW w:w="1134" w:type="dxa"/>
            <w:vAlign w:val="center"/>
          </w:tcPr>
          <w:p w14:paraId="32596B42" w14:textId="77777777" w:rsidR="00F110F0" w:rsidRDefault="00F110F0">
            <w:pPr>
              <w:pStyle w:val="B0"/>
            </w:pPr>
          </w:p>
        </w:tc>
      </w:tr>
      <w:tr w:rsidR="00F110F0" w14:paraId="239E0CDB" w14:textId="77777777">
        <w:trPr>
          <w:trHeight w:val="510"/>
          <w:jc w:val="center"/>
        </w:trPr>
        <w:tc>
          <w:tcPr>
            <w:tcW w:w="3855" w:type="dxa"/>
            <w:vAlign w:val="center"/>
          </w:tcPr>
          <w:p w14:paraId="31AB66E1" w14:textId="77777777" w:rsidR="00F110F0" w:rsidRDefault="00000000">
            <w:pPr>
              <w:pStyle w:val="B0"/>
            </w:pPr>
            <w:r>
              <w:rPr>
                <w:rFonts w:hint="eastAsia"/>
              </w:rPr>
              <w:t>3.外协测试试验与加工费</w:t>
            </w:r>
          </w:p>
        </w:tc>
        <w:tc>
          <w:tcPr>
            <w:tcW w:w="1417" w:type="dxa"/>
            <w:vAlign w:val="center"/>
          </w:tcPr>
          <w:p w14:paraId="179685A8" w14:textId="77777777" w:rsidR="00F110F0" w:rsidRDefault="00F110F0">
            <w:pPr>
              <w:pStyle w:val="B0"/>
            </w:pPr>
          </w:p>
        </w:tc>
        <w:tc>
          <w:tcPr>
            <w:tcW w:w="1417" w:type="dxa"/>
            <w:vAlign w:val="center"/>
          </w:tcPr>
          <w:p w14:paraId="04922F30" w14:textId="77777777" w:rsidR="00F110F0" w:rsidRDefault="00F110F0">
            <w:pPr>
              <w:pStyle w:val="B0"/>
            </w:pPr>
          </w:p>
        </w:tc>
        <w:tc>
          <w:tcPr>
            <w:tcW w:w="1417" w:type="dxa"/>
            <w:vAlign w:val="center"/>
          </w:tcPr>
          <w:p w14:paraId="7728FDE8" w14:textId="77777777" w:rsidR="00F110F0" w:rsidRDefault="00F110F0">
            <w:pPr>
              <w:pStyle w:val="B0"/>
            </w:pPr>
          </w:p>
        </w:tc>
        <w:tc>
          <w:tcPr>
            <w:tcW w:w="1134" w:type="dxa"/>
            <w:vAlign w:val="center"/>
          </w:tcPr>
          <w:p w14:paraId="7AA19355" w14:textId="77777777" w:rsidR="00F110F0" w:rsidRDefault="00F110F0">
            <w:pPr>
              <w:pStyle w:val="B0"/>
            </w:pPr>
          </w:p>
        </w:tc>
      </w:tr>
      <w:tr w:rsidR="00F110F0" w14:paraId="43D97A98" w14:textId="77777777">
        <w:trPr>
          <w:trHeight w:val="510"/>
          <w:jc w:val="center"/>
        </w:trPr>
        <w:tc>
          <w:tcPr>
            <w:tcW w:w="3855" w:type="dxa"/>
            <w:vAlign w:val="center"/>
          </w:tcPr>
          <w:p w14:paraId="015FF379" w14:textId="77777777" w:rsidR="00F110F0" w:rsidRDefault="00000000">
            <w:pPr>
              <w:pStyle w:val="B0"/>
            </w:pPr>
            <w:r>
              <w:rPr>
                <w:rFonts w:hint="eastAsia"/>
              </w:rPr>
              <w:t>（四）税金</w:t>
            </w:r>
          </w:p>
        </w:tc>
        <w:tc>
          <w:tcPr>
            <w:tcW w:w="1417" w:type="dxa"/>
            <w:vAlign w:val="center"/>
          </w:tcPr>
          <w:p w14:paraId="590C0820" w14:textId="77777777" w:rsidR="00F110F0" w:rsidRDefault="00F110F0">
            <w:pPr>
              <w:pStyle w:val="B0"/>
            </w:pPr>
          </w:p>
        </w:tc>
        <w:tc>
          <w:tcPr>
            <w:tcW w:w="1417" w:type="dxa"/>
            <w:vAlign w:val="center"/>
          </w:tcPr>
          <w:p w14:paraId="3DA0A30C" w14:textId="77777777" w:rsidR="00F110F0" w:rsidRDefault="00F110F0">
            <w:pPr>
              <w:pStyle w:val="B0"/>
            </w:pPr>
          </w:p>
        </w:tc>
        <w:tc>
          <w:tcPr>
            <w:tcW w:w="1417" w:type="dxa"/>
            <w:vAlign w:val="center"/>
          </w:tcPr>
          <w:p w14:paraId="569BC61F" w14:textId="77777777" w:rsidR="00F110F0" w:rsidRDefault="00F110F0">
            <w:pPr>
              <w:pStyle w:val="B0"/>
            </w:pPr>
          </w:p>
        </w:tc>
        <w:tc>
          <w:tcPr>
            <w:tcW w:w="1134" w:type="dxa"/>
            <w:vAlign w:val="center"/>
          </w:tcPr>
          <w:p w14:paraId="310C6708" w14:textId="77777777" w:rsidR="00F110F0" w:rsidRDefault="00F110F0">
            <w:pPr>
              <w:pStyle w:val="B0"/>
            </w:pPr>
          </w:p>
        </w:tc>
      </w:tr>
      <w:tr w:rsidR="00F110F0" w14:paraId="2CAA6FC5" w14:textId="77777777">
        <w:trPr>
          <w:trHeight w:val="510"/>
          <w:jc w:val="center"/>
        </w:trPr>
        <w:tc>
          <w:tcPr>
            <w:tcW w:w="3855" w:type="dxa"/>
            <w:vAlign w:val="center"/>
          </w:tcPr>
          <w:p w14:paraId="0940E726" w14:textId="77777777" w:rsidR="00F110F0" w:rsidRDefault="00000000">
            <w:pPr>
              <w:pStyle w:val="B0"/>
            </w:pPr>
            <w:r>
              <w:rPr>
                <w:rFonts w:hint="eastAsia"/>
              </w:rPr>
              <w:t>合</w:t>
            </w:r>
            <w:r>
              <w:t xml:space="preserve">  </w:t>
            </w:r>
            <w:r>
              <w:rPr>
                <w:rFonts w:hint="eastAsia"/>
              </w:rPr>
              <w:t>计</w:t>
            </w:r>
          </w:p>
        </w:tc>
        <w:tc>
          <w:tcPr>
            <w:tcW w:w="1417" w:type="dxa"/>
            <w:vAlign w:val="center"/>
          </w:tcPr>
          <w:p w14:paraId="19F04CB0" w14:textId="77777777" w:rsidR="00F110F0" w:rsidRDefault="00F110F0">
            <w:pPr>
              <w:pStyle w:val="B0"/>
            </w:pPr>
          </w:p>
        </w:tc>
        <w:tc>
          <w:tcPr>
            <w:tcW w:w="1417" w:type="dxa"/>
            <w:vAlign w:val="center"/>
          </w:tcPr>
          <w:p w14:paraId="32BAB209" w14:textId="77777777" w:rsidR="00F110F0" w:rsidRDefault="00F110F0">
            <w:pPr>
              <w:pStyle w:val="B0"/>
            </w:pPr>
          </w:p>
        </w:tc>
        <w:tc>
          <w:tcPr>
            <w:tcW w:w="1417" w:type="dxa"/>
            <w:vAlign w:val="center"/>
          </w:tcPr>
          <w:p w14:paraId="3F4CE2A7" w14:textId="77777777" w:rsidR="00F110F0" w:rsidRDefault="00F110F0">
            <w:pPr>
              <w:pStyle w:val="B0"/>
            </w:pPr>
          </w:p>
        </w:tc>
        <w:tc>
          <w:tcPr>
            <w:tcW w:w="1134" w:type="dxa"/>
            <w:vAlign w:val="center"/>
          </w:tcPr>
          <w:p w14:paraId="03A00347" w14:textId="77777777" w:rsidR="00F110F0" w:rsidRDefault="00F110F0">
            <w:pPr>
              <w:pStyle w:val="B0"/>
            </w:pPr>
          </w:p>
        </w:tc>
      </w:tr>
    </w:tbl>
    <w:p w14:paraId="218E9C27" w14:textId="77777777" w:rsidR="00F110F0" w:rsidRDefault="00000000">
      <w:pPr>
        <w:ind w:firstLine="480"/>
      </w:pPr>
      <w:r>
        <w:rPr>
          <w:rFonts w:hint="eastAsia"/>
        </w:rPr>
        <w:t xml:space="preserve">　注：各栏目的经费支出应严格按批准的预算要求填写和执行。</w:t>
      </w:r>
      <w:r>
        <w:rPr>
          <w:rFonts w:hint="eastAsia"/>
        </w:rPr>
        <w:br w:type="page"/>
      </w:r>
    </w:p>
    <w:p w14:paraId="770957DC" w14:textId="77777777" w:rsidR="00F110F0" w:rsidRDefault="00000000">
      <w:pPr>
        <w:pStyle w:val="1-1"/>
      </w:pPr>
      <w:r>
        <w:rPr>
          <w:rFonts w:hint="eastAsia"/>
        </w:rPr>
        <w:lastRenderedPageBreak/>
        <w:t>七</w:t>
      </w:r>
      <w:r>
        <w:t>、保密要求</w:t>
      </w:r>
    </w:p>
    <w:p w14:paraId="3C7C8F01" w14:textId="77777777" w:rsidR="00F110F0" w:rsidRDefault="00000000">
      <w:pPr>
        <w:ind w:firstLine="480"/>
      </w:pPr>
      <w:r>
        <w:t>7.1 保密范围</w:t>
      </w:r>
    </w:p>
    <w:p w14:paraId="1186EB6A" w14:textId="77777777" w:rsidR="00F110F0" w:rsidRDefault="00000000">
      <w:pPr>
        <w:ind w:firstLine="480"/>
      </w:pPr>
      <w:r>
        <w:t>项目参与人员及管理、辅助人员对因本任务实施知悉的、未正式公开的一切资料和信息及研究所涉及成果和主要方案负有保密责任。</w:t>
      </w:r>
    </w:p>
    <w:p w14:paraId="0001F104" w14:textId="77777777" w:rsidR="00F110F0" w:rsidRDefault="00000000">
      <w:pPr>
        <w:ind w:firstLine="480"/>
      </w:pPr>
      <w:r>
        <w:t>7.2 保密期限</w:t>
      </w:r>
    </w:p>
    <w:p w14:paraId="6587E012" w14:textId="77777777" w:rsidR="00F110F0" w:rsidRDefault="00000000">
      <w:pPr>
        <w:ind w:firstLine="480"/>
      </w:pPr>
      <w:r>
        <w:t>自相关资料或信息以及研究所涉及成果和主要方案正式向社会公开之日或任务下达方书面解除任务承担方此任务项下保密义务之日起终止。</w:t>
      </w:r>
    </w:p>
    <w:p w14:paraId="28AC0688" w14:textId="77777777" w:rsidR="00F110F0" w:rsidRDefault="00F110F0">
      <w:pPr>
        <w:ind w:firstLine="480"/>
      </w:pPr>
    </w:p>
    <w:p w14:paraId="6A8357A3" w14:textId="77777777" w:rsidR="00F110F0" w:rsidRDefault="00000000">
      <w:pPr>
        <w:pStyle w:val="1-1"/>
      </w:pPr>
      <w:r>
        <w:rPr>
          <w:rFonts w:hint="eastAsia"/>
        </w:rPr>
        <w:t>八、</w:t>
      </w:r>
      <w:r>
        <w:t>补充约定</w:t>
      </w:r>
    </w:p>
    <w:p w14:paraId="4BC5E5F3" w14:textId="77777777" w:rsidR="00F110F0" w:rsidRDefault="00000000">
      <w:pPr>
        <w:ind w:firstLine="480"/>
      </w:pPr>
      <w:r>
        <w:t>有关本任务书的未尽事宜，按照《</w:t>
      </w:r>
      <w:r>
        <w:rPr>
          <w:rFonts w:hint="eastAsia"/>
        </w:rPr>
        <w:t>国网江苏综合能源服务有限公司研发项目管理办法</w:t>
      </w:r>
      <w:r>
        <w:t>》等规定执行。</w:t>
      </w:r>
    </w:p>
    <w:p w14:paraId="02137E09" w14:textId="77777777" w:rsidR="00F110F0" w:rsidRDefault="00F110F0">
      <w:pPr>
        <w:ind w:firstLine="480"/>
      </w:pPr>
    </w:p>
    <w:p w14:paraId="40D6E22E" w14:textId="77777777" w:rsidR="00F110F0" w:rsidRDefault="00000000">
      <w:pPr>
        <w:pStyle w:val="1-1"/>
      </w:pPr>
      <w:r>
        <w:rPr>
          <w:rFonts w:hint="eastAsia"/>
        </w:rPr>
        <w:t>九、附件</w:t>
      </w:r>
    </w:p>
    <w:p w14:paraId="0EAFE06C" w14:textId="77777777" w:rsidR="00F110F0" w:rsidRDefault="00000000">
      <w:pPr>
        <w:ind w:firstLine="480"/>
      </w:pPr>
      <w:r>
        <w:rPr>
          <w:rFonts w:hint="eastAsia"/>
        </w:rPr>
        <w:t>（1）参加可研论证评审的专家名单（格式见附表4-</w:t>
      </w:r>
      <w:r>
        <w:t>1</w:t>
      </w:r>
      <w:r>
        <w:rPr>
          <w:rFonts w:hint="eastAsia"/>
        </w:rPr>
        <w:t>）；</w:t>
      </w:r>
    </w:p>
    <w:p w14:paraId="0C415452" w14:textId="77777777" w:rsidR="00F110F0" w:rsidRDefault="00000000">
      <w:pPr>
        <w:ind w:firstLine="480"/>
      </w:pPr>
      <w:r>
        <w:rPr>
          <w:rFonts w:hint="eastAsia"/>
        </w:rPr>
        <w:t>（2）经过专家评审的可行性研究报告（格式见附件1）；</w:t>
      </w:r>
    </w:p>
    <w:p w14:paraId="414C9366" w14:textId="77777777" w:rsidR="00F110F0" w:rsidRDefault="00000000">
      <w:pPr>
        <w:ind w:firstLine="480"/>
      </w:pPr>
      <w:r>
        <w:rPr>
          <w:rFonts w:hint="eastAsia"/>
        </w:rPr>
        <w:t>（</w:t>
      </w:r>
      <w:r>
        <w:t>3</w:t>
      </w:r>
      <w:r>
        <w:rPr>
          <w:rFonts w:hint="eastAsia"/>
        </w:rPr>
        <w:t>）</w:t>
      </w:r>
      <w:r>
        <w:t>专家评审意见</w:t>
      </w:r>
      <w:r>
        <w:rPr>
          <w:rFonts w:hint="eastAsia"/>
        </w:rPr>
        <w:t>（格式见附件2）；</w:t>
      </w:r>
    </w:p>
    <w:p w14:paraId="31BF8014" w14:textId="77777777" w:rsidR="00F110F0" w:rsidRDefault="00000000">
      <w:pPr>
        <w:ind w:firstLine="480"/>
      </w:pPr>
      <w:r>
        <w:rPr>
          <w:rFonts w:hint="eastAsia"/>
        </w:rPr>
        <w:t>（4）项目参加人员表（格式见附件3）；</w:t>
      </w:r>
    </w:p>
    <w:p w14:paraId="1AA158CF" w14:textId="77777777" w:rsidR="00F110F0" w:rsidRDefault="00F110F0">
      <w:pPr>
        <w:ind w:firstLine="480"/>
      </w:pPr>
    </w:p>
    <w:p w14:paraId="3AD8B300" w14:textId="77777777" w:rsidR="00F110F0" w:rsidRDefault="00F110F0">
      <w:pPr>
        <w:ind w:firstLine="480"/>
      </w:pPr>
    </w:p>
    <w:p w14:paraId="2657CA83" w14:textId="77777777" w:rsidR="00F110F0" w:rsidRDefault="00F110F0">
      <w:pPr>
        <w:ind w:firstLine="480"/>
      </w:pPr>
    </w:p>
    <w:p w14:paraId="1100D052" w14:textId="77777777" w:rsidR="00F110F0" w:rsidRDefault="00F110F0">
      <w:pPr>
        <w:ind w:firstLine="480"/>
      </w:pPr>
    </w:p>
    <w:p w14:paraId="67448D43" w14:textId="77777777" w:rsidR="00F110F0" w:rsidRDefault="00F110F0">
      <w:pPr>
        <w:ind w:firstLine="480"/>
      </w:pPr>
    </w:p>
    <w:p w14:paraId="4BEC3B60" w14:textId="77777777" w:rsidR="00F110F0" w:rsidRDefault="00F110F0">
      <w:pPr>
        <w:ind w:firstLine="480"/>
      </w:pPr>
    </w:p>
    <w:p w14:paraId="40AEAB44" w14:textId="77777777" w:rsidR="00F110F0" w:rsidRDefault="00F110F0">
      <w:pPr>
        <w:ind w:firstLine="480"/>
      </w:pPr>
    </w:p>
    <w:p w14:paraId="07ED1DEF" w14:textId="77777777" w:rsidR="00F110F0" w:rsidRDefault="00F110F0">
      <w:pPr>
        <w:ind w:firstLine="480"/>
      </w:pPr>
    </w:p>
    <w:p w14:paraId="2EA1FF37" w14:textId="77777777" w:rsidR="00F110F0" w:rsidRDefault="00F110F0">
      <w:pPr>
        <w:ind w:firstLine="480"/>
      </w:pPr>
    </w:p>
    <w:p w14:paraId="17C8ACF6" w14:textId="77777777" w:rsidR="00F110F0" w:rsidRDefault="00F110F0">
      <w:pPr>
        <w:ind w:firstLine="480"/>
      </w:pPr>
    </w:p>
    <w:p w14:paraId="08A013E4" w14:textId="77777777" w:rsidR="00F110F0" w:rsidRDefault="00F110F0">
      <w:pPr>
        <w:ind w:firstLine="480"/>
      </w:pPr>
    </w:p>
    <w:p w14:paraId="0027BFFD" w14:textId="77777777" w:rsidR="00F110F0" w:rsidRDefault="00F110F0">
      <w:pPr>
        <w:ind w:firstLine="480"/>
      </w:pPr>
    </w:p>
    <w:p w14:paraId="0FFCFC31" w14:textId="77777777" w:rsidR="00F110F0" w:rsidRDefault="00000000">
      <w:pPr>
        <w:ind w:firstLine="480"/>
        <w:jc w:val="right"/>
      </w:pPr>
      <w:r>
        <w:rPr>
          <w:rFonts w:hint="eastAsia"/>
        </w:rPr>
        <w:t xml:space="preserve">研发项目申报部门（盖章）  </w:t>
      </w:r>
      <w:r>
        <w:t xml:space="preserve">        </w:t>
      </w:r>
      <w:r>
        <w:rPr>
          <w:rFonts w:hint="eastAsia"/>
        </w:rPr>
        <w:t>安全技术部（盖章）</w:t>
      </w:r>
    </w:p>
    <w:p w14:paraId="7763AEE1" w14:textId="77777777" w:rsidR="00F110F0" w:rsidRDefault="00F110F0">
      <w:pPr>
        <w:ind w:firstLine="480"/>
        <w:jc w:val="right"/>
      </w:pPr>
    </w:p>
    <w:p w14:paraId="4638D618" w14:textId="77777777" w:rsidR="00F110F0" w:rsidRDefault="00F110F0">
      <w:pPr>
        <w:ind w:firstLine="480"/>
        <w:jc w:val="right"/>
      </w:pPr>
    </w:p>
    <w:p w14:paraId="0D7A3967" w14:textId="77777777" w:rsidR="00F110F0" w:rsidRDefault="00F110F0">
      <w:pPr>
        <w:ind w:firstLine="480"/>
        <w:jc w:val="right"/>
      </w:pPr>
    </w:p>
    <w:p w14:paraId="24F8E05D" w14:textId="77777777" w:rsidR="00F110F0" w:rsidRDefault="00000000">
      <w:pPr>
        <w:ind w:firstLine="480"/>
        <w:jc w:val="right"/>
      </w:pPr>
      <w:r>
        <w:rPr>
          <w:rFonts w:hint="eastAsia"/>
        </w:rPr>
        <w:t xml:space="preserve">年 </w:t>
      </w:r>
      <w:r>
        <w:t xml:space="preserve"> </w:t>
      </w:r>
      <w:r>
        <w:rPr>
          <w:rFonts w:hint="eastAsia"/>
        </w:rPr>
        <w:t>月  日                  年  月  日</w:t>
      </w:r>
    </w:p>
    <w:p w14:paraId="7AC40F3F" w14:textId="77777777" w:rsidR="00F110F0" w:rsidRDefault="00000000">
      <w:pPr>
        <w:adjustRightInd w:val="0"/>
        <w:snapToGrid w:val="0"/>
        <w:spacing w:line="288" w:lineRule="auto"/>
        <w:ind w:firstLine="480"/>
        <w:jc w:val="center"/>
        <w:rPr>
          <w:rFonts w:ascii="Calibri" w:hAnsi="Calibri"/>
          <w:b/>
          <w:szCs w:val="32"/>
        </w:rPr>
      </w:pPr>
      <w:r>
        <w:rPr>
          <w:rFonts w:ascii="Calibri" w:hAnsi="Calibri"/>
          <w:szCs w:val="22"/>
        </w:rPr>
        <w:br w:type="page"/>
      </w:r>
    </w:p>
    <w:p w14:paraId="4E89DE52" w14:textId="77777777" w:rsidR="00F110F0" w:rsidRDefault="00F110F0">
      <w:pPr>
        <w:spacing w:line="480" w:lineRule="auto"/>
        <w:ind w:firstLineChars="233" w:firstLine="561"/>
        <w:rPr>
          <w:rFonts w:ascii="仿宋_GB2312" w:hAnsi="STFangsong"/>
          <w:b/>
          <w:szCs w:val="22"/>
        </w:rPr>
        <w:sectPr w:rsidR="00F110F0">
          <w:headerReference w:type="default" r:id="rId18"/>
          <w:pgSz w:w="11907" w:h="16840"/>
          <w:pgMar w:top="1440" w:right="1247" w:bottom="1440" w:left="1304" w:header="851" w:footer="992" w:gutter="0"/>
          <w:cols w:space="425"/>
          <w:formProt w:val="0"/>
          <w:docGrid w:linePitch="312"/>
        </w:sectPr>
      </w:pPr>
    </w:p>
    <w:p w14:paraId="1A22C1FD" w14:textId="77777777" w:rsidR="00F110F0" w:rsidRDefault="00000000">
      <w:pPr>
        <w:pStyle w:val="a7"/>
      </w:pPr>
      <w:r>
        <w:lastRenderedPageBreak/>
        <w:t>附</w:t>
      </w:r>
      <w:r>
        <w:rPr>
          <w:rFonts w:hint="eastAsia"/>
        </w:rPr>
        <w:t>表</w:t>
      </w:r>
      <w:r>
        <w:t>4</w:t>
      </w:r>
      <w:r>
        <w:rPr>
          <w:rFonts w:hint="eastAsia"/>
        </w:rPr>
        <w:t>-</w:t>
      </w:r>
      <w:r>
        <w:t>1</w:t>
      </w:r>
      <w:r>
        <w:rPr>
          <w:rFonts w:hint="eastAsia"/>
        </w:rPr>
        <w:t>：参加可研论证评审的专家名单</w:t>
      </w:r>
    </w:p>
    <w:p w14:paraId="4278C45A" w14:textId="77777777" w:rsidR="00F110F0" w:rsidRDefault="00000000">
      <w:pPr>
        <w:pStyle w:val="C"/>
      </w:pPr>
      <w:r>
        <w:rPr>
          <w:rFonts w:hint="eastAsia"/>
        </w:rPr>
        <w:t>签到表</w:t>
      </w:r>
    </w:p>
    <w:tbl>
      <w:tblPr>
        <w:tblStyle w:val="a5"/>
        <w:tblW w:w="0" w:type="auto"/>
        <w:jc w:val="center"/>
        <w:tblLook w:val="04A0" w:firstRow="1" w:lastRow="0" w:firstColumn="1" w:lastColumn="0" w:noHBand="0" w:noVBand="1"/>
      </w:tblPr>
      <w:tblGrid>
        <w:gridCol w:w="964"/>
        <w:gridCol w:w="1531"/>
        <w:gridCol w:w="2268"/>
        <w:gridCol w:w="1701"/>
        <w:gridCol w:w="1701"/>
      </w:tblGrid>
      <w:tr w:rsidR="00F110F0" w14:paraId="5A8DCA37" w14:textId="77777777">
        <w:trPr>
          <w:trHeight w:val="794"/>
          <w:jc w:val="center"/>
        </w:trPr>
        <w:tc>
          <w:tcPr>
            <w:tcW w:w="964" w:type="dxa"/>
            <w:vAlign w:val="center"/>
          </w:tcPr>
          <w:p w14:paraId="2E118870" w14:textId="77777777" w:rsidR="00F110F0" w:rsidRDefault="00000000">
            <w:pPr>
              <w:pStyle w:val="B0"/>
              <w:jc w:val="center"/>
              <w:rPr>
                <w:b/>
                <w:bCs/>
              </w:rPr>
            </w:pPr>
            <w:r>
              <w:rPr>
                <w:rFonts w:hint="eastAsia"/>
                <w:b/>
                <w:bCs/>
              </w:rPr>
              <w:t>序  号</w:t>
            </w:r>
          </w:p>
        </w:tc>
        <w:tc>
          <w:tcPr>
            <w:tcW w:w="1531" w:type="dxa"/>
            <w:vAlign w:val="center"/>
          </w:tcPr>
          <w:p w14:paraId="71ABFF0F" w14:textId="77777777" w:rsidR="00F110F0" w:rsidRDefault="00000000">
            <w:pPr>
              <w:pStyle w:val="B0"/>
              <w:jc w:val="center"/>
              <w:rPr>
                <w:b/>
                <w:bCs/>
              </w:rPr>
            </w:pPr>
            <w:r>
              <w:rPr>
                <w:rFonts w:hint="eastAsia"/>
                <w:b/>
                <w:bCs/>
              </w:rPr>
              <w:t>姓  名</w:t>
            </w:r>
          </w:p>
        </w:tc>
        <w:tc>
          <w:tcPr>
            <w:tcW w:w="2268" w:type="dxa"/>
            <w:vAlign w:val="center"/>
          </w:tcPr>
          <w:p w14:paraId="6E64E280" w14:textId="77777777" w:rsidR="00F110F0" w:rsidRDefault="00000000">
            <w:pPr>
              <w:pStyle w:val="B0"/>
              <w:jc w:val="center"/>
              <w:rPr>
                <w:b/>
                <w:bCs/>
              </w:rPr>
            </w:pPr>
            <w:r>
              <w:rPr>
                <w:rFonts w:hint="eastAsia"/>
                <w:b/>
                <w:bCs/>
              </w:rPr>
              <w:t>单位/部门</w:t>
            </w:r>
          </w:p>
        </w:tc>
        <w:tc>
          <w:tcPr>
            <w:tcW w:w="1701" w:type="dxa"/>
            <w:vAlign w:val="center"/>
          </w:tcPr>
          <w:p w14:paraId="2F5232AD" w14:textId="77777777" w:rsidR="00F110F0" w:rsidRDefault="00000000">
            <w:pPr>
              <w:pStyle w:val="B0"/>
              <w:jc w:val="center"/>
              <w:rPr>
                <w:b/>
                <w:bCs/>
              </w:rPr>
            </w:pPr>
            <w:r>
              <w:rPr>
                <w:rFonts w:hint="eastAsia"/>
                <w:b/>
                <w:bCs/>
              </w:rPr>
              <w:t>专业方向</w:t>
            </w:r>
          </w:p>
        </w:tc>
        <w:tc>
          <w:tcPr>
            <w:tcW w:w="1701" w:type="dxa"/>
            <w:vAlign w:val="center"/>
          </w:tcPr>
          <w:p w14:paraId="7F6ED928" w14:textId="77777777" w:rsidR="00F110F0" w:rsidRDefault="00000000">
            <w:pPr>
              <w:pStyle w:val="B0"/>
              <w:jc w:val="center"/>
              <w:rPr>
                <w:b/>
                <w:bCs/>
              </w:rPr>
            </w:pPr>
            <w:r>
              <w:rPr>
                <w:rFonts w:hint="eastAsia"/>
                <w:b/>
                <w:bCs/>
              </w:rPr>
              <w:t>备注</w:t>
            </w:r>
          </w:p>
        </w:tc>
      </w:tr>
      <w:tr w:rsidR="00F110F0" w14:paraId="011621FE" w14:textId="77777777">
        <w:trPr>
          <w:trHeight w:val="794"/>
          <w:jc w:val="center"/>
        </w:trPr>
        <w:tc>
          <w:tcPr>
            <w:tcW w:w="964" w:type="dxa"/>
            <w:vAlign w:val="center"/>
          </w:tcPr>
          <w:p w14:paraId="0C939566" w14:textId="77777777" w:rsidR="00F110F0" w:rsidRDefault="00F110F0">
            <w:pPr>
              <w:pStyle w:val="B0"/>
            </w:pPr>
          </w:p>
        </w:tc>
        <w:tc>
          <w:tcPr>
            <w:tcW w:w="1531" w:type="dxa"/>
            <w:vAlign w:val="center"/>
          </w:tcPr>
          <w:p w14:paraId="14D70F5F" w14:textId="77777777" w:rsidR="00F110F0" w:rsidRDefault="00F110F0">
            <w:pPr>
              <w:pStyle w:val="B0"/>
            </w:pPr>
          </w:p>
        </w:tc>
        <w:tc>
          <w:tcPr>
            <w:tcW w:w="2268" w:type="dxa"/>
            <w:vAlign w:val="center"/>
          </w:tcPr>
          <w:p w14:paraId="19757486" w14:textId="77777777" w:rsidR="00F110F0" w:rsidRDefault="00F110F0">
            <w:pPr>
              <w:pStyle w:val="B0"/>
            </w:pPr>
          </w:p>
        </w:tc>
        <w:tc>
          <w:tcPr>
            <w:tcW w:w="1701" w:type="dxa"/>
            <w:vAlign w:val="center"/>
          </w:tcPr>
          <w:p w14:paraId="4A03F752" w14:textId="77777777" w:rsidR="00F110F0" w:rsidRDefault="00F110F0">
            <w:pPr>
              <w:pStyle w:val="B0"/>
            </w:pPr>
          </w:p>
        </w:tc>
        <w:tc>
          <w:tcPr>
            <w:tcW w:w="1701" w:type="dxa"/>
            <w:vAlign w:val="center"/>
          </w:tcPr>
          <w:p w14:paraId="1533D8F0" w14:textId="77777777" w:rsidR="00F110F0" w:rsidRDefault="00000000">
            <w:pPr>
              <w:pStyle w:val="B0"/>
              <w:jc w:val="center"/>
            </w:pPr>
            <w:r>
              <w:rPr>
                <w:rFonts w:hint="eastAsia"/>
              </w:rPr>
              <w:t>评审组长</w:t>
            </w:r>
          </w:p>
        </w:tc>
      </w:tr>
      <w:tr w:rsidR="00F110F0" w14:paraId="6259B87A" w14:textId="77777777">
        <w:trPr>
          <w:trHeight w:val="794"/>
          <w:jc w:val="center"/>
        </w:trPr>
        <w:tc>
          <w:tcPr>
            <w:tcW w:w="964" w:type="dxa"/>
            <w:vAlign w:val="center"/>
          </w:tcPr>
          <w:p w14:paraId="4922C698" w14:textId="77777777" w:rsidR="00F110F0" w:rsidRDefault="00F110F0">
            <w:pPr>
              <w:pStyle w:val="B0"/>
            </w:pPr>
          </w:p>
        </w:tc>
        <w:tc>
          <w:tcPr>
            <w:tcW w:w="1531" w:type="dxa"/>
            <w:vAlign w:val="center"/>
          </w:tcPr>
          <w:p w14:paraId="56298D56" w14:textId="77777777" w:rsidR="00F110F0" w:rsidRDefault="00F110F0">
            <w:pPr>
              <w:pStyle w:val="B0"/>
            </w:pPr>
          </w:p>
        </w:tc>
        <w:tc>
          <w:tcPr>
            <w:tcW w:w="2268" w:type="dxa"/>
            <w:vAlign w:val="center"/>
          </w:tcPr>
          <w:p w14:paraId="131FF290" w14:textId="77777777" w:rsidR="00F110F0" w:rsidRDefault="00F110F0">
            <w:pPr>
              <w:pStyle w:val="B0"/>
            </w:pPr>
          </w:p>
        </w:tc>
        <w:tc>
          <w:tcPr>
            <w:tcW w:w="1701" w:type="dxa"/>
            <w:vAlign w:val="center"/>
          </w:tcPr>
          <w:p w14:paraId="4BA93B61" w14:textId="77777777" w:rsidR="00F110F0" w:rsidRDefault="00F110F0">
            <w:pPr>
              <w:pStyle w:val="B0"/>
            </w:pPr>
          </w:p>
        </w:tc>
        <w:tc>
          <w:tcPr>
            <w:tcW w:w="1701" w:type="dxa"/>
            <w:vAlign w:val="center"/>
          </w:tcPr>
          <w:p w14:paraId="3657D380" w14:textId="77777777" w:rsidR="00F110F0" w:rsidRDefault="00F110F0">
            <w:pPr>
              <w:pStyle w:val="B0"/>
            </w:pPr>
          </w:p>
        </w:tc>
      </w:tr>
      <w:tr w:rsidR="00F110F0" w14:paraId="39254A75" w14:textId="77777777">
        <w:trPr>
          <w:trHeight w:val="794"/>
          <w:jc w:val="center"/>
        </w:trPr>
        <w:tc>
          <w:tcPr>
            <w:tcW w:w="964" w:type="dxa"/>
            <w:vAlign w:val="center"/>
          </w:tcPr>
          <w:p w14:paraId="27071E80" w14:textId="77777777" w:rsidR="00F110F0" w:rsidRDefault="00F110F0">
            <w:pPr>
              <w:pStyle w:val="B0"/>
            </w:pPr>
          </w:p>
        </w:tc>
        <w:tc>
          <w:tcPr>
            <w:tcW w:w="1531" w:type="dxa"/>
            <w:vAlign w:val="center"/>
          </w:tcPr>
          <w:p w14:paraId="5729E9D8" w14:textId="77777777" w:rsidR="00F110F0" w:rsidRDefault="00F110F0">
            <w:pPr>
              <w:pStyle w:val="B0"/>
            </w:pPr>
          </w:p>
        </w:tc>
        <w:tc>
          <w:tcPr>
            <w:tcW w:w="2268" w:type="dxa"/>
            <w:vAlign w:val="center"/>
          </w:tcPr>
          <w:p w14:paraId="7DFCD909" w14:textId="77777777" w:rsidR="00F110F0" w:rsidRDefault="00F110F0">
            <w:pPr>
              <w:pStyle w:val="B0"/>
            </w:pPr>
          </w:p>
        </w:tc>
        <w:tc>
          <w:tcPr>
            <w:tcW w:w="1701" w:type="dxa"/>
            <w:vAlign w:val="center"/>
          </w:tcPr>
          <w:p w14:paraId="681F18BE" w14:textId="77777777" w:rsidR="00F110F0" w:rsidRDefault="00F110F0">
            <w:pPr>
              <w:pStyle w:val="B0"/>
            </w:pPr>
          </w:p>
        </w:tc>
        <w:tc>
          <w:tcPr>
            <w:tcW w:w="1701" w:type="dxa"/>
            <w:vAlign w:val="center"/>
          </w:tcPr>
          <w:p w14:paraId="0C050F36" w14:textId="77777777" w:rsidR="00F110F0" w:rsidRDefault="00F110F0">
            <w:pPr>
              <w:pStyle w:val="B0"/>
            </w:pPr>
          </w:p>
        </w:tc>
      </w:tr>
      <w:tr w:rsidR="00F110F0" w14:paraId="39C17213" w14:textId="77777777">
        <w:trPr>
          <w:trHeight w:val="794"/>
          <w:jc w:val="center"/>
        </w:trPr>
        <w:tc>
          <w:tcPr>
            <w:tcW w:w="964" w:type="dxa"/>
            <w:vAlign w:val="center"/>
          </w:tcPr>
          <w:p w14:paraId="66A63B0D" w14:textId="77777777" w:rsidR="00F110F0" w:rsidRDefault="00F110F0">
            <w:pPr>
              <w:pStyle w:val="B0"/>
            </w:pPr>
          </w:p>
        </w:tc>
        <w:tc>
          <w:tcPr>
            <w:tcW w:w="1531" w:type="dxa"/>
            <w:vAlign w:val="center"/>
          </w:tcPr>
          <w:p w14:paraId="123445AE" w14:textId="77777777" w:rsidR="00F110F0" w:rsidRDefault="00F110F0">
            <w:pPr>
              <w:pStyle w:val="B0"/>
            </w:pPr>
          </w:p>
        </w:tc>
        <w:tc>
          <w:tcPr>
            <w:tcW w:w="2268" w:type="dxa"/>
            <w:vAlign w:val="center"/>
          </w:tcPr>
          <w:p w14:paraId="7A61E386" w14:textId="77777777" w:rsidR="00F110F0" w:rsidRDefault="00F110F0">
            <w:pPr>
              <w:pStyle w:val="B0"/>
            </w:pPr>
          </w:p>
        </w:tc>
        <w:tc>
          <w:tcPr>
            <w:tcW w:w="1701" w:type="dxa"/>
            <w:vAlign w:val="center"/>
          </w:tcPr>
          <w:p w14:paraId="1862782E" w14:textId="77777777" w:rsidR="00F110F0" w:rsidRDefault="00F110F0">
            <w:pPr>
              <w:pStyle w:val="B0"/>
            </w:pPr>
          </w:p>
        </w:tc>
        <w:tc>
          <w:tcPr>
            <w:tcW w:w="1701" w:type="dxa"/>
            <w:vAlign w:val="center"/>
          </w:tcPr>
          <w:p w14:paraId="14A930CA" w14:textId="77777777" w:rsidR="00F110F0" w:rsidRDefault="00F110F0">
            <w:pPr>
              <w:pStyle w:val="B0"/>
            </w:pPr>
          </w:p>
        </w:tc>
      </w:tr>
      <w:tr w:rsidR="00F110F0" w14:paraId="5073C29E" w14:textId="77777777">
        <w:trPr>
          <w:trHeight w:val="794"/>
          <w:jc w:val="center"/>
        </w:trPr>
        <w:tc>
          <w:tcPr>
            <w:tcW w:w="964" w:type="dxa"/>
          </w:tcPr>
          <w:p w14:paraId="4D4221B0" w14:textId="77777777" w:rsidR="00F110F0" w:rsidRDefault="00F110F0">
            <w:pPr>
              <w:pStyle w:val="B0"/>
            </w:pPr>
          </w:p>
        </w:tc>
        <w:tc>
          <w:tcPr>
            <w:tcW w:w="1531" w:type="dxa"/>
          </w:tcPr>
          <w:p w14:paraId="7D132E28" w14:textId="77777777" w:rsidR="00F110F0" w:rsidRDefault="00F110F0">
            <w:pPr>
              <w:pStyle w:val="B0"/>
            </w:pPr>
          </w:p>
        </w:tc>
        <w:tc>
          <w:tcPr>
            <w:tcW w:w="2268" w:type="dxa"/>
          </w:tcPr>
          <w:p w14:paraId="63DEB0D6" w14:textId="77777777" w:rsidR="00F110F0" w:rsidRDefault="00F110F0">
            <w:pPr>
              <w:pStyle w:val="B0"/>
            </w:pPr>
          </w:p>
        </w:tc>
        <w:tc>
          <w:tcPr>
            <w:tcW w:w="1701" w:type="dxa"/>
          </w:tcPr>
          <w:p w14:paraId="7132E8C4" w14:textId="77777777" w:rsidR="00F110F0" w:rsidRDefault="00F110F0">
            <w:pPr>
              <w:pStyle w:val="B0"/>
            </w:pPr>
          </w:p>
        </w:tc>
        <w:tc>
          <w:tcPr>
            <w:tcW w:w="1701" w:type="dxa"/>
          </w:tcPr>
          <w:p w14:paraId="49189E0A" w14:textId="77777777" w:rsidR="00F110F0" w:rsidRDefault="00F110F0">
            <w:pPr>
              <w:pStyle w:val="B0"/>
            </w:pPr>
          </w:p>
        </w:tc>
      </w:tr>
      <w:tr w:rsidR="00F110F0" w14:paraId="29F7918D" w14:textId="77777777">
        <w:trPr>
          <w:trHeight w:val="794"/>
          <w:jc w:val="center"/>
        </w:trPr>
        <w:tc>
          <w:tcPr>
            <w:tcW w:w="964" w:type="dxa"/>
          </w:tcPr>
          <w:p w14:paraId="03FE1134" w14:textId="77777777" w:rsidR="00F110F0" w:rsidRDefault="00F110F0">
            <w:pPr>
              <w:pStyle w:val="B0"/>
            </w:pPr>
          </w:p>
        </w:tc>
        <w:tc>
          <w:tcPr>
            <w:tcW w:w="1531" w:type="dxa"/>
          </w:tcPr>
          <w:p w14:paraId="44E69749" w14:textId="77777777" w:rsidR="00F110F0" w:rsidRDefault="00F110F0">
            <w:pPr>
              <w:pStyle w:val="B0"/>
            </w:pPr>
          </w:p>
        </w:tc>
        <w:tc>
          <w:tcPr>
            <w:tcW w:w="2268" w:type="dxa"/>
          </w:tcPr>
          <w:p w14:paraId="5D46A97A" w14:textId="77777777" w:rsidR="00F110F0" w:rsidRDefault="00F110F0">
            <w:pPr>
              <w:pStyle w:val="B0"/>
            </w:pPr>
          </w:p>
        </w:tc>
        <w:tc>
          <w:tcPr>
            <w:tcW w:w="1701" w:type="dxa"/>
          </w:tcPr>
          <w:p w14:paraId="7AE0A4FA" w14:textId="77777777" w:rsidR="00F110F0" w:rsidRDefault="00F110F0">
            <w:pPr>
              <w:pStyle w:val="B0"/>
            </w:pPr>
          </w:p>
        </w:tc>
        <w:tc>
          <w:tcPr>
            <w:tcW w:w="1701" w:type="dxa"/>
          </w:tcPr>
          <w:p w14:paraId="17260E19" w14:textId="77777777" w:rsidR="00F110F0" w:rsidRDefault="00F110F0">
            <w:pPr>
              <w:pStyle w:val="B0"/>
            </w:pPr>
          </w:p>
        </w:tc>
      </w:tr>
      <w:tr w:rsidR="00F110F0" w14:paraId="7BF8A0BE" w14:textId="77777777">
        <w:trPr>
          <w:trHeight w:val="794"/>
          <w:jc w:val="center"/>
        </w:trPr>
        <w:tc>
          <w:tcPr>
            <w:tcW w:w="964" w:type="dxa"/>
          </w:tcPr>
          <w:p w14:paraId="1997981B" w14:textId="77777777" w:rsidR="00F110F0" w:rsidRDefault="00F110F0">
            <w:pPr>
              <w:pStyle w:val="B0"/>
            </w:pPr>
          </w:p>
        </w:tc>
        <w:tc>
          <w:tcPr>
            <w:tcW w:w="1531" w:type="dxa"/>
          </w:tcPr>
          <w:p w14:paraId="67B2FB07" w14:textId="77777777" w:rsidR="00F110F0" w:rsidRDefault="00F110F0">
            <w:pPr>
              <w:pStyle w:val="B0"/>
            </w:pPr>
          </w:p>
        </w:tc>
        <w:tc>
          <w:tcPr>
            <w:tcW w:w="2268" w:type="dxa"/>
          </w:tcPr>
          <w:p w14:paraId="585536B9" w14:textId="77777777" w:rsidR="00F110F0" w:rsidRDefault="00F110F0">
            <w:pPr>
              <w:pStyle w:val="B0"/>
            </w:pPr>
          </w:p>
        </w:tc>
        <w:tc>
          <w:tcPr>
            <w:tcW w:w="1701" w:type="dxa"/>
          </w:tcPr>
          <w:p w14:paraId="582148B9" w14:textId="77777777" w:rsidR="00F110F0" w:rsidRDefault="00F110F0">
            <w:pPr>
              <w:pStyle w:val="B0"/>
            </w:pPr>
          </w:p>
        </w:tc>
        <w:tc>
          <w:tcPr>
            <w:tcW w:w="1701" w:type="dxa"/>
          </w:tcPr>
          <w:p w14:paraId="0FEFC22B" w14:textId="77777777" w:rsidR="00F110F0" w:rsidRDefault="00F110F0">
            <w:pPr>
              <w:pStyle w:val="B0"/>
            </w:pPr>
          </w:p>
        </w:tc>
      </w:tr>
      <w:tr w:rsidR="00F110F0" w14:paraId="70246515" w14:textId="77777777">
        <w:trPr>
          <w:trHeight w:val="794"/>
          <w:jc w:val="center"/>
        </w:trPr>
        <w:tc>
          <w:tcPr>
            <w:tcW w:w="964" w:type="dxa"/>
          </w:tcPr>
          <w:p w14:paraId="0C3B90EA" w14:textId="77777777" w:rsidR="00F110F0" w:rsidRDefault="00F110F0">
            <w:pPr>
              <w:pStyle w:val="B0"/>
            </w:pPr>
          </w:p>
        </w:tc>
        <w:tc>
          <w:tcPr>
            <w:tcW w:w="1531" w:type="dxa"/>
          </w:tcPr>
          <w:p w14:paraId="64330618" w14:textId="77777777" w:rsidR="00F110F0" w:rsidRDefault="00F110F0">
            <w:pPr>
              <w:pStyle w:val="B0"/>
            </w:pPr>
          </w:p>
        </w:tc>
        <w:tc>
          <w:tcPr>
            <w:tcW w:w="2268" w:type="dxa"/>
          </w:tcPr>
          <w:p w14:paraId="147DC38D" w14:textId="77777777" w:rsidR="00F110F0" w:rsidRDefault="00F110F0">
            <w:pPr>
              <w:pStyle w:val="B0"/>
            </w:pPr>
          </w:p>
        </w:tc>
        <w:tc>
          <w:tcPr>
            <w:tcW w:w="1701" w:type="dxa"/>
          </w:tcPr>
          <w:p w14:paraId="37C3C33A" w14:textId="77777777" w:rsidR="00F110F0" w:rsidRDefault="00F110F0">
            <w:pPr>
              <w:pStyle w:val="B0"/>
            </w:pPr>
          </w:p>
        </w:tc>
        <w:tc>
          <w:tcPr>
            <w:tcW w:w="1701" w:type="dxa"/>
          </w:tcPr>
          <w:p w14:paraId="6C255B17" w14:textId="77777777" w:rsidR="00F110F0" w:rsidRDefault="00F110F0">
            <w:pPr>
              <w:pStyle w:val="B0"/>
            </w:pPr>
          </w:p>
        </w:tc>
      </w:tr>
      <w:tr w:rsidR="00F110F0" w14:paraId="282CBECB" w14:textId="77777777">
        <w:trPr>
          <w:trHeight w:val="794"/>
          <w:jc w:val="center"/>
        </w:trPr>
        <w:tc>
          <w:tcPr>
            <w:tcW w:w="964" w:type="dxa"/>
          </w:tcPr>
          <w:p w14:paraId="3F46CDD7" w14:textId="77777777" w:rsidR="00F110F0" w:rsidRDefault="00F110F0">
            <w:pPr>
              <w:pStyle w:val="B0"/>
            </w:pPr>
          </w:p>
        </w:tc>
        <w:tc>
          <w:tcPr>
            <w:tcW w:w="1531" w:type="dxa"/>
          </w:tcPr>
          <w:p w14:paraId="1A538AA6" w14:textId="77777777" w:rsidR="00F110F0" w:rsidRDefault="00F110F0">
            <w:pPr>
              <w:pStyle w:val="B0"/>
            </w:pPr>
          </w:p>
        </w:tc>
        <w:tc>
          <w:tcPr>
            <w:tcW w:w="2268" w:type="dxa"/>
          </w:tcPr>
          <w:p w14:paraId="11FAB81B" w14:textId="77777777" w:rsidR="00F110F0" w:rsidRDefault="00F110F0">
            <w:pPr>
              <w:pStyle w:val="B0"/>
            </w:pPr>
          </w:p>
        </w:tc>
        <w:tc>
          <w:tcPr>
            <w:tcW w:w="1701" w:type="dxa"/>
          </w:tcPr>
          <w:p w14:paraId="5A75A751" w14:textId="77777777" w:rsidR="00F110F0" w:rsidRDefault="00F110F0">
            <w:pPr>
              <w:pStyle w:val="B0"/>
            </w:pPr>
          </w:p>
        </w:tc>
        <w:tc>
          <w:tcPr>
            <w:tcW w:w="1701" w:type="dxa"/>
          </w:tcPr>
          <w:p w14:paraId="6EA0C183" w14:textId="77777777" w:rsidR="00F110F0" w:rsidRDefault="00F110F0">
            <w:pPr>
              <w:pStyle w:val="B0"/>
            </w:pPr>
          </w:p>
        </w:tc>
      </w:tr>
      <w:tr w:rsidR="00F110F0" w14:paraId="1F13DCFB" w14:textId="77777777">
        <w:trPr>
          <w:trHeight w:val="794"/>
          <w:jc w:val="center"/>
        </w:trPr>
        <w:tc>
          <w:tcPr>
            <w:tcW w:w="964" w:type="dxa"/>
          </w:tcPr>
          <w:p w14:paraId="57A0437E" w14:textId="77777777" w:rsidR="00F110F0" w:rsidRDefault="00F110F0">
            <w:pPr>
              <w:pStyle w:val="B0"/>
            </w:pPr>
          </w:p>
        </w:tc>
        <w:tc>
          <w:tcPr>
            <w:tcW w:w="1531" w:type="dxa"/>
          </w:tcPr>
          <w:p w14:paraId="3A4A1922" w14:textId="77777777" w:rsidR="00F110F0" w:rsidRDefault="00F110F0">
            <w:pPr>
              <w:pStyle w:val="B0"/>
            </w:pPr>
          </w:p>
        </w:tc>
        <w:tc>
          <w:tcPr>
            <w:tcW w:w="2268" w:type="dxa"/>
          </w:tcPr>
          <w:p w14:paraId="47B2F775" w14:textId="77777777" w:rsidR="00F110F0" w:rsidRDefault="00F110F0">
            <w:pPr>
              <w:pStyle w:val="B0"/>
            </w:pPr>
          </w:p>
        </w:tc>
        <w:tc>
          <w:tcPr>
            <w:tcW w:w="1701" w:type="dxa"/>
          </w:tcPr>
          <w:p w14:paraId="37CC0FA2" w14:textId="77777777" w:rsidR="00F110F0" w:rsidRDefault="00F110F0">
            <w:pPr>
              <w:pStyle w:val="B0"/>
            </w:pPr>
          </w:p>
        </w:tc>
        <w:tc>
          <w:tcPr>
            <w:tcW w:w="1701" w:type="dxa"/>
          </w:tcPr>
          <w:p w14:paraId="2A80824F" w14:textId="77777777" w:rsidR="00F110F0" w:rsidRDefault="00F110F0">
            <w:pPr>
              <w:pStyle w:val="B0"/>
            </w:pPr>
          </w:p>
        </w:tc>
      </w:tr>
      <w:tr w:rsidR="00F110F0" w14:paraId="2F5B33C4" w14:textId="77777777">
        <w:trPr>
          <w:trHeight w:val="794"/>
          <w:jc w:val="center"/>
        </w:trPr>
        <w:tc>
          <w:tcPr>
            <w:tcW w:w="964" w:type="dxa"/>
          </w:tcPr>
          <w:p w14:paraId="58113936" w14:textId="77777777" w:rsidR="00F110F0" w:rsidRDefault="00F110F0">
            <w:pPr>
              <w:pStyle w:val="B0"/>
            </w:pPr>
          </w:p>
        </w:tc>
        <w:tc>
          <w:tcPr>
            <w:tcW w:w="1531" w:type="dxa"/>
          </w:tcPr>
          <w:p w14:paraId="27CCB704" w14:textId="77777777" w:rsidR="00F110F0" w:rsidRDefault="00F110F0">
            <w:pPr>
              <w:pStyle w:val="B0"/>
            </w:pPr>
          </w:p>
        </w:tc>
        <w:tc>
          <w:tcPr>
            <w:tcW w:w="2268" w:type="dxa"/>
          </w:tcPr>
          <w:p w14:paraId="7395EB98" w14:textId="77777777" w:rsidR="00F110F0" w:rsidRDefault="00F110F0">
            <w:pPr>
              <w:pStyle w:val="B0"/>
            </w:pPr>
          </w:p>
        </w:tc>
        <w:tc>
          <w:tcPr>
            <w:tcW w:w="1701" w:type="dxa"/>
          </w:tcPr>
          <w:p w14:paraId="597C0993" w14:textId="77777777" w:rsidR="00F110F0" w:rsidRDefault="00F110F0">
            <w:pPr>
              <w:pStyle w:val="B0"/>
            </w:pPr>
          </w:p>
        </w:tc>
        <w:tc>
          <w:tcPr>
            <w:tcW w:w="1701" w:type="dxa"/>
          </w:tcPr>
          <w:p w14:paraId="068820B3" w14:textId="77777777" w:rsidR="00F110F0" w:rsidRDefault="00F110F0">
            <w:pPr>
              <w:pStyle w:val="B0"/>
            </w:pPr>
          </w:p>
        </w:tc>
      </w:tr>
      <w:tr w:rsidR="00F110F0" w14:paraId="4160762F" w14:textId="77777777">
        <w:trPr>
          <w:trHeight w:val="794"/>
          <w:jc w:val="center"/>
        </w:trPr>
        <w:tc>
          <w:tcPr>
            <w:tcW w:w="964" w:type="dxa"/>
          </w:tcPr>
          <w:p w14:paraId="58DDBDA5" w14:textId="77777777" w:rsidR="00F110F0" w:rsidRDefault="00F110F0">
            <w:pPr>
              <w:pStyle w:val="B0"/>
            </w:pPr>
          </w:p>
        </w:tc>
        <w:tc>
          <w:tcPr>
            <w:tcW w:w="1531" w:type="dxa"/>
          </w:tcPr>
          <w:p w14:paraId="4DC13BCE" w14:textId="77777777" w:rsidR="00F110F0" w:rsidRDefault="00F110F0">
            <w:pPr>
              <w:pStyle w:val="B0"/>
            </w:pPr>
          </w:p>
        </w:tc>
        <w:tc>
          <w:tcPr>
            <w:tcW w:w="2268" w:type="dxa"/>
          </w:tcPr>
          <w:p w14:paraId="09203803" w14:textId="77777777" w:rsidR="00F110F0" w:rsidRDefault="00F110F0">
            <w:pPr>
              <w:pStyle w:val="B0"/>
            </w:pPr>
          </w:p>
        </w:tc>
        <w:tc>
          <w:tcPr>
            <w:tcW w:w="1701" w:type="dxa"/>
          </w:tcPr>
          <w:p w14:paraId="34118D54" w14:textId="77777777" w:rsidR="00F110F0" w:rsidRDefault="00F110F0">
            <w:pPr>
              <w:pStyle w:val="B0"/>
            </w:pPr>
          </w:p>
        </w:tc>
        <w:tc>
          <w:tcPr>
            <w:tcW w:w="1701" w:type="dxa"/>
          </w:tcPr>
          <w:p w14:paraId="206798DF" w14:textId="77777777" w:rsidR="00F110F0" w:rsidRDefault="00F110F0">
            <w:pPr>
              <w:pStyle w:val="B0"/>
            </w:pPr>
          </w:p>
        </w:tc>
      </w:tr>
      <w:tr w:rsidR="00F110F0" w14:paraId="2D04D5A0" w14:textId="77777777">
        <w:trPr>
          <w:trHeight w:val="794"/>
          <w:jc w:val="center"/>
        </w:trPr>
        <w:tc>
          <w:tcPr>
            <w:tcW w:w="964" w:type="dxa"/>
          </w:tcPr>
          <w:p w14:paraId="2CA2B461" w14:textId="77777777" w:rsidR="00F110F0" w:rsidRDefault="00F110F0">
            <w:pPr>
              <w:pStyle w:val="B0"/>
            </w:pPr>
          </w:p>
        </w:tc>
        <w:tc>
          <w:tcPr>
            <w:tcW w:w="1531" w:type="dxa"/>
          </w:tcPr>
          <w:p w14:paraId="78EEB5C4" w14:textId="77777777" w:rsidR="00F110F0" w:rsidRDefault="00F110F0">
            <w:pPr>
              <w:pStyle w:val="B0"/>
            </w:pPr>
          </w:p>
        </w:tc>
        <w:tc>
          <w:tcPr>
            <w:tcW w:w="2268" w:type="dxa"/>
          </w:tcPr>
          <w:p w14:paraId="78C019CF" w14:textId="77777777" w:rsidR="00F110F0" w:rsidRDefault="00F110F0">
            <w:pPr>
              <w:pStyle w:val="B0"/>
            </w:pPr>
          </w:p>
        </w:tc>
        <w:tc>
          <w:tcPr>
            <w:tcW w:w="1701" w:type="dxa"/>
          </w:tcPr>
          <w:p w14:paraId="7CAB12E8" w14:textId="77777777" w:rsidR="00F110F0" w:rsidRDefault="00F110F0">
            <w:pPr>
              <w:pStyle w:val="B0"/>
            </w:pPr>
          </w:p>
        </w:tc>
        <w:tc>
          <w:tcPr>
            <w:tcW w:w="1701" w:type="dxa"/>
          </w:tcPr>
          <w:p w14:paraId="4A014019" w14:textId="77777777" w:rsidR="00F110F0" w:rsidRDefault="00F110F0">
            <w:pPr>
              <w:pStyle w:val="B0"/>
            </w:pPr>
          </w:p>
        </w:tc>
      </w:tr>
      <w:tr w:rsidR="00F110F0" w14:paraId="1C96F080" w14:textId="77777777">
        <w:trPr>
          <w:trHeight w:val="794"/>
          <w:jc w:val="center"/>
        </w:trPr>
        <w:tc>
          <w:tcPr>
            <w:tcW w:w="964" w:type="dxa"/>
          </w:tcPr>
          <w:p w14:paraId="2D842D19" w14:textId="77777777" w:rsidR="00F110F0" w:rsidRDefault="00F110F0">
            <w:pPr>
              <w:pStyle w:val="B0"/>
            </w:pPr>
          </w:p>
        </w:tc>
        <w:tc>
          <w:tcPr>
            <w:tcW w:w="1531" w:type="dxa"/>
          </w:tcPr>
          <w:p w14:paraId="42C2E6FB" w14:textId="77777777" w:rsidR="00F110F0" w:rsidRDefault="00F110F0">
            <w:pPr>
              <w:pStyle w:val="B0"/>
            </w:pPr>
          </w:p>
        </w:tc>
        <w:tc>
          <w:tcPr>
            <w:tcW w:w="2268" w:type="dxa"/>
          </w:tcPr>
          <w:p w14:paraId="4A240F4A" w14:textId="77777777" w:rsidR="00F110F0" w:rsidRDefault="00F110F0">
            <w:pPr>
              <w:pStyle w:val="B0"/>
            </w:pPr>
          </w:p>
        </w:tc>
        <w:tc>
          <w:tcPr>
            <w:tcW w:w="1701" w:type="dxa"/>
          </w:tcPr>
          <w:p w14:paraId="646B5722" w14:textId="77777777" w:rsidR="00F110F0" w:rsidRDefault="00F110F0">
            <w:pPr>
              <w:pStyle w:val="B0"/>
            </w:pPr>
          </w:p>
        </w:tc>
        <w:tc>
          <w:tcPr>
            <w:tcW w:w="1701" w:type="dxa"/>
          </w:tcPr>
          <w:p w14:paraId="04FA979C" w14:textId="77777777" w:rsidR="00F110F0" w:rsidRDefault="00F110F0">
            <w:pPr>
              <w:pStyle w:val="B0"/>
            </w:pPr>
          </w:p>
        </w:tc>
      </w:tr>
    </w:tbl>
    <w:p w14:paraId="65951426" w14:textId="77777777" w:rsidR="00F110F0" w:rsidRDefault="00F110F0">
      <w:pPr>
        <w:adjustRightInd w:val="0"/>
        <w:snapToGrid w:val="0"/>
        <w:spacing w:line="360" w:lineRule="auto"/>
        <w:ind w:firstLineChars="233" w:firstLine="1025"/>
        <w:rPr>
          <w:rFonts w:ascii="方正小标宋_GBK" w:eastAsia="方正小标宋_GBK" w:hAnsi="Calibri"/>
          <w:sz w:val="44"/>
          <w:szCs w:val="44"/>
        </w:rPr>
      </w:pPr>
    </w:p>
    <w:p w14:paraId="2332D1BE" w14:textId="77777777" w:rsidR="00F110F0" w:rsidRDefault="00000000">
      <w:pPr>
        <w:pStyle w:val="a7"/>
      </w:pPr>
      <w:r>
        <w:rPr>
          <w:rFonts w:hint="eastAsia"/>
        </w:rPr>
        <w:lastRenderedPageBreak/>
        <w:t>附件</w:t>
      </w:r>
      <w:r>
        <w:t>5</w:t>
      </w:r>
      <w:r>
        <w:rPr>
          <w:rFonts w:hint="eastAsia"/>
        </w:rPr>
        <w:t xml:space="preserve"> </w:t>
      </w:r>
    </w:p>
    <w:p w14:paraId="6FA53AFD" w14:textId="77777777" w:rsidR="00F110F0" w:rsidRDefault="00000000">
      <w:pPr>
        <w:pStyle w:val="C"/>
      </w:pPr>
      <w:r>
        <w:rPr>
          <w:rFonts w:hint="eastAsia"/>
        </w:rPr>
        <w:t>研发项目变更申请表</w:t>
      </w: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7170"/>
      </w:tblGrid>
      <w:tr w:rsidR="00F110F0" w14:paraId="4715A59B" w14:textId="77777777">
        <w:trPr>
          <w:trHeight w:val="567"/>
        </w:trPr>
        <w:tc>
          <w:tcPr>
            <w:tcW w:w="1686" w:type="dxa"/>
            <w:tcBorders>
              <w:top w:val="single" w:sz="12" w:space="0" w:color="auto"/>
              <w:left w:val="single" w:sz="12" w:space="0" w:color="auto"/>
            </w:tcBorders>
            <w:vAlign w:val="center"/>
          </w:tcPr>
          <w:p w14:paraId="30D4FB5D" w14:textId="77777777" w:rsidR="00F110F0" w:rsidRDefault="00000000">
            <w:pPr>
              <w:pStyle w:val="B0"/>
            </w:pPr>
            <w:r>
              <w:rPr>
                <w:rFonts w:hint="eastAsia"/>
              </w:rPr>
              <w:t>项目名称</w:t>
            </w:r>
          </w:p>
        </w:tc>
        <w:tc>
          <w:tcPr>
            <w:tcW w:w="7170" w:type="dxa"/>
            <w:tcBorders>
              <w:top w:val="single" w:sz="12" w:space="0" w:color="auto"/>
              <w:bottom w:val="single" w:sz="2" w:space="0" w:color="auto"/>
              <w:right w:val="single" w:sz="12" w:space="0" w:color="auto"/>
            </w:tcBorders>
            <w:vAlign w:val="center"/>
          </w:tcPr>
          <w:p w14:paraId="75BBF792" w14:textId="77777777" w:rsidR="00F110F0" w:rsidRDefault="00F110F0">
            <w:pPr>
              <w:pStyle w:val="B0"/>
            </w:pPr>
          </w:p>
        </w:tc>
      </w:tr>
      <w:tr w:rsidR="00F110F0" w14:paraId="6706E228" w14:textId="77777777">
        <w:trPr>
          <w:trHeight w:val="567"/>
        </w:trPr>
        <w:tc>
          <w:tcPr>
            <w:tcW w:w="1686" w:type="dxa"/>
            <w:tcBorders>
              <w:left w:val="single" w:sz="12" w:space="0" w:color="auto"/>
              <w:right w:val="single" w:sz="2" w:space="0" w:color="auto"/>
            </w:tcBorders>
            <w:vAlign w:val="center"/>
          </w:tcPr>
          <w:p w14:paraId="247F1808" w14:textId="77777777" w:rsidR="00F110F0" w:rsidRDefault="00000000">
            <w:pPr>
              <w:pStyle w:val="B0"/>
            </w:pPr>
            <w:r>
              <w:rPr>
                <w:rFonts w:hint="eastAsia"/>
              </w:rPr>
              <w:t>承担部门</w:t>
            </w:r>
          </w:p>
        </w:tc>
        <w:tc>
          <w:tcPr>
            <w:tcW w:w="7170" w:type="dxa"/>
            <w:tcBorders>
              <w:top w:val="single" w:sz="2" w:space="0" w:color="auto"/>
              <w:left w:val="single" w:sz="2" w:space="0" w:color="auto"/>
              <w:bottom w:val="single" w:sz="2" w:space="0" w:color="auto"/>
              <w:right w:val="single" w:sz="12" w:space="0" w:color="auto"/>
            </w:tcBorders>
            <w:vAlign w:val="center"/>
          </w:tcPr>
          <w:p w14:paraId="3AC9B3E3" w14:textId="77777777" w:rsidR="00F110F0" w:rsidRDefault="00F110F0">
            <w:pPr>
              <w:pStyle w:val="B0"/>
            </w:pPr>
          </w:p>
        </w:tc>
      </w:tr>
      <w:tr w:rsidR="00F110F0" w14:paraId="59397D9B" w14:textId="77777777">
        <w:trPr>
          <w:trHeight w:val="567"/>
        </w:trPr>
        <w:tc>
          <w:tcPr>
            <w:tcW w:w="1686" w:type="dxa"/>
            <w:tcBorders>
              <w:left w:val="single" w:sz="12" w:space="0" w:color="auto"/>
              <w:right w:val="single" w:sz="2" w:space="0" w:color="auto"/>
            </w:tcBorders>
            <w:vAlign w:val="center"/>
          </w:tcPr>
          <w:p w14:paraId="0E1EF871" w14:textId="77777777" w:rsidR="00F110F0" w:rsidRDefault="00000000">
            <w:pPr>
              <w:pStyle w:val="B0"/>
            </w:pPr>
            <w:r>
              <w:rPr>
                <w:rFonts w:hint="eastAsia"/>
              </w:rPr>
              <w:t>项目负责人</w:t>
            </w:r>
          </w:p>
        </w:tc>
        <w:tc>
          <w:tcPr>
            <w:tcW w:w="7170" w:type="dxa"/>
            <w:tcBorders>
              <w:top w:val="single" w:sz="2" w:space="0" w:color="auto"/>
              <w:left w:val="single" w:sz="2" w:space="0" w:color="auto"/>
              <w:bottom w:val="single" w:sz="2" w:space="0" w:color="auto"/>
              <w:right w:val="single" w:sz="12" w:space="0" w:color="auto"/>
            </w:tcBorders>
            <w:vAlign w:val="center"/>
          </w:tcPr>
          <w:p w14:paraId="552DCDB5" w14:textId="77777777" w:rsidR="00F110F0" w:rsidRDefault="00F110F0">
            <w:pPr>
              <w:pStyle w:val="B0"/>
            </w:pPr>
          </w:p>
        </w:tc>
      </w:tr>
      <w:tr w:rsidR="00F110F0" w14:paraId="42B1B009" w14:textId="77777777">
        <w:trPr>
          <w:trHeight w:val="2154"/>
        </w:trPr>
        <w:tc>
          <w:tcPr>
            <w:tcW w:w="1686" w:type="dxa"/>
            <w:tcBorders>
              <w:left w:val="single" w:sz="12" w:space="0" w:color="auto"/>
            </w:tcBorders>
            <w:vAlign w:val="center"/>
          </w:tcPr>
          <w:p w14:paraId="0D948FE2" w14:textId="77777777" w:rsidR="00F110F0" w:rsidRDefault="00000000">
            <w:pPr>
              <w:pStyle w:val="B0"/>
            </w:pPr>
            <w:r>
              <w:rPr>
                <w:rFonts w:hint="eastAsia"/>
              </w:rPr>
              <w:t>项目简介</w:t>
            </w:r>
          </w:p>
        </w:tc>
        <w:tc>
          <w:tcPr>
            <w:tcW w:w="7170" w:type="dxa"/>
            <w:tcBorders>
              <w:top w:val="single" w:sz="2" w:space="0" w:color="auto"/>
              <w:right w:val="single" w:sz="12" w:space="0" w:color="auto"/>
            </w:tcBorders>
          </w:tcPr>
          <w:p w14:paraId="17608C26" w14:textId="77777777" w:rsidR="00F110F0" w:rsidRDefault="00F110F0">
            <w:pPr>
              <w:pStyle w:val="B0"/>
            </w:pPr>
          </w:p>
          <w:p w14:paraId="6DED4660" w14:textId="77777777" w:rsidR="00F110F0" w:rsidRDefault="00F110F0">
            <w:pPr>
              <w:pStyle w:val="B0"/>
            </w:pPr>
          </w:p>
        </w:tc>
      </w:tr>
      <w:tr w:rsidR="00F110F0" w14:paraId="31B5AF16" w14:textId="77777777">
        <w:trPr>
          <w:trHeight w:val="2098"/>
        </w:trPr>
        <w:tc>
          <w:tcPr>
            <w:tcW w:w="1686" w:type="dxa"/>
            <w:tcBorders>
              <w:left w:val="single" w:sz="12" w:space="0" w:color="auto"/>
            </w:tcBorders>
            <w:vAlign w:val="center"/>
          </w:tcPr>
          <w:p w14:paraId="35BB16F9" w14:textId="77777777" w:rsidR="00F110F0" w:rsidRDefault="00000000">
            <w:pPr>
              <w:pStyle w:val="B0"/>
            </w:pPr>
            <w:r>
              <w:rPr>
                <w:rFonts w:hint="eastAsia"/>
              </w:rPr>
              <w:t>变更内容和理由</w:t>
            </w:r>
          </w:p>
        </w:tc>
        <w:tc>
          <w:tcPr>
            <w:tcW w:w="7170" w:type="dxa"/>
            <w:tcBorders>
              <w:right w:val="single" w:sz="12" w:space="0" w:color="auto"/>
            </w:tcBorders>
          </w:tcPr>
          <w:p w14:paraId="656D0FCB" w14:textId="77777777" w:rsidR="00F110F0" w:rsidRDefault="00F110F0">
            <w:pPr>
              <w:pStyle w:val="B0"/>
            </w:pPr>
          </w:p>
          <w:p w14:paraId="2403C793" w14:textId="77777777" w:rsidR="00F110F0" w:rsidRDefault="00F110F0">
            <w:pPr>
              <w:pStyle w:val="B0"/>
            </w:pPr>
          </w:p>
          <w:p w14:paraId="400C0A4D" w14:textId="77777777" w:rsidR="00F110F0" w:rsidRDefault="00F110F0">
            <w:pPr>
              <w:pStyle w:val="B0"/>
            </w:pPr>
          </w:p>
          <w:p w14:paraId="28F3F2C8" w14:textId="77777777" w:rsidR="00F110F0" w:rsidRDefault="00F110F0">
            <w:pPr>
              <w:pStyle w:val="B0"/>
            </w:pPr>
          </w:p>
        </w:tc>
      </w:tr>
      <w:tr w:rsidR="00F110F0" w14:paraId="08CBCD98" w14:textId="77777777">
        <w:trPr>
          <w:trHeight w:val="2098"/>
        </w:trPr>
        <w:tc>
          <w:tcPr>
            <w:tcW w:w="1686" w:type="dxa"/>
            <w:tcBorders>
              <w:left w:val="single" w:sz="12" w:space="0" w:color="auto"/>
            </w:tcBorders>
            <w:vAlign w:val="center"/>
          </w:tcPr>
          <w:p w14:paraId="220A9CF6" w14:textId="77777777" w:rsidR="00F110F0" w:rsidRDefault="00000000">
            <w:pPr>
              <w:pStyle w:val="B0"/>
            </w:pPr>
            <w:r>
              <w:rPr>
                <w:rFonts w:hint="eastAsia"/>
              </w:rPr>
              <w:t>承担部门</w:t>
            </w:r>
          </w:p>
          <w:p w14:paraId="0C34452A" w14:textId="77777777" w:rsidR="00F110F0" w:rsidRDefault="00000000">
            <w:pPr>
              <w:pStyle w:val="B0"/>
            </w:pPr>
            <w:r>
              <w:rPr>
                <w:rFonts w:hint="eastAsia"/>
              </w:rPr>
              <w:t>意见</w:t>
            </w:r>
          </w:p>
        </w:tc>
        <w:tc>
          <w:tcPr>
            <w:tcW w:w="7170" w:type="dxa"/>
            <w:tcBorders>
              <w:right w:val="single" w:sz="12" w:space="0" w:color="auto"/>
            </w:tcBorders>
          </w:tcPr>
          <w:p w14:paraId="4C4E0DC9" w14:textId="77777777" w:rsidR="00F110F0" w:rsidRDefault="00F110F0">
            <w:pPr>
              <w:pStyle w:val="B0"/>
              <w:jc w:val="right"/>
            </w:pPr>
          </w:p>
          <w:p w14:paraId="6973B454" w14:textId="77777777" w:rsidR="00F110F0" w:rsidRDefault="00F110F0">
            <w:pPr>
              <w:pStyle w:val="B0"/>
              <w:jc w:val="right"/>
            </w:pPr>
          </w:p>
          <w:p w14:paraId="16D9F254" w14:textId="77777777" w:rsidR="00F110F0" w:rsidRDefault="00F110F0">
            <w:pPr>
              <w:pStyle w:val="B0"/>
              <w:jc w:val="right"/>
            </w:pPr>
          </w:p>
          <w:p w14:paraId="42324500" w14:textId="77777777" w:rsidR="00F110F0" w:rsidRDefault="00000000">
            <w:pPr>
              <w:pStyle w:val="B0"/>
              <w:wordWrap w:val="0"/>
              <w:jc w:val="right"/>
            </w:pPr>
            <w:r>
              <w:rPr>
                <w:rFonts w:hint="eastAsia"/>
              </w:rPr>
              <w:t xml:space="preserve">部门负责人签字：         </w:t>
            </w:r>
          </w:p>
          <w:p w14:paraId="1D8DEB97" w14:textId="77777777" w:rsidR="00F110F0" w:rsidRDefault="00F110F0">
            <w:pPr>
              <w:pStyle w:val="B0"/>
              <w:jc w:val="right"/>
            </w:pPr>
          </w:p>
          <w:p w14:paraId="6893CA7B" w14:textId="77777777" w:rsidR="00F110F0" w:rsidRDefault="00000000">
            <w:pPr>
              <w:pStyle w:val="B0"/>
              <w:jc w:val="right"/>
            </w:pPr>
            <w:r>
              <w:rPr>
                <w:rFonts w:hint="eastAsia"/>
              </w:rPr>
              <w:t>年    月    日</w:t>
            </w:r>
          </w:p>
        </w:tc>
      </w:tr>
      <w:tr w:rsidR="00F110F0" w14:paraId="612AF494" w14:textId="77777777">
        <w:trPr>
          <w:trHeight w:val="2098"/>
        </w:trPr>
        <w:tc>
          <w:tcPr>
            <w:tcW w:w="1686" w:type="dxa"/>
            <w:tcBorders>
              <w:top w:val="single" w:sz="4" w:space="0" w:color="auto"/>
              <w:left w:val="single" w:sz="12" w:space="0" w:color="auto"/>
              <w:bottom w:val="single" w:sz="4" w:space="0" w:color="auto"/>
              <w:right w:val="single" w:sz="4" w:space="0" w:color="auto"/>
            </w:tcBorders>
            <w:vAlign w:val="center"/>
          </w:tcPr>
          <w:p w14:paraId="0D9AEBD5" w14:textId="77777777" w:rsidR="00F110F0" w:rsidRDefault="00000000">
            <w:pPr>
              <w:pStyle w:val="B0"/>
            </w:pPr>
            <w:r>
              <w:rPr>
                <w:rFonts w:hint="eastAsia"/>
              </w:rPr>
              <w:t>安全技术部意见</w:t>
            </w:r>
          </w:p>
        </w:tc>
        <w:tc>
          <w:tcPr>
            <w:tcW w:w="7170" w:type="dxa"/>
            <w:tcBorders>
              <w:top w:val="single" w:sz="4" w:space="0" w:color="auto"/>
              <w:left w:val="single" w:sz="4" w:space="0" w:color="auto"/>
              <w:bottom w:val="single" w:sz="4" w:space="0" w:color="auto"/>
              <w:right w:val="single" w:sz="12" w:space="0" w:color="auto"/>
            </w:tcBorders>
          </w:tcPr>
          <w:p w14:paraId="0B55F2EB" w14:textId="77777777" w:rsidR="00F110F0" w:rsidRDefault="00F110F0">
            <w:pPr>
              <w:pStyle w:val="B0"/>
              <w:jc w:val="right"/>
            </w:pPr>
          </w:p>
          <w:p w14:paraId="7B54DF1C" w14:textId="77777777" w:rsidR="00F110F0" w:rsidRDefault="00F110F0">
            <w:pPr>
              <w:pStyle w:val="B0"/>
              <w:jc w:val="right"/>
            </w:pPr>
          </w:p>
          <w:p w14:paraId="020028CA" w14:textId="77777777" w:rsidR="00F110F0" w:rsidRDefault="00F110F0">
            <w:pPr>
              <w:pStyle w:val="B0"/>
              <w:jc w:val="right"/>
            </w:pPr>
          </w:p>
          <w:p w14:paraId="5B298B59" w14:textId="77777777" w:rsidR="00F110F0" w:rsidRDefault="00000000">
            <w:pPr>
              <w:pStyle w:val="B0"/>
              <w:wordWrap w:val="0"/>
              <w:jc w:val="right"/>
            </w:pPr>
            <w:r>
              <w:rPr>
                <w:rFonts w:hint="eastAsia"/>
              </w:rPr>
              <w:t xml:space="preserve">部门负责人签字：         </w:t>
            </w:r>
          </w:p>
          <w:p w14:paraId="63D3B77D" w14:textId="77777777" w:rsidR="00F110F0" w:rsidRDefault="00F110F0">
            <w:pPr>
              <w:pStyle w:val="B0"/>
              <w:jc w:val="right"/>
            </w:pPr>
          </w:p>
          <w:p w14:paraId="4C33254E" w14:textId="77777777" w:rsidR="00F110F0" w:rsidRDefault="00000000">
            <w:pPr>
              <w:pStyle w:val="B0"/>
              <w:jc w:val="right"/>
            </w:pPr>
            <w:r>
              <w:rPr>
                <w:rFonts w:hint="eastAsia"/>
              </w:rPr>
              <w:t>年    月    日</w:t>
            </w:r>
          </w:p>
        </w:tc>
      </w:tr>
      <w:tr w:rsidR="00F110F0" w14:paraId="33B6B584" w14:textId="77777777">
        <w:trPr>
          <w:trHeight w:val="2098"/>
        </w:trPr>
        <w:tc>
          <w:tcPr>
            <w:tcW w:w="1686" w:type="dxa"/>
            <w:tcBorders>
              <w:top w:val="single" w:sz="4" w:space="0" w:color="auto"/>
              <w:left w:val="single" w:sz="12" w:space="0" w:color="auto"/>
              <w:bottom w:val="single" w:sz="4" w:space="0" w:color="auto"/>
              <w:right w:val="single" w:sz="4" w:space="0" w:color="auto"/>
            </w:tcBorders>
            <w:vAlign w:val="center"/>
          </w:tcPr>
          <w:p w14:paraId="47F5CA66" w14:textId="77777777" w:rsidR="00F110F0" w:rsidRDefault="00000000">
            <w:pPr>
              <w:pStyle w:val="B0"/>
            </w:pPr>
            <w:r>
              <w:rPr>
                <w:rFonts w:hint="eastAsia"/>
              </w:rPr>
              <w:t>分管领导意见</w:t>
            </w:r>
          </w:p>
        </w:tc>
        <w:tc>
          <w:tcPr>
            <w:tcW w:w="7170" w:type="dxa"/>
            <w:tcBorders>
              <w:top w:val="single" w:sz="4" w:space="0" w:color="auto"/>
              <w:left w:val="single" w:sz="4" w:space="0" w:color="auto"/>
              <w:bottom w:val="single" w:sz="4" w:space="0" w:color="auto"/>
              <w:right w:val="single" w:sz="12" w:space="0" w:color="auto"/>
            </w:tcBorders>
          </w:tcPr>
          <w:p w14:paraId="3B6295D4" w14:textId="77777777" w:rsidR="00F110F0" w:rsidRDefault="00F110F0">
            <w:pPr>
              <w:pStyle w:val="B0"/>
              <w:jc w:val="right"/>
            </w:pPr>
          </w:p>
          <w:p w14:paraId="501AB9A3" w14:textId="77777777" w:rsidR="00F110F0" w:rsidRDefault="00F110F0">
            <w:pPr>
              <w:pStyle w:val="B0"/>
              <w:jc w:val="right"/>
            </w:pPr>
          </w:p>
          <w:p w14:paraId="2C5070F7" w14:textId="77777777" w:rsidR="00F110F0" w:rsidRDefault="00F110F0">
            <w:pPr>
              <w:pStyle w:val="B0"/>
              <w:jc w:val="right"/>
            </w:pPr>
          </w:p>
          <w:p w14:paraId="250A89E6" w14:textId="77777777" w:rsidR="00F110F0" w:rsidRDefault="00000000">
            <w:pPr>
              <w:pStyle w:val="B0"/>
              <w:wordWrap w:val="0"/>
              <w:jc w:val="right"/>
            </w:pPr>
            <w:r>
              <w:rPr>
                <w:rFonts w:hint="eastAsia"/>
              </w:rPr>
              <w:t xml:space="preserve">部门负责人签字：         </w:t>
            </w:r>
          </w:p>
          <w:p w14:paraId="2059120D" w14:textId="77777777" w:rsidR="00F110F0" w:rsidRDefault="00F110F0">
            <w:pPr>
              <w:pStyle w:val="B0"/>
              <w:jc w:val="right"/>
            </w:pPr>
          </w:p>
          <w:p w14:paraId="141639DE" w14:textId="77777777" w:rsidR="00F110F0" w:rsidRDefault="00000000">
            <w:pPr>
              <w:pStyle w:val="B0"/>
              <w:jc w:val="right"/>
            </w:pPr>
            <w:r>
              <w:rPr>
                <w:rFonts w:hint="eastAsia"/>
              </w:rPr>
              <w:t>年    月    日</w:t>
            </w:r>
          </w:p>
        </w:tc>
      </w:tr>
    </w:tbl>
    <w:p w14:paraId="035E67D1" w14:textId="77777777" w:rsidR="00F110F0" w:rsidRDefault="00F110F0">
      <w:pPr>
        <w:ind w:firstLine="480"/>
      </w:pPr>
    </w:p>
    <w:sectPr w:rsidR="00F110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6A2BDC" w14:textId="77777777" w:rsidR="00B8422B" w:rsidRDefault="00B8422B">
      <w:pPr>
        <w:ind w:firstLine="480"/>
      </w:pPr>
      <w:r>
        <w:separator/>
      </w:r>
    </w:p>
  </w:endnote>
  <w:endnote w:type="continuationSeparator" w:id="0">
    <w:p w14:paraId="421238F6" w14:textId="77777777" w:rsidR="00B8422B" w:rsidRDefault="00B8422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0D7FA843-8BD6-7743-B353-543CA3E20E9E}"/>
  </w:font>
  <w:font w:name="Times New Roman Regular">
    <w:altName w:val="Times New Roman"/>
    <w:panose1 w:val="020B0604020202020204"/>
    <w:charset w:val="00"/>
    <w:family w:val="auto"/>
    <w:pitch w:val="default"/>
    <w:sig w:usb0="E0000AFF" w:usb1="00007843" w:usb2="00000001" w:usb3="00000000" w:csb0="400001BF" w:csb1="DFF70000"/>
  </w:font>
  <w:font w:name="Times New Roman Bold">
    <w:altName w:val="Times New Roman"/>
    <w:panose1 w:val="020B0604020202020204"/>
    <w:charset w:val="00"/>
    <w:family w:val="auto"/>
    <w:pitch w:val="default"/>
    <w:sig w:usb0="E0000AFF" w:usb1="00007843" w:usb2="00000001" w:usb3="00000000" w:csb0="400001BF" w:csb1="DFF7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仿宋_GBK">
    <w:altName w:val="微软雅黑"/>
    <w:charset w:val="86"/>
    <w:family w:val="auto"/>
    <w:pitch w:val="default"/>
    <w:sig w:usb0="A0002ABF" w:usb1="38CF7CFA" w:usb2="00082016" w:usb3="00000000" w:csb0="000401FF" w:csb1="00000000"/>
    <w:embedRegular r:id="rId4" w:subsetted="1" w:fontKey="{51776750-5055-3B4B-A240-E4A838B8A667}"/>
    <w:embedBold r:id="rId5" w:subsetted="1" w:fontKey="{177ED918-A1D6-A44B-8B6B-DC0717B26DC0}"/>
    <w:embedItalic r:id="rId6" w:subsetted="1" w:fontKey="{2AAFD57F-7BCB-F346-9E7C-7C00C5A81E7A}"/>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方正黑体_GBK">
    <w:altName w:val="微软雅黑"/>
    <w:panose1 w:val="020B0604020202020204"/>
    <w:charset w:val="86"/>
    <w:family w:val="auto"/>
    <w:pitch w:val="default"/>
    <w:sig w:usb0="00002A87" w:usb1="080E0000" w:usb2="00000010" w:usb3="00000000" w:csb0="000401FF" w:csb1="00000000"/>
    <w:embedRegular r:id="rId7" w:subsetted="1" w:fontKey="{E7783D0A-74AF-7C4F-A510-0E2E69176E7B}"/>
  </w:font>
  <w:font w:name="仿宋_GB2312">
    <w:altName w:val="微软雅黑"/>
    <w:panose1 w:val="020B0604020202020204"/>
    <w:charset w:val="86"/>
    <w:family w:val="modern"/>
    <w:pitch w:val="default"/>
    <w:sig w:usb0="00000001" w:usb1="080E0000" w:usb2="00000000" w:usb3="00000000" w:csb0="00040000" w:csb1="00000000"/>
  </w:font>
  <w:font w:name="FangSong">
    <w:panose1 w:val="02010609060101010101"/>
    <w:charset w:val="86"/>
    <w:family w:val="modern"/>
    <w:pitch w:val="fixed"/>
    <w:sig w:usb0="800002BF" w:usb1="38CF7CFA" w:usb2="00000016" w:usb3="00000000" w:csb0="00040001" w:csb1="00000000"/>
    <w:embedRegular r:id="rId8" w:subsetted="1" w:fontKey="{5DBA1523-46E3-3246-8656-919A20A5EF95}"/>
    <w:embedBold r:id="rId9" w:subsetted="1" w:fontKey="{4CBC07A6-CCE8-3443-8656-0F0A61306DF9}"/>
  </w:font>
  <w:font w:name="Cambria Math">
    <w:panose1 w:val="02040503050406030204"/>
    <w:charset w:val="00"/>
    <w:family w:val="roman"/>
    <w:pitch w:val="variable"/>
    <w:sig w:usb0="E00002FF" w:usb1="420024FF" w:usb2="00000000" w:usb3="00000000" w:csb0="0000019F" w:csb1="00000000"/>
    <w:embedRegular r:id="rId10" w:fontKey="{42ACF749-E1C7-CA4C-A303-EDCA1C99F83D}"/>
    <w:embedBold r:id="rId11" w:fontKey="{538428B3-D301-E24B-AF0D-61818C68AEB2}"/>
    <w:embedItalic r:id="rId12" w:fontKey="{745E1552-FD37-7D4E-B307-EFC1DD6B0542}"/>
  </w:font>
  <w:font w:name="STFangsong">
    <w:panose1 w:val="02010600040101010101"/>
    <w:charset w:val="86"/>
    <w:family w:val="auto"/>
    <w:pitch w:val="variable"/>
    <w:sig w:usb0="00000287" w:usb1="080F0000" w:usb2="00000010" w:usb3="00000000" w:csb0="0004009F" w:csb1="00000000"/>
  </w:font>
  <w:font w:name="KaiTi">
    <w:panose1 w:val="02010609060101010101"/>
    <w:charset w:val="86"/>
    <w:family w:val="modern"/>
    <w:pitch w:val="fixed"/>
    <w:sig w:usb0="800002BF" w:usb1="38CF7CFA" w:usb2="00000016" w:usb3="00000000" w:csb0="00040001" w:csb1="00000000"/>
  </w:font>
  <w:font w:name="方正小标宋_GBK">
    <w:altName w:val="微软雅黑"/>
    <w:panose1 w:val="020B0604020202020204"/>
    <w:charset w:val="86"/>
    <w:family w:val="auto"/>
    <w:pitch w:val="default"/>
    <w:sig w:usb0="A00002BF" w:usb1="38CF7CFA" w:usb2="00082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F5A1A1" w14:textId="77777777" w:rsidR="00F110F0" w:rsidRDefault="00F110F0">
    <w:pPr>
      <w:pStyle w:val="a3"/>
      <w:ind w:firstLine="360"/>
      <w:jc w:val="center"/>
    </w:pPr>
  </w:p>
  <w:p w14:paraId="7D465FA6" w14:textId="77777777" w:rsidR="00F110F0" w:rsidRDefault="00F110F0">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28C61" w14:textId="77777777" w:rsidR="00F110F0" w:rsidRDefault="00000000">
    <w:pPr>
      <w:pStyle w:val="a3"/>
      <w:ind w:firstLine="360"/>
      <w:jc w:val="both"/>
    </w:pPr>
    <w:r>
      <w:fldChar w:fldCharType="begin"/>
    </w:r>
    <w:r>
      <w:rPr>
        <w:rStyle w:val="a6"/>
      </w:rPr>
      <w:instrText xml:space="preserve"> PAGE </w:instrText>
    </w:r>
    <w:r>
      <w:fldChar w:fldCharType="separate"/>
    </w:r>
    <w:r>
      <w:rPr>
        <w:rStyle w:val="a6"/>
      </w:rPr>
      <w:t>64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D4ADAD" w14:textId="77777777" w:rsidR="00F110F0" w:rsidRDefault="00000000">
    <w:pPr>
      <w:pStyle w:val="a3"/>
      <w:ind w:firstLine="360"/>
      <w:jc w:val="center"/>
    </w:pPr>
    <w:r>
      <w:fldChar w:fldCharType="begin"/>
    </w:r>
    <w:r>
      <w:rPr>
        <w:rStyle w:val="a6"/>
      </w:rPr>
      <w:instrText xml:space="preserve"> PAGE </w:instrText>
    </w:r>
    <w:r>
      <w:fldChar w:fldCharType="separate"/>
    </w:r>
    <w:r>
      <w:rPr>
        <w:rStyle w:val="a6"/>
      </w:rPr>
      <w:t>24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10ED6" w14:textId="77777777" w:rsidR="00F110F0" w:rsidRDefault="00000000">
    <w:pPr>
      <w:pStyle w:val="a3"/>
      <w:ind w:firstLine="360"/>
      <w:jc w:val="both"/>
    </w:pPr>
    <w:r>
      <w:rPr>
        <w:rStyle w:val="a6"/>
      </w:rPr>
      <w:fldChar w:fldCharType="begin"/>
    </w:r>
    <w:r>
      <w:rPr>
        <w:rStyle w:val="a6"/>
      </w:rPr>
      <w:instrText xml:space="preserve"> PAGE </w:instrText>
    </w:r>
    <w:r>
      <w:rPr>
        <w:rStyle w:val="a6"/>
      </w:rPr>
      <w:fldChar w:fldCharType="separate"/>
    </w:r>
    <w:r>
      <w:rPr>
        <w:rStyle w:val="a6"/>
      </w:rPr>
      <w:t>30</w:t>
    </w:r>
    <w:r>
      <w:rPr>
        <w:rStyle w:val="a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D371C" w14:textId="77777777" w:rsidR="00F110F0" w:rsidRDefault="00000000">
    <w:pPr>
      <w:pStyle w:val="a3"/>
      <w:ind w:firstLine="360"/>
      <w:jc w:val="center"/>
    </w:pPr>
    <w:r>
      <w:rPr>
        <w:rStyle w:val="a6"/>
      </w:rPr>
      <w:fldChar w:fldCharType="begin"/>
    </w:r>
    <w:r>
      <w:rPr>
        <w:rStyle w:val="a6"/>
      </w:rPr>
      <w:instrText xml:space="preserve"> PAGE </w:instrText>
    </w:r>
    <w:r>
      <w:rPr>
        <w:rStyle w:val="a6"/>
      </w:rPr>
      <w:fldChar w:fldCharType="separate"/>
    </w:r>
    <w:r>
      <w:rPr>
        <w:rStyle w:val="a6"/>
      </w:rPr>
      <w:t>33</w:t>
    </w:r>
    <w:r>
      <w:rPr>
        <w:rStyle w:val="a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891FD6" w14:textId="77777777" w:rsidR="00F110F0" w:rsidRDefault="00F110F0">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881496" w14:textId="77777777" w:rsidR="00B8422B" w:rsidRDefault="00B8422B">
      <w:pPr>
        <w:ind w:firstLine="480"/>
      </w:pPr>
      <w:r>
        <w:separator/>
      </w:r>
    </w:p>
  </w:footnote>
  <w:footnote w:type="continuationSeparator" w:id="0">
    <w:p w14:paraId="31D1BD3E" w14:textId="77777777" w:rsidR="00B8422B" w:rsidRDefault="00B8422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F3666" w14:textId="77777777" w:rsidR="00F110F0" w:rsidRDefault="00F110F0">
    <w:pPr>
      <w:pStyle w:val="a4"/>
      <w:pBdr>
        <w:bottom w:val="none" w:sz="0" w:space="0" w:color="auto"/>
      </w:pBdr>
      <w:ind w:firstLine="36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AFBEA4" w14:textId="77777777" w:rsidR="00F110F0" w:rsidRDefault="00F110F0">
    <w:pPr>
      <w:pStyle w:val="a4"/>
      <w:pBdr>
        <w:bottom w:val="none" w:sz="0" w:space="0" w:color="auto"/>
      </w:pBdr>
      <w:ind w:firstLine="420"/>
      <w:jc w:val="right"/>
      <w:rPr>
        <w:rFonts w:ascii="SimSun" w:hAnsi="SimSun"/>
        <w:sz w:val="21"/>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930824" w14:textId="77777777" w:rsidR="00F110F0" w:rsidRDefault="00F110F0">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D1A5A" w14:textId="77777777" w:rsidR="00F110F0" w:rsidRDefault="00F110F0">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D5B8C" w14:textId="77777777" w:rsidR="00F110F0" w:rsidRDefault="00F110F0">
    <w:pPr>
      <w:pStyle w:val="a4"/>
      <w:pBdr>
        <w:bottom w:val="none" w:sz="0" w:space="0"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557FAF" w14:textId="77777777" w:rsidR="00F110F0" w:rsidRDefault="00F110F0">
    <w:pPr>
      <w:tabs>
        <w:tab w:val="center" w:pos="4154"/>
        <w:tab w:val="right" w:pos="8306"/>
      </w:tabs>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187C89D"/>
    <w:multiLevelType w:val="multilevel"/>
    <w:tmpl w:val="A187C89D"/>
    <w:lvl w:ilvl="0">
      <w:start w:val="1"/>
      <w:numFmt w:val="decimal"/>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B5807FF5"/>
    <w:multiLevelType w:val="singleLevel"/>
    <w:tmpl w:val="B5807FF5"/>
    <w:lvl w:ilvl="0">
      <w:start w:val="1"/>
      <w:numFmt w:val="decimalEnclosedCircleChinese"/>
      <w:suff w:val="nothing"/>
      <w:lvlText w:val="%1　"/>
      <w:lvlJc w:val="left"/>
      <w:pPr>
        <w:ind w:left="0" w:firstLine="400"/>
      </w:pPr>
      <w:rPr>
        <w:rFonts w:hint="eastAsia"/>
      </w:rPr>
    </w:lvl>
  </w:abstractNum>
  <w:abstractNum w:abstractNumId="2" w15:restartNumberingAfterBreak="0">
    <w:nsid w:val="B7F82469"/>
    <w:multiLevelType w:val="singleLevel"/>
    <w:tmpl w:val="B7F82469"/>
    <w:lvl w:ilvl="0">
      <w:start w:val="1"/>
      <w:numFmt w:val="decimalEnclosedCircleChinese"/>
      <w:suff w:val="nothing"/>
      <w:lvlText w:val="%1　"/>
      <w:lvlJc w:val="left"/>
      <w:pPr>
        <w:ind w:left="0" w:firstLine="400"/>
      </w:pPr>
      <w:rPr>
        <w:rFonts w:hint="eastAsia"/>
      </w:rPr>
    </w:lvl>
  </w:abstractNum>
  <w:abstractNum w:abstractNumId="3" w15:restartNumberingAfterBreak="0">
    <w:nsid w:val="BBF2F35A"/>
    <w:multiLevelType w:val="singleLevel"/>
    <w:tmpl w:val="BBF2F35A"/>
    <w:lvl w:ilvl="0">
      <w:start w:val="1"/>
      <w:numFmt w:val="decimal"/>
      <w:lvlText w:val="[%1]"/>
      <w:lvlJc w:val="left"/>
      <w:pPr>
        <w:tabs>
          <w:tab w:val="left" w:pos="420"/>
        </w:tabs>
        <w:ind w:left="425" w:hanging="425"/>
      </w:pPr>
      <w:rPr>
        <w:rFonts w:ascii="Times New Roman Regular" w:hAnsi="Times New Roman Regular" w:cs="Times New Roman Regular" w:hint="default"/>
      </w:rPr>
    </w:lvl>
  </w:abstractNum>
  <w:abstractNum w:abstractNumId="4" w15:restartNumberingAfterBreak="0">
    <w:nsid w:val="DF5EC358"/>
    <w:multiLevelType w:val="singleLevel"/>
    <w:tmpl w:val="DF5EC358"/>
    <w:lvl w:ilvl="0">
      <w:start w:val="1"/>
      <w:numFmt w:val="decimal"/>
      <w:suff w:val="space"/>
      <w:lvlText w:val="(%1)"/>
      <w:lvlJc w:val="left"/>
      <w:rPr>
        <w:rFonts w:ascii="Times New Roman Bold" w:hAnsi="Times New Roman Bold" w:cs="Times New Roman Bold" w:hint="default"/>
        <w:b/>
        <w:bCs w:val="0"/>
      </w:rPr>
    </w:lvl>
  </w:abstractNum>
  <w:abstractNum w:abstractNumId="5" w15:restartNumberingAfterBreak="0">
    <w:nsid w:val="E34EA9A4"/>
    <w:multiLevelType w:val="singleLevel"/>
    <w:tmpl w:val="E34EA9A4"/>
    <w:lvl w:ilvl="0">
      <w:start w:val="1"/>
      <w:numFmt w:val="decimal"/>
      <w:suff w:val="space"/>
      <w:lvlText w:val="%1."/>
      <w:lvlJc w:val="left"/>
      <w:rPr>
        <w:rFonts w:ascii="Times New Roman Bold" w:hAnsi="Times New Roman Bold" w:cs="Times New Roman Bold" w:hint="default"/>
        <w:b/>
        <w:bCs/>
      </w:rPr>
    </w:lvl>
  </w:abstractNum>
  <w:abstractNum w:abstractNumId="6" w15:restartNumberingAfterBreak="0">
    <w:nsid w:val="FFDD76B8"/>
    <w:multiLevelType w:val="singleLevel"/>
    <w:tmpl w:val="FFDD76B8"/>
    <w:lvl w:ilvl="0">
      <w:start w:val="1"/>
      <w:numFmt w:val="decimalEnclosedCircleChinese"/>
      <w:suff w:val="nothing"/>
      <w:lvlText w:val="%1　"/>
      <w:lvlJc w:val="left"/>
      <w:pPr>
        <w:ind w:left="0" w:firstLine="400"/>
      </w:pPr>
      <w:rPr>
        <w:rFonts w:hint="eastAsia"/>
      </w:rPr>
    </w:lvl>
  </w:abstractNum>
  <w:abstractNum w:abstractNumId="7" w15:restartNumberingAfterBreak="0">
    <w:nsid w:val="043B6946"/>
    <w:multiLevelType w:val="hybridMultilevel"/>
    <w:tmpl w:val="6C1A978E"/>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51071E4"/>
    <w:multiLevelType w:val="hybridMultilevel"/>
    <w:tmpl w:val="29EEEC02"/>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8BC4AE9"/>
    <w:multiLevelType w:val="multilevel"/>
    <w:tmpl w:val="1D1ACA44"/>
    <w:lvl w:ilvl="0">
      <w:start w:val="1"/>
      <w:numFmt w:val="decimal"/>
      <w:lvlText w:val="%1."/>
      <w:lvlJc w:val="left"/>
      <w:pPr>
        <w:ind w:left="780" w:hanging="360"/>
      </w:pPr>
      <w:rPr>
        <w:rFonts w:ascii="Cambria" w:hAnsi="Cambria" w:hint="default"/>
      </w:rPr>
    </w:lvl>
    <w:lvl w:ilvl="1">
      <w:start w:val="1"/>
      <w:numFmt w:val="lowerLetter"/>
      <w:lvlText w:val="%2)"/>
      <w:lvlJc w:val="left"/>
      <w:pPr>
        <w:ind w:left="1300" w:hanging="440"/>
      </w:pPr>
      <w:rPr>
        <w:rFonts w:ascii="Times New Roman" w:hAnsi="Times New Roman" w:cs="Times New Roman" w:hint="default"/>
      </w:rPr>
    </w:lvl>
    <w:lvl w:ilvl="2">
      <w:start w:val="1"/>
      <w:numFmt w:val="lowerRoman"/>
      <w:lvlText w:val="%3."/>
      <w:lvlJc w:val="right"/>
      <w:pPr>
        <w:ind w:left="1740" w:hanging="440"/>
      </w:pPr>
      <w:rPr>
        <w:rFonts w:ascii="Times New Roman" w:hAnsi="Times New Roman" w:cs="Times New Roman" w:hint="default"/>
      </w:rPr>
    </w:lvl>
    <w:lvl w:ilvl="3">
      <w:start w:val="1"/>
      <w:numFmt w:val="decimal"/>
      <w:lvlText w:val="%4."/>
      <w:lvlJc w:val="left"/>
      <w:pPr>
        <w:ind w:left="2180" w:hanging="440"/>
      </w:pPr>
      <w:rPr>
        <w:rFonts w:ascii="Times New Roman" w:hAnsi="Times New Roman" w:cs="Times New Roman" w:hint="default"/>
      </w:rPr>
    </w:lvl>
    <w:lvl w:ilvl="4">
      <w:start w:val="1"/>
      <w:numFmt w:val="lowerLetter"/>
      <w:lvlText w:val="%5)"/>
      <w:lvlJc w:val="left"/>
      <w:pPr>
        <w:ind w:left="2620" w:hanging="440"/>
      </w:pPr>
      <w:rPr>
        <w:rFonts w:ascii="Times New Roman" w:hAnsi="Times New Roman" w:cs="Times New Roman" w:hint="default"/>
      </w:rPr>
    </w:lvl>
    <w:lvl w:ilvl="5">
      <w:start w:val="1"/>
      <w:numFmt w:val="lowerRoman"/>
      <w:lvlText w:val="%6."/>
      <w:lvlJc w:val="right"/>
      <w:pPr>
        <w:ind w:left="3060" w:hanging="440"/>
      </w:pPr>
      <w:rPr>
        <w:rFonts w:ascii="Times New Roman" w:hAnsi="Times New Roman" w:cs="Times New Roman" w:hint="default"/>
      </w:rPr>
    </w:lvl>
    <w:lvl w:ilvl="6">
      <w:start w:val="1"/>
      <w:numFmt w:val="decimal"/>
      <w:lvlText w:val="%7."/>
      <w:lvlJc w:val="left"/>
      <w:pPr>
        <w:ind w:left="3500" w:hanging="440"/>
      </w:pPr>
      <w:rPr>
        <w:rFonts w:ascii="Times New Roman" w:hAnsi="Times New Roman" w:cs="Times New Roman" w:hint="default"/>
      </w:rPr>
    </w:lvl>
    <w:lvl w:ilvl="7">
      <w:start w:val="1"/>
      <w:numFmt w:val="lowerLetter"/>
      <w:lvlText w:val="%8)"/>
      <w:lvlJc w:val="left"/>
      <w:pPr>
        <w:ind w:left="3940" w:hanging="440"/>
      </w:pPr>
      <w:rPr>
        <w:rFonts w:ascii="Times New Roman" w:hAnsi="Times New Roman" w:cs="Times New Roman" w:hint="default"/>
      </w:rPr>
    </w:lvl>
    <w:lvl w:ilvl="8">
      <w:start w:val="1"/>
      <w:numFmt w:val="lowerRoman"/>
      <w:lvlText w:val="%9."/>
      <w:lvlJc w:val="right"/>
      <w:pPr>
        <w:ind w:left="4380" w:hanging="440"/>
      </w:pPr>
      <w:rPr>
        <w:rFonts w:ascii="Times New Roman" w:hAnsi="Times New Roman" w:cs="Times New Roman" w:hint="default"/>
      </w:rPr>
    </w:lvl>
  </w:abstractNum>
  <w:abstractNum w:abstractNumId="10" w15:restartNumberingAfterBreak="0">
    <w:nsid w:val="0C8B7490"/>
    <w:multiLevelType w:val="hybridMultilevel"/>
    <w:tmpl w:val="4D2C1CEC"/>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1EF2A72"/>
    <w:multiLevelType w:val="multilevel"/>
    <w:tmpl w:val="12E0A23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3513B35"/>
    <w:multiLevelType w:val="hybridMultilevel"/>
    <w:tmpl w:val="D0BA050C"/>
    <w:lvl w:ilvl="0" w:tplc="D048D7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CB18E2"/>
    <w:multiLevelType w:val="hybridMultilevel"/>
    <w:tmpl w:val="4D2C1CEC"/>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179E2B72"/>
    <w:multiLevelType w:val="hybridMultilevel"/>
    <w:tmpl w:val="F8EC09E4"/>
    <w:lvl w:ilvl="0" w:tplc="FFFFFFF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3662E2F"/>
    <w:multiLevelType w:val="hybridMultilevel"/>
    <w:tmpl w:val="66820234"/>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4075D40"/>
    <w:multiLevelType w:val="hybridMultilevel"/>
    <w:tmpl w:val="1B1E8D2A"/>
    <w:lvl w:ilvl="0" w:tplc="1178AA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64F56A0"/>
    <w:multiLevelType w:val="hybridMultilevel"/>
    <w:tmpl w:val="29EEEC02"/>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00E3606"/>
    <w:multiLevelType w:val="hybridMultilevel"/>
    <w:tmpl w:val="66820234"/>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14313BA"/>
    <w:multiLevelType w:val="hybridMultilevel"/>
    <w:tmpl w:val="5E14A02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3A354E91"/>
    <w:multiLevelType w:val="hybridMultilevel"/>
    <w:tmpl w:val="8692FF1C"/>
    <w:lvl w:ilvl="0" w:tplc="FFFFFFF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C4900E7"/>
    <w:multiLevelType w:val="hybridMultilevel"/>
    <w:tmpl w:val="5E14A02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CEE4A12"/>
    <w:multiLevelType w:val="hybridMultilevel"/>
    <w:tmpl w:val="549EC9E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87F6F0E"/>
    <w:multiLevelType w:val="hybridMultilevel"/>
    <w:tmpl w:val="549EC9EA"/>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F5B13EB"/>
    <w:multiLevelType w:val="hybridMultilevel"/>
    <w:tmpl w:val="4D2C1CEC"/>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50DE1B1C"/>
    <w:multiLevelType w:val="hybridMultilevel"/>
    <w:tmpl w:val="E662CAE2"/>
    <w:lvl w:ilvl="0" w:tplc="C3202B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B9F71C8"/>
    <w:multiLevelType w:val="hybridMultilevel"/>
    <w:tmpl w:val="6C1A978E"/>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6C885A83"/>
    <w:multiLevelType w:val="hybridMultilevel"/>
    <w:tmpl w:val="4D2C1CEC"/>
    <w:lvl w:ilvl="0" w:tplc="F76204F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6543D4A"/>
    <w:multiLevelType w:val="hybridMultilevel"/>
    <w:tmpl w:val="5E14A02A"/>
    <w:lvl w:ilvl="0" w:tplc="F76204F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09727270">
    <w:abstractNumId w:val="0"/>
  </w:num>
  <w:num w:numId="2" w16cid:durableId="1225487298">
    <w:abstractNumId w:val="3"/>
  </w:num>
  <w:num w:numId="3" w16cid:durableId="596913580">
    <w:abstractNumId w:val="5"/>
  </w:num>
  <w:num w:numId="4" w16cid:durableId="201020511">
    <w:abstractNumId w:val="4"/>
  </w:num>
  <w:num w:numId="5" w16cid:durableId="313877299">
    <w:abstractNumId w:val="2"/>
  </w:num>
  <w:num w:numId="6" w16cid:durableId="792135884">
    <w:abstractNumId w:val="6"/>
  </w:num>
  <w:num w:numId="7" w16cid:durableId="1382291125">
    <w:abstractNumId w:val="1"/>
  </w:num>
  <w:num w:numId="8" w16cid:durableId="196045120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38151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5201780">
    <w:abstractNumId w:val="28"/>
  </w:num>
  <w:num w:numId="11" w16cid:durableId="1119297436">
    <w:abstractNumId w:val="27"/>
  </w:num>
  <w:num w:numId="12" w16cid:durableId="408424390">
    <w:abstractNumId w:val="25"/>
  </w:num>
  <w:num w:numId="13" w16cid:durableId="1782264101">
    <w:abstractNumId w:val="19"/>
  </w:num>
  <w:num w:numId="14" w16cid:durableId="254022564">
    <w:abstractNumId w:val="10"/>
  </w:num>
  <w:num w:numId="15" w16cid:durableId="1971201909">
    <w:abstractNumId w:val="15"/>
  </w:num>
  <w:num w:numId="16" w16cid:durableId="1105031532">
    <w:abstractNumId w:val="21"/>
  </w:num>
  <w:num w:numId="17" w16cid:durableId="1112551892">
    <w:abstractNumId w:val="18"/>
  </w:num>
  <w:num w:numId="18" w16cid:durableId="2047093833">
    <w:abstractNumId w:val="20"/>
  </w:num>
  <w:num w:numId="19" w16cid:durableId="2038922816">
    <w:abstractNumId w:val="17"/>
  </w:num>
  <w:num w:numId="20" w16cid:durableId="1670599563">
    <w:abstractNumId w:val="26"/>
  </w:num>
  <w:num w:numId="21" w16cid:durableId="1030450743">
    <w:abstractNumId w:val="13"/>
  </w:num>
  <w:num w:numId="22" w16cid:durableId="64256742">
    <w:abstractNumId w:val="8"/>
  </w:num>
  <w:num w:numId="23" w16cid:durableId="15742806">
    <w:abstractNumId w:val="7"/>
  </w:num>
  <w:num w:numId="24" w16cid:durableId="1592666152">
    <w:abstractNumId w:val="24"/>
  </w:num>
  <w:num w:numId="25" w16cid:durableId="1794909156">
    <w:abstractNumId w:val="22"/>
  </w:num>
  <w:num w:numId="26" w16cid:durableId="1271284185">
    <w:abstractNumId w:val="23"/>
  </w:num>
  <w:num w:numId="27" w16cid:durableId="1835947680">
    <w:abstractNumId w:val="16"/>
  </w:num>
  <w:num w:numId="28" w16cid:durableId="1526863393">
    <w:abstractNumId w:val="14"/>
  </w:num>
  <w:num w:numId="29" w16cid:durableId="429786614">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M5OTI4NTQ4YjBjNjI5ZjBkNzVjZjZjMGQ2Y2ZiYzAifQ=="/>
  </w:docVars>
  <w:rsids>
    <w:rsidRoot w:val="69005988"/>
    <w:rsid w:val="000005FA"/>
    <w:rsid w:val="00097329"/>
    <w:rsid w:val="000C1A13"/>
    <w:rsid w:val="000C6FBE"/>
    <w:rsid w:val="000F0A17"/>
    <w:rsid w:val="001D3C78"/>
    <w:rsid w:val="002305D3"/>
    <w:rsid w:val="00262898"/>
    <w:rsid w:val="002A5C68"/>
    <w:rsid w:val="002A65B6"/>
    <w:rsid w:val="00303A49"/>
    <w:rsid w:val="00311F5A"/>
    <w:rsid w:val="003C5AF6"/>
    <w:rsid w:val="003C70BA"/>
    <w:rsid w:val="003D0281"/>
    <w:rsid w:val="00492A5D"/>
    <w:rsid w:val="00526848"/>
    <w:rsid w:val="005C227A"/>
    <w:rsid w:val="005F71BD"/>
    <w:rsid w:val="006447FC"/>
    <w:rsid w:val="00783C85"/>
    <w:rsid w:val="00832E97"/>
    <w:rsid w:val="0083747C"/>
    <w:rsid w:val="0087370D"/>
    <w:rsid w:val="008B25E5"/>
    <w:rsid w:val="009101AD"/>
    <w:rsid w:val="00951595"/>
    <w:rsid w:val="00991045"/>
    <w:rsid w:val="009C493D"/>
    <w:rsid w:val="009D3D12"/>
    <w:rsid w:val="00A457F1"/>
    <w:rsid w:val="00A77672"/>
    <w:rsid w:val="00A86361"/>
    <w:rsid w:val="00AB5FD3"/>
    <w:rsid w:val="00AE4A22"/>
    <w:rsid w:val="00B8422B"/>
    <w:rsid w:val="00BF3EF3"/>
    <w:rsid w:val="00C54BD2"/>
    <w:rsid w:val="00CA33E9"/>
    <w:rsid w:val="00CB286A"/>
    <w:rsid w:val="00D037C7"/>
    <w:rsid w:val="00DD7721"/>
    <w:rsid w:val="00E358BF"/>
    <w:rsid w:val="00E6779C"/>
    <w:rsid w:val="00EC3CB1"/>
    <w:rsid w:val="00F110F0"/>
    <w:rsid w:val="00F42F72"/>
    <w:rsid w:val="00FF23DA"/>
    <w:rsid w:val="024D7497"/>
    <w:rsid w:val="02A36D90"/>
    <w:rsid w:val="0B203064"/>
    <w:rsid w:val="14E03D8C"/>
    <w:rsid w:val="17EA64CC"/>
    <w:rsid w:val="19EA5670"/>
    <w:rsid w:val="1F0B2FFB"/>
    <w:rsid w:val="1F562B02"/>
    <w:rsid w:val="274C6FFB"/>
    <w:rsid w:val="2F935E62"/>
    <w:rsid w:val="30095E7D"/>
    <w:rsid w:val="30F0607E"/>
    <w:rsid w:val="3A975D07"/>
    <w:rsid w:val="3E7E2AFB"/>
    <w:rsid w:val="422449A5"/>
    <w:rsid w:val="4DB607FB"/>
    <w:rsid w:val="5EF8224C"/>
    <w:rsid w:val="66B5531C"/>
    <w:rsid w:val="69005988"/>
    <w:rsid w:val="740457C6"/>
    <w:rsid w:val="766A6E7D"/>
    <w:rsid w:val="78612A25"/>
    <w:rsid w:val="7B037EA3"/>
    <w:rsid w:val="7B581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8351EB"/>
  <w15:docId w15:val="{D7E4F6D7-054A-EF48-8F35-7F3C601DE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640"/>
      <w:jc w:val="both"/>
    </w:pPr>
    <w:rPr>
      <w:rFonts w:ascii="方正仿宋_GBK" w:eastAsia="方正仿宋_GBK" w:hAnsi="方正仿宋_GBK" w:cs="Times New Roman"/>
      <w:kern w:val="2"/>
      <w:sz w:val="24"/>
    </w:rPr>
  </w:style>
  <w:style w:type="paragraph" w:styleId="1">
    <w:name w:val="heading 1"/>
    <w:next w:val="a"/>
    <w:qFormat/>
    <w:pPr>
      <w:outlineLvl w:val="0"/>
    </w:pPr>
    <w:rPr>
      <w:rFonts w:ascii="方正仿宋_GBK" w:eastAsia="方正仿宋_GBK" w:hAnsi="方正仿宋_GBK"/>
      <w:b/>
      <w:sz w:val="32"/>
    </w:rPr>
  </w:style>
  <w:style w:type="paragraph" w:styleId="2">
    <w:name w:val="heading 2"/>
    <w:basedOn w:val="a"/>
    <w:semiHidden/>
    <w:unhideWhenUsed/>
    <w:qFormat/>
    <w:pPr>
      <w:keepNext/>
      <w:keepLines/>
      <w:numPr>
        <w:ilvl w:val="1"/>
        <w:numId w:val="1"/>
      </w:numPr>
      <w:tabs>
        <w:tab w:val="left" w:pos="576"/>
      </w:tabs>
      <w:spacing w:before="120" w:after="120" w:line="415" w:lineRule="auto"/>
      <w:outlineLvl w:val="1"/>
    </w:pPr>
    <w:rPr>
      <w:rFonts w:ascii="Arial" w:eastAsia="SimSun" w:hAnsi="Arial"/>
      <w:b/>
      <w:bCs/>
      <w:sz w:val="28"/>
      <w:szCs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SimHei"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SimHei"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SimHei"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SimHei"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header"/>
    <w:basedOn w:val="a"/>
    <w:uiPriority w:val="99"/>
    <w:qFormat/>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99"/>
    <w:qFormat/>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qFormat/>
    <w:rPr>
      <w:rFonts w:ascii="Times New Roman" w:eastAsia="SimSun" w:hAnsi="Times New Roman"/>
      <w:sz w:val="18"/>
    </w:rPr>
  </w:style>
  <w:style w:type="paragraph" w:customStyle="1" w:styleId="a7">
    <w:name w:val="附件"/>
    <w:qFormat/>
    <w:pPr>
      <w:outlineLvl w:val="0"/>
    </w:pPr>
    <w:rPr>
      <w:rFonts w:ascii="方正黑体_GBK" w:eastAsia="方正黑体_GBK" w:hAnsi="方正黑体_GBK" w:cs="方正黑体_GBK"/>
      <w:sz w:val="32"/>
      <w:szCs w:val="32"/>
    </w:rPr>
  </w:style>
  <w:style w:type="paragraph" w:customStyle="1" w:styleId="A8">
    <w:name w:val="标题 A"/>
    <w:qFormat/>
    <w:pPr>
      <w:spacing w:after="240"/>
      <w:jc w:val="center"/>
    </w:pPr>
    <w:rPr>
      <w:rFonts w:ascii="方正仿宋_GBK" w:eastAsia="方正仿宋_GBK" w:hAnsi="方正仿宋_GBK"/>
      <w:b/>
      <w:sz w:val="52"/>
      <w:szCs w:val="52"/>
    </w:rPr>
  </w:style>
  <w:style w:type="paragraph" w:customStyle="1" w:styleId="B">
    <w:name w:val="标题 B"/>
    <w:qFormat/>
    <w:pPr>
      <w:spacing w:after="240"/>
      <w:jc w:val="center"/>
      <w:outlineLvl w:val="0"/>
    </w:pPr>
    <w:rPr>
      <w:rFonts w:ascii="方正仿宋_GBK" w:eastAsia="方正仿宋_GBK" w:hAnsi="方正仿宋_GBK"/>
      <w:b/>
      <w:sz w:val="84"/>
      <w:szCs w:val="84"/>
    </w:rPr>
  </w:style>
  <w:style w:type="paragraph" w:customStyle="1" w:styleId="A9">
    <w:name w:val="表文 A"/>
    <w:qFormat/>
    <w:pPr>
      <w:jc w:val="both"/>
    </w:pPr>
    <w:rPr>
      <w:rFonts w:ascii="方正仿宋_GBK" w:eastAsia="方正仿宋_GBK" w:hAnsi="方正仿宋_GBK" w:cs="方正仿宋_GBK"/>
      <w:sz w:val="32"/>
      <w:szCs w:val="32"/>
    </w:rPr>
  </w:style>
  <w:style w:type="paragraph" w:customStyle="1" w:styleId="aa">
    <w:name w:val="审批"/>
    <w:qFormat/>
    <w:pPr>
      <w:keepNext/>
      <w:ind w:firstLineChars="400" w:firstLine="1280"/>
    </w:pPr>
    <w:rPr>
      <w:rFonts w:ascii="方正仿宋_GBK" w:eastAsia="方正仿宋_GBK" w:hAnsi="方正仿宋_GBK" w:cs="Times New Roman" w:hint="eastAsia"/>
      <w:b/>
      <w:bCs/>
      <w:sz w:val="32"/>
      <w:szCs w:val="32"/>
    </w:rPr>
  </w:style>
  <w:style w:type="paragraph" w:customStyle="1" w:styleId="B0">
    <w:name w:val="表文 B"/>
    <w:qFormat/>
    <w:pPr>
      <w:adjustRightInd w:val="0"/>
      <w:snapToGrid w:val="0"/>
    </w:pPr>
    <w:rPr>
      <w:rFonts w:ascii="方正仿宋_GBK" w:eastAsia="方正仿宋_GBK" w:hAnsi="方正仿宋_GBK"/>
      <w:sz w:val="24"/>
      <w:szCs w:val="24"/>
    </w:rPr>
  </w:style>
  <w:style w:type="paragraph" w:customStyle="1" w:styleId="C">
    <w:name w:val="标题 C"/>
    <w:next w:val="a"/>
    <w:pPr>
      <w:adjustRightInd w:val="0"/>
      <w:snapToGrid w:val="0"/>
      <w:jc w:val="center"/>
      <w:outlineLvl w:val="0"/>
    </w:pPr>
    <w:rPr>
      <w:rFonts w:ascii="方正仿宋_GBK" w:eastAsia="方正仿宋_GBK" w:hAnsi="方正仿宋_GBK" w:cs="方正仿宋_GBK"/>
      <w:b/>
      <w:spacing w:val="12"/>
      <w:sz w:val="32"/>
      <w:szCs w:val="32"/>
    </w:rPr>
  </w:style>
  <w:style w:type="paragraph" w:customStyle="1" w:styleId="1-1">
    <w:name w:val="标题 1-1"/>
    <w:next w:val="a"/>
    <w:pPr>
      <w:outlineLvl w:val="0"/>
    </w:pPr>
    <w:rPr>
      <w:rFonts w:ascii="方正仿宋_GBK" w:eastAsia="方正仿宋_GBK" w:hAnsi="方正仿宋_GBK"/>
      <w:b/>
      <w:bCs/>
      <w:sz w:val="28"/>
      <w:szCs w:val="28"/>
    </w:rPr>
  </w:style>
  <w:style w:type="character" w:styleId="ab">
    <w:name w:val="Placeholder Text"/>
    <w:basedOn w:val="a0"/>
    <w:uiPriority w:val="99"/>
    <w:unhideWhenUsed/>
    <w:rsid w:val="000C6FBE"/>
    <w:rPr>
      <w:color w:val="666666"/>
    </w:rPr>
  </w:style>
  <w:style w:type="paragraph" w:customStyle="1" w:styleId="ac">
    <w:name w:val="图文"/>
    <w:basedOn w:val="a"/>
    <w:rsid w:val="00097329"/>
    <w:pPr>
      <w:ind w:firstLineChars="0" w:firstLine="0"/>
      <w:jc w:val="center"/>
    </w:pPr>
    <w:rPr>
      <w:rFonts w:ascii="Times New Roman Regular" w:hAnsi="Times New Roman Regular" w:cs="Times New Roman Regular"/>
      <w:b/>
      <w:color w:val="000000"/>
      <w:szCs w:val="24"/>
    </w:rPr>
  </w:style>
  <w:style w:type="paragraph" w:customStyle="1" w:styleId="10">
    <w:name w:val="列表段落1"/>
    <w:basedOn w:val="a"/>
    <w:semiHidden/>
    <w:rsid w:val="00526848"/>
    <w:pPr>
      <w:ind w:firstLine="42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50</Pages>
  <Words>4805</Words>
  <Characters>27389</Characters>
  <Application>Microsoft Office Word</Application>
  <DocSecurity>0</DocSecurity>
  <Lines>228</Lines>
  <Paragraphs>64</Paragraphs>
  <ScaleCrop>false</ScaleCrop>
  <Company/>
  <LinksUpToDate>false</LinksUpToDate>
  <CharactersWithSpaces>32130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c:creator>
  <cp:lastModifiedBy>LI Jiang</cp:lastModifiedBy>
  <cp:revision>6</cp:revision>
  <dcterms:created xsi:type="dcterms:W3CDTF">2026-06-25T14:10:00Z</dcterms:created>
  <dcterms:modified xsi:type="dcterms:W3CDTF">2026-06-25T14:26:00Z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A8C86B635A664691BAA483E1CCC7C1EA_11</vt:lpwstr>
  </property>
  <property fmtid="{D5CDD505-2E9C-101B-9397-08002B2CF9AE}" pid="4" name="KSOTemplateDocerSaveRecord">
    <vt:lpwstr>eyJoZGlkIjoiYTFhYjY5NzU0NWRkYTNmZWVjNWVlZWZjY2Q2OTM3MzUiLCJ1c2VySWQiOiI2MzE3Nzk5MjAifQ==</vt:lpwstr>
  </property>
</Properties>
</file>