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5741" w14:textId="77777777" w:rsidR="0052073D" w:rsidRDefault="0052073D"/>
    <w:p w14:paraId="3FCC18AD" w14:textId="77777777" w:rsidR="0052073D" w:rsidRDefault="00000000">
      <w:pPr>
        <w:pStyle w:val="1"/>
      </w:pPr>
      <w:r>
        <w:rPr>
          <w:rFonts w:hint="eastAsia"/>
        </w:rPr>
        <w:t>上位机与接口模块通信协议</w:t>
      </w:r>
    </w:p>
    <w:p w14:paraId="13DB8A4E" w14:textId="77777777" w:rsidR="0052073D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上位机与ZYNQ核心</w:t>
      </w:r>
      <w:proofErr w:type="gramStart"/>
      <w:r>
        <w:rPr>
          <w:rFonts w:ascii="宋体" w:eastAsia="宋体" w:hAnsi="宋体" w:hint="eastAsia"/>
          <w:sz w:val="24"/>
        </w:rPr>
        <w:t>板通过</w:t>
      </w:r>
      <w:proofErr w:type="gramEnd"/>
      <w:r>
        <w:rPr>
          <w:rFonts w:ascii="宋体" w:eastAsia="宋体" w:hAnsi="宋体" w:hint="eastAsia"/>
          <w:sz w:val="24"/>
        </w:rPr>
        <w:t>网口进行通信、通过</w:t>
      </w:r>
      <w:r>
        <w:rPr>
          <w:rFonts w:ascii="宋体" w:eastAsia="宋体" w:hAnsi="宋体" w:hint="eastAsia"/>
          <w:b/>
          <w:bCs/>
          <w:sz w:val="24"/>
        </w:rPr>
        <w:t>UDP协议</w:t>
      </w:r>
      <w:r>
        <w:rPr>
          <w:rFonts w:ascii="宋体" w:eastAsia="宋体" w:hAnsi="宋体" w:hint="eastAsia"/>
          <w:sz w:val="24"/>
        </w:rPr>
        <w:t>进行数据发送和接收。ZYNQ核心板的PS模块实时监听上位机发送的控制命令和数据，并进行解析和处理。上位机与ZYNQ核心板之间传输数据格式约定如下表所示，数据传输格式为</w:t>
      </w:r>
      <w:r>
        <w:rPr>
          <w:rFonts w:ascii="宋体" w:eastAsia="宋体" w:hAnsi="宋体" w:hint="eastAsia"/>
          <w:b/>
          <w:bCs/>
          <w:sz w:val="24"/>
        </w:rPr>
        <w:t>大端模式</w:t>
      </w:r>
      <w:r>
        <w:rPr>
          <w:rFonts w:ascii="宋体" w:eastAsia="宋体" w:hAnsi="宋体" w:hint="eastAsia"/>
          <w:sz w:val="24"/>
        </w:rPr>
        <w:t>。</w:t>
      </w:r>
    </w:p>
    <w:p w14:paraId="68558390" w14:textId="77777777" w:rsidR="0052073D" w:rsidRDefault="00000000">
      <w:pPr>
        <w:pStyle w:val="a3"/>
        <w:keepNext/>
        <w:jc w:val="center"/>
      </w:pPr>
      <w:r>
        <w:t>表</w:t>
      </w:r>
      <w:r>
        <w:t xml:space="preserve"> </w:t>
      </w:r>
      <w:fldSimple w:instr=" STYLEREF 1 \s ">
        <w:r>
          <w:t>3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通信协议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1181"/>
        <w:gridCol w:w="1224"/>
        <w:gridCol w:w="1134"/>
        <w:gridCol w:w="1134"/>
      </w:tblGrid>
      <w:tr w:rsidR="0052073D" w14:paraId="0F287E4E" w14:textId="77777777">
        <w:trPr>
          <w:trHeight w:val="284"/>
          <w:jc w:val="center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3A5121D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szCs w:val="21"/>
              </w:rPr>
              <w:t>帧头</w:t>
            </w:r>
            <w:proofErr w:type="gramEnd"/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EB4C477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数据长度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7E1F294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数据类型</w:t>
            </w:r>
          </w:p>
        </w:tc>
        <w:tc>
          <w:tcPr>
            <w:tcW w:w="1181" w:type="dxa"/>
            <w:shd w:val="clear" w:color="auto" w:fill="BFBFBF" w:themeFill="background1" w:themeFillShade="BF"/>
          </w:tcPr>
          <w:p w14:paraId="12240072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接口地址</w:t>
            </w:r>
          </w:p>
        </w:tc>
        <w:tc>
          <w:tcPr>
            <w:tcW w:w="1224" w:type="dxa"/>
            <w:shd w:val="clear" w:color="auto" w:fill="BFBFBF" w:themeFill="background1" w:themeFillShade="BF"/>
            <w:vAlign w:val="center"/>
          </w:tcPr>
          <w:p w14:paraId="0A31BF61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数据区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18794ED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校验字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96913C7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szCs w:val="21"/>
              </w:rPr>
              <w:t>帧尾</w:t>
            </w:r>
            <w:proofErr w:type="gramEnd"/>
          </w:p>
        </w:tc>
      </w:tr>
      <w:tr w:rsidR="0052073D" w14:paraId="02A4712A" w14:textId="77777777">
        <w:trPr>
          <w:trHeight w:val="284"/>
          <w:jc w:val="center"/>
        </w:trPr>
        <w:tc>
          <w:tcPr>
            <w:tcW w:w="992" w:type="dxa"/>
            <w:vAlign w:val="center"/>
          </w:tcPr>
          <w:p w14:paraId="1F8234FA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4</w:t>
            </w:r>
            <w:r>
              <w:rPr>
                <w:rFonts w:ascii="宋体" w:hAnsi="宋体" w:hint="eastAsia"/>
                <w:color w:val="000000"/>
                <w:szCs w:val="21"/>
              </w:rPr>
              <w:t>字节</w:t>
            </w:r>
          </w:p>
        </w:tc>
        <w:tc>
          <w:tcPr>
            <w:tcW w:w="1134" w:type="dxa"/>
            <w:vAlign w:val="center"/>
          </w:tcPr>
          <w:p w14:paraId="61372EF7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2字节</w:t>
            </w:r>
          </w:p>
        </w:tc>
        <w:tc>
          <w:tcPr>
            <w:tcW w:w="1134" w:type="dxa"/>
            <w:vAlign w:val="center"/>
          </w:tcPr>
          <w:p w14:paraId="1D1192E6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2</w:t>
            </w:r>
            <w:r>
              <w:rPr>
                <w:rFonts w:ascii="宋体" w:hAnsi="宋体" w:hint="eastAsia"/>
                <w:color w:val="000000"/>
                <w:szCs w:val="21"/>
              </w:rPr>
              <w:t>字节</w:t>
            </w:r>
          </w:p>
        </w:tc>
        <w:tc>
          <w:tcPr>
            <w:tcW w:w="1181" w:type="dxa"/>
          </w:tcPr>
          <w:p w14:paraId="463D3AE0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2字节</w:t>
            </w:r>
          </w:p>
        </w:tc>
        <w:tc>
          <w:tcPr>
            <w:tcW w:w="1224" w:type="dxa"/>
            <w:vAlign w:val="center"/>
          </w:tcPr>
          <w:p w14:paraId="36087B7E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n字节</w:t>
            </w:r>
          </w:p>
        </w:tc>
        <w:tc>
          <w:tcPr>
            <w:tcW w:w="1134" w:type="dxa"/>
            <w:vAlign w:val="center"/>
          </w:tcPr>
          <w:p w14:paraId="7E765BA0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2字节</w:t>
            </w:r>
          </w:p>
        </w:tc>
        <w:tc>
          <w:tcPr>
            <w:tcW w:w="1134" w:type="dxa"/>
            <w:vAlign w:val="center"/>
          </w:tcPr>
          <w:p w14:paraId="1DA5F493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4</w:t>
            </w:r>
            <w:r>
              <w:rPr>
                <w:rFonts w:ascii="宋体" w:hAnsi="宋体" w:hint="eastAsia"/>
                <w:color w:val="000000"/>
                <w:szCs w:val="21"/>
              </w:rPr>
              <w:t>字节</w:t>
            </w:r>
          </w:p>
        </w:tc>
      </w:tr>
      <w:tr w:rsidR="0052073D" w14:paraId="0DDE8AE1" w14:textId="77777777">
        <w:trPr>
          <w:trHeight w:val="284"/>
          <w:jc w:val="center"/>
        </w:trPr>
        <w:tc>
          <w:tcPr>
            <w:tcW w:w="992" w:type="dxa"/>
            <w:vAlign w:val="center"/>
          </w:tcPr>
          <w:p w14:paraId="79960FDA" w14:textId="77777777" w:rsidR="0052073D" w:rsidRDefault="0052073D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CEB15DD" w14:textId="77777777" w:rsidR="0052073D" w:rsidRDefault="00000000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N+</w:t>
            </w:r>
            <w:r>
              <w:rPr>
                <w:rFonts w:ascii="宋体" w:hAnsi="宋体" w:hint="eastAsia"/>
                <w:color w:val="000000"/>
                <w:szCs w:val="21"/>
              </w:rPr>
              <w:t>4</w:t>
            </w:r>
          </w:p>
        </w:tc>
        <w:tc>
          <w:tcPr>
            <w:tcW w:w="1134" w:type="dxa"/>
            <w:vAlign w:val="center"/>
          </w:tcPr>
          <w:p w14:paraId="31B26679" w14:textId="77777777" w:rsidR="0052073D" w:rsidRDefault="0052073D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181" w:type="dxa"/>
          </w:tcPr>
          <w:p w14:paraId="241209B9" w14:textId="77777777" w:rsidR="0052073D" w:rsidRDefault="0052073D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224" w:type="dxa"/>
            <w:vAlign w:val="center"/>
          </w:tcPr>
          <w:p w14:paraId="630BC8E9" w14:textId="77777777" w:rsidR="0052073D" w:rsidRDefault="0052073D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6277027" w14:textId="77777777" w:rsidR="0052073D" w:rsidRDefault="0052073D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2067C62" w14:textId="77777777" w:rsidR="0052073D" w:rsidRDefault="0052073D"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2D8293F6" w14:textId="77777777" w:rsidR="0052073D" w:rsidRDefault="00000000">
      <w:pPr>
        <w:ind w:firstLineChars="200" w:firstLine="420"/>
        <w:rPr>
          <w:rFonts w:ascii="Times New Roman" w:eastAsia="宋体" w:hAnsi="Times New Roman" w:cs="Times New Roman"/>
          <w:lang w:val="zh-CN"/>
        </w:rPr>
      </w:pPr>
      <w:r>
        <w:rPr>
          <w:rFonts w:ascii="Times New Roman" w:eastAsia="宋体" w:hAnsi="Times New Roman" w:cs="Times New Roman" w:hint="eastAsia"/>
          <w:lang w:val="zh-CN"/>
        </w:rPr>
        <w:t>注</w:t>
      </w:r>
      <w:r>
        <w:rPr>
          <w:rFonts w:ascii="Times New Roman" w:eastAsia="宋体" w:hAnsi="Times New Roman" w:cs="Times New Roman" w:hint="eastAsia"/>
          <w:lang w:val="zh-CN"/>
        </w:rPr>
        <w:t>1</w:t>
      </w:r>
      <w:r>
        <w:rPr>
          <w:rFonts w:ascii="Times New Roman" w:eastAsia="宋体" w:hAnsi="Times New Roman" w:cs="Times New Roman" w:hint="eastAsia"/>
          <w:lang w:val="zh-CN"/>
        </w:rPr>
        <w:t>：帧头：</w:t>
      </w:r>
      <w:r>
        <w:rPr>
          <w:rFonts w:ascii="Times New Roman" w:eastAsia="宋体" w:hAnsi="Times New Roman" w:cs="Times New Roman"/>
          <w:lang w:val="zh-CN"/>
        </w:rPr>
        <w:t>4</w:t>
      </w:r>
      <w:r>
        <w:rPr>
          <w:rFonts w:ascii="Times New Roman" w:eastAsia="宋体" w:hAnsi="Times New Roman" w:cs="Times New Roman" w:hint="eastAsia"/>
          <w:lang w:val="zh-CN"/>
        </w:rPr>
        <w:t>字节，固定值</w:t>
      </w:r>
      <w:r>
        <w:rPr>
          <w:rFonts w:ascii="Times New Roman" w:eastAsia="宋体" w:hAnsi="Times New Roman" w:cs="Times New Roman" w:hint="eastAsia"/>
          <w:lang w:val="zh-CN"/>
        </w:rPr>
        <w:t>1</w:t>
      </w:r>
      <w:r>
        <w:rPr>
          <w:rFonts w:ascii="Times New Roman" w:eastAsia="宋体" w:hAnsi="Times New Roman" w:cs="Times New Roman"/>
          <w:lang w:val="zh-CN"/>
        </w:rPr>
        <w:t>234567890</w:t>
      </w:r>
      <w:r>
        <w:rPr>
          <w:rFonts w:ascii="Times New Roman" w:eastAsia="宋体" w:hAnsi="Times New Roman" w:cs="Times New Roman" w:hint="eastAsia"/>
          <w:lang w:val="zh-CN"/>
        </w:rPr>
        <w:t>（</w:t>
      </w:r>
      <w:r>
        <w:rPr>
          <w:rFonts w:ascii="Times New Roman" w:eastAsia="宋体" w:hAnsi="Times New Roman" w:cs="Times New Roman" w:hint="eastAsia"/>
          <w:lang w:val="zh-CN"/>
        </w:rPr>
        <w:t>0x</w:t>
      </w:r>
      <w:r>
        <w:rPr>
          <w:rFonts w:ascii="Times New Roman" w:eastAsia="宋体" w:hAnsi="Times New Roman" w:cs="Times New Roman"/>
          <w:lang w:val="zh-CN"/>
        </w:rPr>
        <w:t>499602d2</w:t>
      </w:r>
      <w:r>
        <w:rPr>
          <w:rFonts w:ascii="Times New Roman" w:eastAsia="宋体" w:hAnsi="Times New Roman" w:cs="Times New Roman" w:hint="eastAsia"/>
          <w:lang w:val="zh-CN"/>
        </w:rPr>
        <w:t>）；</w:t>
      </w:r>
    </w:p>
    <w:p w14:paraId="0572FD04" w14:textId="77777777" w:rsidR="0052073D" w:rsidRDefault="00000000">
      <w:pPr>
        <w:ind w:firstLineChars="200" w:firstLine="420"/>
        <w:rPr>
          <w:rFonts w:ascii="Times New Roman" w:eastAsia="宋体" w:hAnsi="Times New Roman" w:cs="Times New Roman"/>
          <w:lang w:val="zh-CN"/>
        </w:rPr>
      </w:pPr>
      <w:r>
        <w:rPr>
          <w:rFonts w:ascii="Times New Roman" w:eastAsia="宋体" w:hAnsi="Times New Roman" w:cs="Times New Roman" w:hint="eastAsia"/>
          <w:lang w:val="zh-CN"/>
        </w:rPr>
        <w:t>注</w:t>
      </w:r>
      <w:r>
        <w:rPr>
          <w:rFonts w:ascii="Times New Roman" w:eastAsia="宋体" w:hAnsi="Times New Roman" w:cs="Times New Roman" w:hint="eastAsia"/>
          <w:lang w:val="zh-CN"/>
        </w:rPr>
        <w:t>2</w:t>
      </w:r>
      <w:r>
        <w:rPr>
          <w:rFonts w:ascii="Times New Roman" w:eastAsia="宋体" w:hAnsi="Times New Roman" w:cs="Times New Roman" w:hint="eastAsia"/>
          <w:lang w:val="zh-CN"/>
        </w:rPr>
        <w:t>：数据长度：</w:t>
      </w:r>
      <w:r>
        <w:rPr>
          <w:rFonts w:ascii="Times New Roman" w:eastAsia="宋体" w:hAnsi="Times New Roman" w:cs="Times New Roman" w:hint="eastAsia"/>
          <w:lang w:val="zh-CN"/>
        </w:rPr>
        <w:t>2</w:t>
      </w:r>
      <w:r>
        <w:rPr>
          <w:rFonts w:ascii="Times New Roman" w:eastAsia="宋体" w:hAnsi="Times New Roman" w:cs="Times New Roman" w:hint="eastAsia"/>
          <w:lang w:val="zh-CN"/>
        </w:rPr>
        <w:t>字节，有效数据（数据类型</w:t>
      </w:r>
      <w:r>
        <w:rPr>
          <w:rFonts w:ascii="Times New Roman" w:eastAsia="宋体" w:hAnsi="Times New Roman" w:cs="Times New Roman" w:hint="eastAsia"/>
          <w:lang w:val="zh-CN"/>
        </w:rPr>
        <w:t>+</w:t>
      </w:r>
      <w:r>
        <w:rPr>
          <w:rFonts w:ascii="Times New Roman" w:eastAsia="宋体" w:hAnsi="Times New Roman" w:cs="Times New Roman" w:hint="eastAsia"/>
          <w:lang w:val="zh-CN"/>
        </w:rPr>
        <w:t>接口地址</w:t>
      </w:r>
      <w:r>
        <w:rPr>
          <w:rFonts w:ascii="Times New Roman" w:eastAsia="宋体" w:hAnsi="Times New Roman" w:cs="Times New Roman" w:hint="eastAsia"/>
          <w:lang w:val="zh-CN"/>
        </w:rPr>
        <w:t>+</w:t>
      </w:r>
      <w:r>
        <w:rPr>
          <w:rFonts w:ascii="Times New Roman" w:eastAsia="宋体" w:hAnsi="Times New Roman" w:cs="Times New Roman" w:hint="eastAsia"/>
          <w:lang w:val="zh-CN"/>
        </w:rPr>
        <w:t>数据区）的长度；</w:t>
      </w:r>
    </w:p>
    <w:p w14:paraId="27614238" w14:textId="77777777" w:rsidR="0052073D" w:rsidRDefault="00000000">
      <w:pPr>
        <w:ind w:firstLineChars="200" w:firstLine="420"/>
        <w:rPr>
          <w:rFonts w:ascii="Times New Roman" w:eastAsia="宋体" w:hAnsi="Times New Roman" w:cs="Times New Roman"/>
          <w:lang w:val="zh-CN"/>
        </w:rPr>
      </w:pPr>
      <w:r>
        <w:rPr>
          <w:rFonts w:ascii="Times New Roman" w:eastAsia="宋体" w:hAnsi="Times New Roman" w:cs="Times New Roman" w:hint="eastAsia"/>
          <w:lang w:val="zh-CN"/>
        </w:rPr>
        <w:t>注</w:t>
      </w:r>
      <w:r>
        <w:rPr>
          <w:rFonts w:ascii="Times New Roman" w:eastAsia="宋体" w:hAnsi="Times New Roman" w:cs="Times New Roman" w:hint="eastAsia"/>
          <w:lang w:val="zh-CN"/>
        </w:rPr>
        <w:t>3</w:t>
      </w:r>
      <w:r>
        <w:rPr>
          <w:rFonts w:ascii="Times New Roman" w:eastAsia="宋体" w:hAnsi="Times New Roman" w:cs="Times New Roman" w:hint="eastAsia"/>
          <w:lang w:val="zh-CN"/>
        </w:rPr>
        <w:t>：数据类型：</w:t>
      </w:r>
      <w:r>
        <w:rPr>
          <w:rFonts w:ascii="Times New Roman" w:eastAsia="宋体" w:hAnsi="Times New Roman" w:cs="Times New Roman"/>
          <w:lang w:val="zh-CN"/>
        </w:rPr>
        <w:t>2</w:t>
      </w:r>
      <w:r>
        <w:rPr>
          <w:rFonts w:ascii="Times New Roman" w:eastAsia="宋体" w:hAnsi="Times New Roman" w:cs="Times New Roman" w:hint="eastAsia"/>
          <w:lang w:val="zh-CN"/>
        </w:rPr>
        <w:t>字节，类型标志；</w:t>
      </w:r>
    </w:p>
    <w:p w14:paraId="593627EC" w14:textId="77777777" w:rsidR="0052073D" w:rsidRDefault="00000000">
      <w:pPr>
        <w:ind w:firstLineChars="200" w:firstLine="420"/>
        <w:rPr>
          <w:rFonts w:ascii="Times New Roman" w:eastAsia="宋体" w:hAnsi="Times New Roman" w:cs="Times New Roman"/>
          <w:lang w:val="zh-CN"/>
        </w:rPr>
      </w:pPr>
      <w:r>
        <w:rPr>
          <w:rFonts w:ascii="Times New Roman" w:eastAsia="宋体" w:hAnsi="Times New Roman" w:cs="Times New Roman" w:hint="eastAsia"/>
          <w:lang w:val="zh-CN"/>
        </w:rPr>
        <w:t>注</w:t>
      </w:r>
      <w:r>
        <w:rPr>
          <w:rFonts w:ascii="Times New Roman" w:eastAsia="宋体" w:hAnsi="Times New Roman" w:cs="Times New Roman" w:hint="eastAsia"/>
          <w:lang w:val="zh-CN"/>
        </w:rPr>
        <w:t>4</w:t>
      </w:r>
      <w:r>
        <w:rPr>
          <w:rFonts w:ascii="Times New Roman" w:eastAsia="宋体" w:hAnsi="Times New Roman" w:cs="Times New Roman" w:hint="eastAsia"/>
          <w:lang w:val="zh-CN"/>
        </w:rPr>
        <w:t>：接口地址，</w:t>
      </w:r>
      <w:r>
        <w:rPr>
          <w:rFonts w:ascii="Times New Roman" w:eastAsia="宋体" w:hAnsi="Times New Roman" w:cs="Times New Roman" w:hint="eastAsia"/>
          <w:lang w:val="zh-CN"/>
        </w:rPr>
        <w:t>2</w:t>
      </w:r>
      <w:r>
        <w:rPr>
          <w:rFonts w:ascii="Times New Roman" w:eastAsia="宋体" w:hAnsi="Times New Roman" w:cs="Times New Roman" w:hint="eastAsia"/>
          <w:lang w:val="zh-CN"/>
        </w:rPr>
        <w:t>字节，定义每路接口的编号，如定义</w:t>
      </w:r>
      <w:r>
        <w:rPr>
          <w:rFonts w:ascii="Times New Roman" w:eastAsia="宋体" w:hAnsi="Times New Roman" w:cs="Times New Roman" w:hint="eastAsia"/>
          <w:lang w:val="zh-CN"/>
        </w:rPr>
        <w:t>LVDS</w:t>
      </w:r>
      <w:r>
        <w:rPr>
          <w:rFonts w:ascii="Times New Roman" w:eastAsia="宋体" w:hAnsi="Times New Roman" w:cs="Times New Roman" w:hint="eastAsia"/>
          <w:lang w:val="zh-CN"/>
        </w:rPr>
        <w:t>通道</w:t>
      </w:r>
      <w:r>
        <w:rPr>
          <w:rFonts w:ascii="Times New Roman" w:eastAsia="宋体" w:hAnsi="Times New Roman" w:cs="Times New Roman" w:hint="eastAsia"/>
          <w:lang w:val="zh-CN"/>
        </w:rPr>
        <w:t>1</w:t>
      </w:r>
      <w:r>
        <w:rPr>
          <w:rFonts w:ascii="Times New Roman" w:eastAsia="宋体" w:hAnsi="Times New Roman" w:cs="Times New Roman"/>
          <w:lang w:val="zh-CN"/>
        </w:rPr>
        <w:t xml:space="preserve"> </w:t>
      </w:r>
      <w:r>
        <w:rPr>
          <w:rFonts w:ascii="Times New Roman" w:eastAsia="宋体" w:hAnsi="Times New Roman" w:cs="Times New Roman" w:hint="eastAsia"/>
          <w:lang w:val="zh-CN"/>
        </w:rPr>
        <w:t>地址为</w:t>
      </w:r>
      <w:r>
        <w:rPr>
          <w:rFonts w:ascii="Times New Roman" w:eastAsia="宋体" w:hAnsi="Times New Roman" w:cs="Times New Roman" w:hint="eastAsia"/>
          <w:lang w:val="zh-CN"/>
        </w:rPr>
        <w:t>0x</w:t>
      </w:r>
      <w:r>
        <w:rPr>
          <w:rFonts w:ascii="Times New Roman" w:eastAsia="宋体" w:hAnsi="Times New Roman" w:cs="Times New Roman"/>
          <w:lang w:val="zh-CN"/>
        </w:rPr>
        <w:t>0001,LVDS</w:t>
      </w:r>
      <w:r>
        <w:rPr>
          <w:rFonts w:ascii="Times New Roman" w:eastAsia="宋体" w:hAnsi="Times New Roman" w:cs="Times New Roman" w:hint="eastAsia"/>
          <w:lang w:val="zh-CN"/>
        </w:rPr>
        <w:t>通道</w:t>
      </w:r>
      <w:r>
        <w:rPr>
          <w:rFonts w:ascii="Times New Roman" w:eastAsia="宋体" w:hAnsi="Times New Roman" w:cs="Times New Roman" w:hint="eastAsia"/>
          <w:lang w:val="zh-CN"/>
        </w:rPr>
        <w:t>2</w:t>
      </w:r>
      <w:r>
        <w:rPr>
          <w:rFonts w:ascii="Times New Roman" w:eastAsia="宋体" w:hAnsi="Times New Roman" w:cs="Times New Roman" w:hint="eastAsia"/>
          <w:lang w:val="zh-CN"/>
        </w:rPr>
        <w:t>地址为</w:t>
      </w:r>
      <w:r>
        <w:rPr>
          <w:rFonts w:ascii="Times New Roman" w:eastAsia="宋体" w:hAnsi="Times New Roman" w:cs="Times New Roman" w:hint="eastAsia"/>
          <w:lang w:val="zh-CN"/>
        </w:rPr>
        <w:t>0</w:t>
      </w:r>
      <w:r>
        <w:rPr>
          <w:rFonts w:ascii="Times New Roman" w:eastAsia="宋体" w:hAnsi="Times New Roman" w:cs="Times New Roman"/>
          <w:lang w:val="zh-CN"/>
        </w:rPr>
        <w:t>x0002</w:t>
      </w:r>
      <w:r>
        <w:rPr>
          <w:rFonts w:ascii="Times New Roman" w:eastAsia="宋体" w:hAnsi="Times New Roman" w:cs="Times New Roman" w:hint="eastAsia"/>
          <w:lang w:val="zh-CN"/>
        </w:rPr>
        <w:t>；</w:t>
      </w:r>
      <w:r>
        <w:rPr>
          <w:rFonts w:ascii="Times New Roman" w:eastAsia="宋体" w:hAnsi="Times New Roman" w:cs="Times New Roman" w:hint="eastAsia"/>
          <w:b/>
          <w:bCs/>
          <w:lang w:val="zh-CN"/>
        </w:rPr>
        <w:t>每种类型的接口编号独立定义</w:t>
      </w:r>
      <w:r>
        <w:rPr>
          <w:rFonts w:ascii="Times New Roman" w:eastAsia="宋体" w:hAnsi="Times New Roman" w:cs="Times New Roman" w:hint="eastAsia"/>
          <w:lang w:val="zh-CN"/>
        </w:rPr>
        <w:t>；</w:t>
      </w:r>
    </w:p>
    <w:p w14:paraId="0DA670D0" w14:textId="77777777" w:rsidR="0052073D" w:rsidRDefault="00000000">
      <w:pPr>
        <w:ind w:firstLineChars="200" w:firstLine="420"/>
        <w:rPr>
          <w:rFonts w:ascii="Times New Roman" w:eastAsia="宋体" w:hAnsi="Times New Roman" w:cs="Times New Roman"/>
          <w:lang w:val="zh-CN"/>
        </w:rPr>
      </w:pPr>
      <w:r>
        <w:rPr>
          <w:rFonts w:ascii="Times New Roman" w:eastAsia="宋体" w:hAnsi="Times New Roman" w:cs="Times New Roman" w:hint="eastAsia"/>
          <w:lang w:val="zh-CN"/>
        </w:rPr>
        <w:t>注</w:t>
      </w:r>
      <w:r>
        <w:rPr>
          <w:rFonts w:ascii="Times New Roman" w:eastAsia="宋体" w:hAnsi="Times New Roman" w:cs="Times New Roman"/>
          <w:lang w:val="zh-CN"/>
        </w:rPr>
        <w:t>5</w:t>
      </w:r>
      <w:r>
        <w:rPr>
          <w:rFonts w:ascii="Times New Roman" w:eastAsia="宋体" w:hAnsi="Times New Roman" w:cs="Times New Roman" w:hint="eastAsia"/>
          <w:lang w:val="zh-CN"/>
        </w:rPr>
        <w:t>：数据区：</w:t>
      </w:r>
      <w:r>
        <w:rPr>
          <w:rFonts w:ascii="Times New Roman" w:eastAsia="宋体" w:hAnsi="Times New Roman" w:cs="Times New Roman"/>
          <w:lang w:val="zh-CN"/>
        </w:rPr>
        <w:t>0~10240</w:t>
      </w:r>
      <w:r>
        <w:rPr>
          <w:rFonts w:ascii="Times New Roman" w:eastAsia="宋体" w:hAnsi="Times New Roman" w:cs="Times New Roman" w:hint="eastAsia"/>
          <w:lang w:val="zh-CN"/>
        </w:rPr>
        <w:t>，</w:t>
      </w:r>
    </w:p>
    <w:p w14:paraId="45429A81" w14:textId="77777777" w:rsidR="0052073D" w:rsidRDefault="00000000">
      <w:pPr>
        <w:ind w:firstLineChars="200" w:firstLine="420"/>
        <w:rPr>
          <w:rFonts w:ascii="Times New Roman" w:eastAsia="宋体" w:hAnsi="Times New Roman" w:cs="Times New Roman"/>
          <w:lang w:val="zh-CN"/>
        </w:rPr>
      </w:pPr>
      <w:r>
        <w:rPr>
          <w:rFonts w:ascii="Times New Roman" w:eastAsia="宋体" w:hAnsi="Times New Roman" w:cs="Times New Roman" w:hint="eastAsia"/>
          <w:lang w:val="zh-CN"/>
        </w:rPr>
        <w:t>注</w:t>
      </w:r>
      <w:r>
        <w:rPr>
          <w:rFonts w:ascii="Times New Roman" w:eastAsia="宋体" w:hAnsi="Times New Roman" w:cs="Times New Roman"/>
          <w:lang w:val="zh-CN"/>
        </w:rPr>
        <w:t>6</w:t>
      </w:r>
      <w:r>
        <w:rPr>
          <w:rFonts w:ascii="Times New Roman" w:eastAsia="宋体" w:hAnsi="Times New Roman" w:cs="Times New Roman" w:hint="eastAsia"/>
          <w:lang w:val="zh-CN"/>
        </w:rPr>
        <w:t>：校验和：</w:t>
      </w:r>
      <w:r>
        <w:rPr>
          <w:rFonts w:ascii="Times New Roman" w:eastAsia="宋体" w:hAnsi="Times New Roman" w:cs="Times New Roman" w:hint="eastAsia"/>
          <w:lang w:val="zh-CN"/>
        </w:rPr>
        <w:t>2</w:t>
      </w:r>
      <w:r>
        <w:rPr>
          <w:rFonts w:ascii="Times New Roman" w:eastAsia="宋体" w:hAnsi="Times New Roman" w:cs="Times New Roman" w:hint="eastAsia"/>
          <w:lang w:val="zh-CN"/>
        </w:rPr>
        <w:t>字节，数据长度和有效数据字段的校验和（按照字节累加），结果为双字节。</w:t>
      </w:r>
    </w:p>
    <w:p w14:paraId="272E1085" w14:textId="77777777" w:rsidR="0052073D" w:rsidRDefault="00000000">
      <w:pPr>
        <w:ind w:firstLine="420"/>
        <w:rPr>
          <w:rFonts w:ascii="Times New Roman" w:eastAsia="宋体" w:hAnsi="Times New Roman" w:cs="Times New Roman"/>
          <w:lang w:val="zh-CN"/>
        </w:rPr>
        <w:sectPr w:rsidR="0052073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eastAsia="宋体" w:hAnsi="Times New Roman" w:cs="Times New Roman" w:hint="eastAsia"/>
          <w:lang w:val="zh-CN"/>
        </w:rPr>
        <w:t>注</w:t>
      </w:r>
      <w:r>
        <w:rPr>
          <w:rFonts w:ascii="Times New Roman" w:eastAsia="宋体" w:hAnsi="Times New Roman" w:cs="Times New Roman"/>
          <w:lang w:val="zh-CN"/>
        </w:rPr>
        <w:t>7</w:t>
      </w:r>
      <w:r>
        <w:rPr>
          <w:rFonts w:ascii="Times New Roman" w:eastAsia="宋体" w:hAnsi="Times New Roman" w:cs="Times New Roman" w:hint="eastAsia"/>
          <w:lang w:val="zh-CN"/>
        </w:rPr>
        <w:t>：帧尾：</w:t>
      </w:r>
      <w:r>
        <w:rPr>
          <w:rFonts w:ascii="Times New Roman" w:eastAsia="宋体" w:hAnsi="Times New Roman" w:cs="Times New Roman"/>
          <w:lang w:val="zh-CN"/>
        </w:rPr>
        <w:t>4</w:t>
      </w:r>
      <w:r>
        <w:rPr>
          <w:rFonts w:ascii="Times New Roman" w:eastAsia="宋体" w:hAnsi="Times New Roman" w:cs="Times New Roman" w:hint="eastAsia"/>
          <w:lang w:val="zh-CN"/>
        </w:rPr>
        <w:t>字节，</w:t>
      </w:r>
      <w:proofErr w:type="gramStart"/>
      <w:r>
        <w:rPr>
          <w:rFonts w:ascii="Times New Roman" w:eastAsia="宋体" w:hAnsi="Times New Roman" w:cs="Times New Roman" w:hint="eastAsia"/>
          <w:lang w:val="zh-CN"/>
        </w:rPr>
        <w:t>固定填</w:t>
      </w:r>
      <w:proofErr w:type="gramEnd"/>
      <w:r>
        <w:rPr>
          <w:rFonts w:ascii="Times New Roman" w:eastAsia="宋体" w:hAnsi="Times New Roman" w:cs="Times New Roman"/>
          <w:lang w:val="zh-CN"/>
        </w:rPr>
        <w:t>-1234567890</w:t>
      </w:r>
      <w:r>
        <w:rPr>
          <w:rFonts w:ascii="Times New Roman" w:eastAsia="宋体" w:hAnsi="Times New Roman" w:cs="Times New Roman" w:hint="eastAsia"/>
          <w:lang w:val="zh-CN"/>
        </w:rPr>
        <w:t>（</w:t>
      </w:r>
      <w:r>
        <w:rPr>
          <w:rFonts w:ascii="Times New Roman" w:eastAsia="宋体" w:hAnsi="Times New Roman" w:cs="Times New Roman" w:hint="eastAsia"/>
          <w:lang w:val="zh-CN"/>
        </w:rPr>
        <w:t>0x</w:t>
      </w:r>
      <w:r>
        <w:rPr>
          <w:rFonts w:ascii="Times New Roman" w:eastAsia="宋体" w:hAnsi="Times New Roman" w:cs="Times New Roman"/>
          <w:lang w:val="zh-CN"/>
        </w:rPr>
        <w:t>b669fd2e</w:t>
      </w:r>
      <w:r>
        <w:rPr>
          <w:rFonts w:ascii="Times New Roman" w:eastAsia="宋体" w:hAnsi="Times New Roman" w:cs="Times New Roman" w:hint="eastAsia"/>
          <w:lang w:val="zh-CN"/>
        </w:rPr>
        <w:t>）。</w:t>
      </w:r>
    </w:p>
    <w:p w14:paraId="2D3C8700" w14:textId="77777777" w:rsidR="0052073D" w:rsidRDefault="0052073D">
      <w:pPr>
        <w:ind w:firstLine="420"/>
        <w:rPr>
          <w:rFonts w:ascii="Times New Roman" w:eastAsia="宋体" w:hAnsi="Times New Roman" w:cs="Times New Roman"/>
          <w:lang w:val="zh-CN"/>
        </w:rPr>
      </w:pPr>
    </w:p>
    <w:p w14:paraId="0613C5D3" w14:textId="77777777" w:rsidR="0052073D" w:rsidRDefault="00000000">
      <w:pPr>
        <w:pStyle w:val="1"/>
      </w:pPr>
      <w:r>
        <w:rPr>
          <w:rFonts w:hint="eastAsia"/>
        </w:rPr>
        <w:t>数据类型</w:t>
      </w:r>
    </w:p>
    <w:p w14:paraId="3F98D352" w14:textId="77777777" w:rsidR="0052073D" w:rsidRDefault="00000000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r>
        <w:rPr>
          <w:rFonts w:hint="eastAsia"/>
        </w:rPr>
        <w:t>数据传输及处理说明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7"/>
        <w:gridCol w:w="3056"/>
        <w:gridCol w:w="1204"/>
        <w:gridCol w:w="1205"/>
        <w:gridCol w:w="7655"/>
      </w:tblGrid>
      <w:tr w:rsidR="0052073D" w14:paraId="19D7514D" w14:textId="77777777">
        <w:tc>
          <w:tcPr>
            <w:tcW w:w="767" w:type="dxa"/>
            <w:vMerge w:val="restart"/>
            <w:shd w:val="clear" w:color="auto" w:fill="BFBFBF" w:themeFill="background1" w:themeFillShade="BF"/>
            <w:vAlign w:val="center"/>
          </w:tcPr>
          <w:p w14:paraId="64EFB5F2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序号</w:t>
            </w:r>
          </w:p>
        </w:tc>
        <w:tc>
          <w:tcPr>
            <w:tcW w:w="3056" w:type="dxa"/>
            <w:vMerge w:val="restart"/>
            <w:shd w:val="clear" w:color="auto" w:fill="BFBFBF" w:themeFill="background1" w:themeFillShade="BF"/>
            <w:vAlign w:val="center"/>
          </w:tcPr>
          <w:p w14:paraId="5B23F7DA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传输方向</w:t>
            </w:r>
          </w:p>
        </w:tc>
        <w:tc>
          <w:tcPr>
            <w:tcW w:w="2409" w:type="dxa"/>
            <w:gridSpan w:val="2"/>
            <w:shd w:val="clear" w:color="auto" w:fill="BFBFBF" w:themeFill="background1" w:themeFillShade="BF"/>
            <w:vAlign w:val="center"/>
          </w:tcPr>
          <w:p w14:paraId="0DE85877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数据类型（</w:t>
            </w:r>
            <w:r>
              <w:rPr>
                <w:lang w:val="zh-CN"/>
              </w:rPr>
              <w:t>2</w:t>
            </w:r>
            <w:r>
              <w:rPr>
                <w:rFonts w:hint="eastAsia"/>
                <w:lang w:val="zh-CN"/>
              </w:rPr>
              <w:t>B</w:t>
            </w:r>
            <w:r>
              <w:rPr>
                <w:rFonts w:hint="eastAsia"/>
                <w:lang w:val="zh-CN"/>
              </w:rPr>
              <w:t>）</w:t>
            </w:r>
          </w:p>
        </w:tc>
        <w:tc>
          <w:tcPr>
            <w:tcW w:w="7655" w:type="dxa"/>
            <w:vMerge w:val="restart"/>
            <w:shd w:val="clear" w:color="auto" w:fill="BFBFBF" w:themeFill="background1" w:themeFillShade="BF"/>
            <w:vAlign w:val="center"/>
          </w:tcPr>
          <w:p w14:paraId="259680C8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说明</w:t>
            </w:r>
          </w:p>
        </w:tc>
      </w:tr>
      <w:tr w:rsidR="0052073D" w14:paraId="06DC9462" w14:textId="77777777">
        <w:tc>
          <w:tcPr>
            <w:tcW w:w="767" w:type="dxa"/>
            <w:vMerge/>
            <w:vAlign w:val="center"/>
          </w:tcPr>
          <w:p w14:paraId="7456A5E0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3056" w:type="dxa"/>
            <w:vMerge/>
            <w:vAlign w:val="center"/>
          </w:tcPr>
          <w:p w14:paraId="3B267757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4" w:type="dxa"/>
            <w:shd w:val="clear" w:color="auto" w:fill="BFBFBF" w:themeFill="background1" w:themeFillShade="BF"/>
            <w:vAlign w:val="center"/>
          </w:tcPr>
          <w:p w14:paraId="4DBD0CE9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BYTE</w:t>
            </w:r>
            <w:r>
              <w:rPr>
                <w:lang w:val="zh-CN"/>
              </w:rPr>
              <w:t>0(0x)</w:t>
            </w:r>
          </w:p>
        </w:tc>
        <w:tc>
          <w:tcPr>
            <w:tcW w:w="1205" w:type="dxa"/>
            <w:shd w:val="clear" w:color="auto" w:fill="BFBFBF" w:themeFill="background1" w:themeFillShade="BF"/>
            <w:vAlign w:val="center"/>
          </w:tcPr>
          <w:p w14:paraId="68A52B59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B</w:t>
            </w:r>
            <w:r>
              <w:rPr>
                <w:lang w:val="zh-CN"/>
              </w:rPr>
              <w:t>YTE1(0x)</w:t>
            </w:r>
          </w:p>
        </w:tc>
        <w:tc>
          <w:tcPr>
            <w:tcW w:w="7655" w:type="dxa"/>
            <w:vMerge/>
            <w:vAlign w:val="center"/>
          </w:tcPr>
          <w:p w14:paraId="237CD3F8" w14:textId="77777777" w:rsidR="0052073D" w:rsidRDefault="0052073D">
            <w:pPr>
              <w:rPr>
                <w:lang w:val="zh-CN"/>
              </w:rPr>
            </w:pPr>
          </w:p>
        </w:tc>
      </w:tr>
      <w:tr w:rsidR="0052073D" w14:paraId="2D06FB2C" w14:textId="77777777">
        <w:tc>
          <w:tcPr>
            <w:tcW w:w="767" w:type="dxa"/>
            <w:vAlign w:val="center"/>
          </w:tcPr>
          <w:p w14:paraId="57352B6C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Merge w:val="restart"/>
            <w:vAlign w:val="center"/>
          </w:tcPr>
          <w:p w14:paraId="2DCFB470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</w:t>
            </w:r>
            <w:r>
              <w:rPr>
                <w:rFonts w:hint="eastAsia"/>
                <w:lang w:val="zh-CN"/>
              </w:rPr>
              <w:t>同步</w:t>
            </w:r>
            <w:r>
              <w:rPr>
                <w:rFonts w:hint="eastAsia"/>
                <w:lang w:val="zh-CN"/>
              </w:rPr>
              <w:t>RS</w:t>
            </w:r>
            <w:r>
              <w:rPr>
                <w:lang w:val="zh-CN"/>
              </w:rPr>
              <w:t>422</w:t>
            </w:r>
          </w:p>
        </w:tc>
        <w:tc>
          <w:tcPr>
            <w:tcW w:w="1204" w:type="dxa"/>
            <w:vMerge w:val="restart"/>
            <w:vAlign w:val="center"/>
          </w:tcPr>
          <w:p w14:paraId="1449FD3D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01</w:t>
            </w:r>
          </w:p>
        </w:tc>
        <w:tc>
          <w:tcPr>
            <w:tcW w:w="1205" w:type="dxa"/>
            <w:vAlign w:val="center"/>
          </w:tcPr>
          <w:p w14:paraId="7584CAC0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0</w:t>
            </w:r>
            <w:r>
              <w:rPr>
                <w:lang w:val="zh-CN"/>
              </w:rPr>
              <w:t>X</w:t>
            </w:r>
          </w:p>
        </w:tc>
        <w:tc>
          <w:tcPr>
            <w:tcW w:w="7655" w:type="dxa"/>
            <w:vAlign w:val="center"/>
          </w:tcPr>
          <w:p w14:paraId="02630D6F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上位机发送给</w:t>
            </w:r>
            <w:r>
              <w:rPr>
                <w:rFonts w:hint="eastAsia"/>
                <w:lang w:val="zh-CN"/>
              </w:rPr>
              <w:t>RS</w:t>
            </w:r>
            <w:r>
              <w:rPr>
                <w:lang w:val="zh-CN"/>
              </w:rPr>
              <w:t>422</w:t>
            </w:r>
            <w:r>
              <w:rPr>
                <w:rFonts w:hint="eastAsia"/>
                <w:lang w:val="zh-CN"/>
              </w:rPr>
              <w:t>接口数据</w:t>
            </w:r>
          </w:p>
        </w:tc>
      </w:tr>
      <w:tr w:rsidR="0052073D" w14:paraId="5C49487C" w14:textId="77777777">
        <w:tc>
          <w:tcPr>
            <w:tcW w:w="767" w:type="dxa"/>
            <w:vAlign w:val="center"/>
          </w:tcPr>
          <w:p w14:paraId="7FDE8207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Merge/>
            <w:vAlign w:val="center"/>
          </w:tcPr>
          <w:p w14:paraId="162F3C7C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4" w:type="dxa"/>
            <w:vMerge/>
            <w:vAlign w:val="center"/>
          </w:tcPr>
          <w:p w14:paraId="2D3010ED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5" w:type="dxa"/>
            <w:vAlign w:val="center"/>
          </w:tcPr>
          <w:p w14:paraId="28063090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1X</w:t>
            </w:r>
          </w:p>
        </w:tc>
        <w:tc>
          <w:tcPr>
            <w:tcW w:w="7655" w:type="dxa"/>
            <w:vAlign w:val="center"/>
          </w:tcPr>
          <w:p w14:paraId="1081BD56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上位机对</w:t>
            </w:r>
            <w:r>
              <w:rPr>
                <w:rFonts w:hint="eastAsia"/>
                <w:lang w:val="zh-CN"/>
              </w:rPr>
              <w:t>RS</w:t>
            </w:r>
            <w:r>
              <w:rPr>
                <w:lang w:val="zh-CN"/>
              </w:rPr>
              <w:t>422</w:t>
            </w:r>
            <w:r>
              <w:rPr>
                <w:rFonts w:hint="eastAsia"/>
                <w:lang w:val="zh-CN"/>
              </w:rPr>
              <w:t>接口的配置数据</w:t>
            </w:r>
          </w:p>
        </w:tc>
      </w:tr>
      <w:tr w:rsidR="0052073D" w14:paraId="6C448FB8" w14:textId="77777777">
        <w:tc>
          <w:tcPr>
            <w:tcW w:w="767" w:type="dxa"/>
            <w:vAlign w:val="center"/>
          </w:tcPr>
          <w:p w14:paraId="026E9863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Merge w:val="restart"/>
            <w:vAlign w:val="center"/>
          </w:tcPr>
          <w:p w14:paraId="67D8D18C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</w:t>
            </w:r>
            <w:r>
              <w:rPr>
                <w:rFonts w:hint="eastAsia"/>
                <w:lang w:val="zh-CN"/>
              </w:rPr>
              <w:t>异步</w:t>
            </w:r>
            <w:r>
              <w:rPr>
                <w:rFonts w:hint="eastAsia"/>
                <w:lang w:val="zh-CN"/>
              </w:rPr>
              <w:t>RS</w:t>
            </w:r>
            <w:r>
              <w:rPr>
                <w:lang w:val="zh-CN"/>
              </w:rPr>
              <w:t>422</w:t>
            </w:r>
          </w:p>
        </w:tc>
        <w:tc>
          <w:tcPr>
            <w:tcW w:w="1204" w:type="dxa"/>
            <w:vMerge w:val="restart"/>
            <w:vAlign w:val="center"/>
          </w:tcPr>
          <w:p w14:paraId="03EBE1ED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02</w:t>
            </w:r>
          </w:p>
        </w:tc>
        <w:tc>
          <w:tcPr>
            <w:tcW w:w="1205" w:type="dxa"/>
            <w:vAlign w:val="center"/>
          </w:tcPr>
          <w:p w14:paraId="0B46E118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0</w:t>
            </w:r>
            <w:r>
              <w:rPr>
                <w:lang w:val="zh-CN"/>
              </w:rPr>
              <w:t>X</w:t>
            </w:r>
          </w:p>
        </w:tc>
        <w:tc>
          <w:tcPr>
            <w:tcW w:w="7655" w:type="dxa"/>
            <w:vAlign w:val="center"/>
          </w:tcPr>
          <w:p w14:paraId="39361EB3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上位机发送给</w:t>
            </w:r>
            <w:r>
              <w:rPr>
                <w:rFonts w:hint="eastAsia"/>
                <w:lang w:val="zh-CN"/>
              </w:rPr>
              <w:t>RS</w:t>
            </w:r>
            <w:r>
              <w:rPr>
                <w:lang w:val="zh-CN"/>
              </w:rPr>
              <w:t>422</w:t>
            </w:r>
            <w:r>
              <w:rPr>
                <w:rFonts w:hint="eastAsia"/>
                <w:lang w:val="zh-CN"/>
              </w:rPr>
              <w:t>接口的数据</w:t>
            </w:r>
          </w:p>
        </w:tc>
      </w:tr>
      <w:tr w:rsidR="0052073D" w14:paraId="79CB194E" w14:textId="77777777">
        <w:tc>
          <w:tcPr>
            <w:tcW w:w="767" w:type="dxa"/>
            <w:vAlign w:val="center"/>
          </w:tcPr>
          <w:p w14:paraId="1D4A65C1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Merge/>
            <w:vAlign w:val="center"/>
          </w:tcPr>
          <w:p w14:paraId="4A2E63C5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4" w:type="dxa"/>
            <w:vMerge/>
            <w:vAlign w:val="center"/>
          </w:tcPr>
          <w:p w14:paraId="70B6616B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5" w:type="dxa"/>
            <w:vAlign w:val="center"/>
          </w:tcPr>
          <w:p w14:paraId="1FC43272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1X</w:t>
            </w:r>
          </w:p>
        </w:tc>
        <w:tc>
          <w:tcPr>
            <w:tcW w:w="7655" w:type="dxa"/>
            <w:vAlign w:val="center"/>
          </w:tcPr>
          <w:p w14:paraId="44CFFA88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上位机对</w:t>
            </w:r>
            <w:r>
              <w:rPr>
                <w:rFonts w:hint="eastAsia"/>
                <w:lang w:val="zh-CN"/>
              </w:rPr>
              <w:t>RS</w:t>
            </w:r>
            <w:r>
              <w:rPr>
                <w:lang w:val="zh-CN"/>
              </w:rPr>
              <w:t>422</w:t>
            </w:r>
            <w:r>
              <w:rPr>
                <w:rFonts w:hint="eastAsia"/>
                <w:lang w:val="zh-CN"/>
              </w:rPr>
              <w:t>接口的配置数据</w:t>
            </w:r>
          </w:p>
        </w:tc>
      </w:tr>
      <w:tr w:rsidR="0052073D" w14:paraId="131F83D7" w14:textId="77777777">
        <w:tc>
          <w:tcPr>
            <w:tcW w:w="767" w:type="dxa"/>
            <w:vAlign w:val="center"/>
          </w:tcPr>
          <w:p w14:paraId="7F96C6BC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Merge w:val="restart"/>
            <w:vAlign w:val="center"/>
          </w:tcPr>
          <w:p w14:paraId="56530ECF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&gt;LVDS</w:t>
            </w:r>
          </w:p>
        </w:tc>
        <w:tc>
          <w:tcPr>
            <w:tcW w:w="1204" w:type="dxa"/>
            <w:vMerge w:val="restart"/>
            <w:vAlign w:val="center"/>
          </w:tcPr>
          <w:p w14:paraId="4B6C066C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03</w:t>
            </w:r>
          </w:p>
        </w:tc>
        <w:tc>
          <w:tcPr>
            <w:tcW w:w="1205" w:type="dxa"/>
            <w:vAlign w:val="center"/>
          </w:tcPr>
          <w:p w14:paraId="0A3F344E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0</w:t>
            </w:r>
            <w:r>
              <w:rPr>
                <w:lang w:val="zh-CN"/>
              </w:rPr>
              <w:t>X</w:t>
            </w:r>
          </w:p>
        </w:tc>
        <w:tc>
          <w:tcPr>
            <w:tcW w:w="7655" w:type="dxa"/>
            <w:vAlign w:val="center"/>
          </w:tcPr>
          <w:p w14:paraId="35C64A5C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上位机发送给</w:t>
            </w:r>
            <w:r>
              <w:rPr>
                <w:rFonts w:hint="eastAsia"/>
                <w:lang w:val="zh-CN"/>
              </w:rPr>
              <w:t>LVDS</w:t>
            </w:r>
            <w:r>
              <w:rPr>
                <w:rFonts w:hint="eastAsia"/>
                <w:lang w:val="zh-CN"/>
              </w:rPr>
              <w:t>接口的数据</w:t>
            </w:r>
          </w:p>
        </w:tc>
      </w:tr>
      <w:tr w:rsidR="0052073D" w14:paraId="237238EE" w14:textId="77777777">
        <w:tc>
          <w:tcPr>
            <w:tcW w:w="767" w:type="dxa"/>
            <w:vAlign w:val="center"/>
          </w:tcPr>
          <w:p w14:paraId="3B118F78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Merge/>
            <w:vAlign w:val="center"/>
          </w:tcPr>
          <w:p w14:paraId="2BB9C98F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4" w:type="dxa"/>
            <w:vMerge/>
            <w:vAlign w:val="center"/>
          </w:tcPr>
          <w:p w14:paraId="11763A0F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5" w:type="dxa"/>
            <w:vAlign w:val="center"/>
          </w:tcPr>
          <w:p w14:paraId="7F9E1362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1X</w:t>
            </w:r>
          </w:p>
        </w:tc>
        <w:tc>
          <w:tcPr>
            <w:tcW w:w="7655" w:type="dxa"/>
            <w:vAlign w:val="center"/>
          </w:tcPr>
          <w:p w14:paraId="6E5A90CF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上位机对</w:t>
            </w:r>
            <w:r>
              <w:rPr>
                <w:rFonts w:hint="eastAsia"/>
                <w:lang w:val="zh-CN"/>
              </w:rPr>
              <w:t>LVDS</w:t>
            </w:r>
            <w:r>
              <w:rPr>
                <w:rFonts w:hint="eastAsia"/>
                <w:lang w:val="zh-CN"/>
              </w:rPr>
              <w:t>接口的配置数据</w:t>
            </w:r>
          </w:p>
        </w:tc>
      </w:tr>
      <w:tr w:rsidR="0052073D" w14:paraId="1615B7ED" w14:textId="77777777">
        <w:tc>
          <w:tcPr>
            <w:tcW w:w="767" w:type="dxa"/>
            <w:vAlign w:val="center"/>
          </w:tcPr>
          <w:p w14:paraId="6FFED34E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Merge w:val="restart"/>
            <w:vAlign w:val="center"/>
          </w:tcPr>
          <w:p w14:paraId="1DFD572B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&gt;CAN</w:t>
            </w:r>
          </w:p>
        </w:tc>
        <w:tc>
          <w:tcPr>
            <w:tcW w:w="1204" w:type="dxa"/>
            <w:vMerge w:val="restart"/>
            <w:vAlign w:val="center"/>
          </w:tcPr>
          <w:p w14:paraId="1B05BB9B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04</w:t>
            </w:r>
          </w:p>
        </w:tc>
        <w:tc>
          <w:tcPr>
            <w:tcW w:w="1205" w:type="dxa"/>
            <w:vAlign w:val="center"/>
          </w:tcPr>
          <w:p w14:paraId="45FAD883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0</w:t>
            </w:r>
            <w:r>
              <w:rPr>
                <w:lang w:val="zh-CN"/>
              </w:rPr>
              <w:t>X</w:t>
            </w:r>
          </w:p>
        </w:tc>
        <w:tc>
          <w:tcPr>
            <w:tcW w:w="7655" w:type="dxa"/>
            <w:vAlign w:val="center"/>
          </w:tcPr>
          <w:p w14:paraId="43510410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上位机发送给</w:t>
            </w:r>
            <w:r>
              <w:rPr>
                <w:rFonts w:hint="eastAsia"/>
                <w:lang w:val="zh-CN"/>
              </w:rPr>
              <w:t>CAN</w:t>
            </w:r>
            <w:r>
              <w:rPr>
                <w:rFonts w:hint="eastAsia"/>
                <w:lang w:val="zh-CN"/>
              </w:rPr>
              <w:t>接口的数据</w:t>
            </w:r>
          </w:p>
        </w:tc>
      </w:tr>
      <w:tr w:rsidR="0052073D" w14:paraId="474B0C5C" w14:textId="77777777">
        <w:tc>
          <w:tcPr>
            <w:tcW w:w="767" w:type="dxa"/>
            <w:vAlign w:val="center"/>
          </w:tcPr>
          <w:p w14:paraId="5A3DB7F8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Merge/>
            <w:vAlign w:val="center"/>
          </w:tcPr>
          <w:p w14:paraId="0CC779C4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4" w:type="dxa"/>
            <w:vMerge/>
            <w:vAlign w:val="center"/>
          </w:tcPr>
          <w:p w14:paraId="5B97116B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5" w:type="dxa"/>
            <w:vAlign w:val="center"/>
          </w:tcPr>
          <w:p w14:paraId="4D841F12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1X</w:t>
            </w:r>
          </w:p>
        </w:tc>
        <w:tc>
          <w:tcPr>
            <w:tcW w:w="7655" w:type="dxa"/>
            <w:vAlign w:val="center"/>
          </w:tcPr>
          <w:p w14:paraId="60A8D047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上位机对</w:t>
            </w:r>
            <w:r>
              <w:rPr>
                <w:rFonts w:hint="eastAsia"/>
                <w:lang w:val="zh-CN"/>
              </w:rPr>
              <w:t>CAN</w:t>
            </w:r>
            <w:r>
              <w:rPr>
                <w:rFonts w:hint="eastAsia"/>
                <w:lang w:val="zh-CN"/>
              </w:rPr>
              <w:t>接口的配置数据</w:t>
            </w:r>
          </w:p>
        </w:tc>
      </w:tr>
      <w:tr w:rsidR="0052073D" w14:paraId="1E09FA2F" w14:textId="77777777">
        <w:tc>
          <w:tcPr>
            <w:tcW w:w="767" w:type="dxa"/>
            <w:vAlign w:val="center"/>
          </w:tcPr>
          <w:p w14:paraId="2525F3B9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Merge w:val="restart"/>
            <w:vAlign w:val="center"/>
          </w:tcPr>
          <w:p w14:paraId="3C03D2EE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</w:t>
            </w:r>
            <w:r>
              <w:rPr>
                <w:rFonts w:hint="eastAsia"/>
                <w:lang w:val="zh-CN"/>
              </w:rPr>
              <w:t>PPS</w:t>
            </w:r>
          </w:p>
        </w:tc>
        <w:tc>
          <w:tcPr>
            <w:tcW w:w="1204" w:type="dxa"/>
            <w:vMerge w:val="restart"/>
            <w:vAlign w:val="center"/>
          </w:tcPr>
          <w:p w14:paraId="79BFBC50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05</w:t>
            </w:r>
          </w:p>
        </w:tc>
        <w:tc>
          <w:tcPr>
            <w:tcW w:w="1205" w:type="dxa"/>
            <w:vAlign w:val="center"/>
          </w:tcPr>
          <w:p w14:paraId="4BA850AF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0</w:t>
            </w:r>
            <w:r>
              <w:rPr>
                <w:lang w:val="zh-CN"/>
              </w:rPr>
              <w:t>X</w:t>
            </w:r>
          </w:p>
        </w:tc>
        <w:tc>
          <w:tcPr>
            <w:tcW w:w="7655" w:type="dxa"/>
            <w:vAlign w:val="center"/>
          </w:tcPr>
          <w:p w14:paraId="132C1ABA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预留</w:t>
            </w:r>
          </w:p>
        </w:tc>
      </w:tr>
      <w:tr w:rsidR="0052073D" w14:paraId="37627006" w14:textId="77777777">
        <w:tc>
          <w:tcPr>
            <w:tcW w:w="767" w:type="dxa"/>
            <w:vAlign w:val="center"/>
          </w:tcPr>
          <w:p w14:paraId="7FCFA1C8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Merge/>
            <w:vAlign w:val="center"/>
          </w:tcPr>
          <w:p w14:paraId="5B7E6526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4" w:type="dxa"/>
            <w:vMerge/>
            <w:vAlign w:val="center"/>
          </w:tcPr>
          <w:p w14:paraId="1AFB4770" w14:textId="77777777" w:rsidR="0052073D" w:rsidRDefault="0052073D">
            <w:pPr>
              <w:rPr>
                <w:lang w:val="zh-CN"/>
              </w:rPr>
            </w:pPr>
          </w:p>
        </w:tc>
        <w:tc>
          <w:tcPr>
            <w:tcW w:w="1205" w:type="dxa"/>
            <w:vAlign w:val="center"/>
          </w:tcPr>
          <w:p w14:paraId="34F044FE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1X</w:t>
            </w:r>
          </w:p>
        </w:tc>
        <w:tc>
          <w:tcPr>
            <w:tcW w:w="7655" w:type="dxa"/>
            <w:vAlign w:val="center"/>
          </w:tcPr>
          <w:p w14:paraId="00938BAF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上位机对</w:t>
            </w:r>
            <w:r>
              <w:rPr>
                <w:rFonts w:hint="eastAsia"/>
                <w:lang w:val="zh-CN"/>
              </w:rPr>
              <w:t>PPS</w:t>
            </w:r>
            <w:r>
              <w:rPr>
                <w:rFonts w:hint="eastAsia"/>
                <w:lang w:val="zh-CN"/>
              </w:rPr>
              <w:t>接口的配置及控制数据</w:t>
            </w:r>
          </w:p>
        </w:tc>
      </w:tr>
      <w:tr w:rsidR="0052073D" w14:paraId="7C67A527" w14:textId="77777777">
        <w:tc>
          <w:tcPr>
            <w:tcW w:w="767" w:type="dxa"/>
            <w:vAlign w:val="center"/>
          </w:tcPr>
          <w:p w14:paraId="5670598A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Align w:val="center"/>
          </w:tcPr>
          <w:p w14:paraId="2F27F3C0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</w:t>
            </w:r>
            <w:r>
              <w:rPr>
                <w:rFonts w:hint="eastAsia"/>
                <w:lang w:val="zh-CN"/>
              </w:rPr>
              <w:t>脉冲信号</w:t>
            </w:r>
          </w:p>
        </w:tc>
        <w:tc>
          <w:tcPr>
            <w:tcW w:w="1204" w:type="dxa"/>
            <w:vAlign w:val="center"/>
          </w:tcPr>
          <w:p w14:paraId="2ABEE6D1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0</w:t>
            </w:r>
            <w:r>
              <w:rPr>
                <w:lang w:val="zh-CN"/>
              </w:rPr>
              <w:t>6</w:t>
            </w:r>
          </w:p>
        </w:tc>
        <w:tc>
          <w:tcPr>
            <w:tcW w:w="1205" w:type="dxa"/>
            <w:vAlign w:val="center"/>
          </w:tcPr>
          <w:p w14:paraId="78A9A023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1X</w:t>
            </w:r>
          </w:p>
        </w:tc>
        <w:tc>
          <w:tcPr>
            <w:tcW w:w="7655" w:type="dxa"/>
            <w:vAlign w:val="center"/>
          </w:tcPr>
          <w:p w14:paraId="1E71521B" w14:textId="77777777" w:rsidR="0052073D" w:rsidRDefault="0052073D">
            <w:pPr>
              <w:rPr>
                <w:lang w:val="zh-CN"/>
              </w:rPr>
            </w:pPr>
          </w:p>
        </w:tc>
      </w:tr>
      <w:tr w:rsidR="0052073D" w14:paraId="57D0A892" w14:textId="77777777">
        <w:tc>
          <w:tcPr>
            <w:tcW w:w="767" w:type="dxa"/>
            <w:vAlign w:val="center"/>
          </w:tcPr>
          <w:p w14:paraId="2F37D715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Align w:val="center"/>
          </w:tcPr>
          <w:p w14:paraId="0C431BAC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&gt;ZYNQ</w:t>
            </w:r>
          </w:p>
        </w:tc>
        <w:tc>
          <w:tcPr>
            <w:tcW w:w="1204" w:type="dxa"/>
            <w:vAlign w:val="center"/>
          </w:tcPr>
          <w:p w14:paraId="05893D33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0F</w:t>
            </w:r>
          </w:p>
        </w:tc>
        <w:tc>
          <w:tcPr>
            <w:tcW w:w="1205" w:type="dxa"/>
            <w:vAlign w:val="center"/>
          </w:tcPr>
          <w:p w14:paraId="7CFD8B57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X</w:t>
            </w:r>
            <w:r>
              <w:rPr>
                <w:lang w:val="zh-CN"/>
              </w:rPr>
              <w:t>X</w:t>
            </w:r>
          </w:p>
        </w:tc>
        <w:tc>
          <w:tcPr>
            <w:tcW w:w="7655" w:type="dxa"/>
            <w:vAlign w:val="center"/>
          </w:tcPr>
          <w:p w14:paraId="25D78331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上位机发送给</w:t>
            </w:r>
            <w:r>
              <w:rPr>
                <w:rFonts w:hint="eastAsia"/>
                <w:lang w:val="zh-CN"/>
              </w:rPr>
              <w:t>ZYNQ</w:t>
            </w:r>
            <w:r>
              <w:rPr>
                <w:rFonts w:hint="eastAsia"/>
                <w:lang w:val="zh-CN"/>
              </w:rPr>
              <w:t>开发板的命令或数据</w:t>
            </w:r>
          </w:p>
        </w:tc>
      </w:tr>
      <w:tr w:rsidR="0052073D" w14:paraId="7A51583E" w14:textId="77777777">
        <w:tc>
          <w:tcPr>
            <w:tcW w:w="767" w:type="dxa"/>
            <w:vAlign w:val="center"/>
          </w:tcPr>
          <w:p w14:paraId="7ADFC499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Align w:val="center"/>
          </w:tcPr>
          <w:p w14:paraId="7586206F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同步</w:t>
            </w:r>
            <w:r>
              <w:rPr>
                <w:rFonts w:hint="eastAsia"/>
                <w:lang w:val="zh-CN"/>
              </w:rPr>
              <w:t>RS</w:t>
            </w:r>
            <w:r>
              <w:rPr>
                <w:lang w:val="zh-CN"/>
              </w:rPr>
              <w:t>422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</w:t>
            </w:r>
            <w:r>
              <w:rPr>
                <w:rFonts w:hint="eastAsia"/>
                <w:lang w:val="zh-CN"/>
              </w:rPr>
              <w:t>上位机</w:t>
            </w:r>
          </w:p>
        </w:tc>
        <w:tc>
          <w:tcPr>
            <w:tcW w:w="1204" w:type="dxa"/>
            <w:vAlign w:val="center"/>
          </w:tcPr>
          <w:p w14:paraId="35973018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1</w:t>
            </w:r>
            <w:r>
              <w:rPr>
                <w:lang w:val="zh-CN"/>
              </w:rPr>
              <w:t>1</w:t>
            </w:r>
          </w:p>
        </w:tc>
        <w:tc>
          <w:tcPr>
            <w:tcW w:w="1205" w:type="dxa"/>
            <w:vAlign w:val="center"/>
          </w:tcPr>
          <w:p w14:paraId="041CE69C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XX</w:t>
            </w:r>
          </w:p>
        </w:tc>
        <w:tc>
          <w:tcPr>
            <w:tcW w:w="7655" w:type="dxa"/>
            <w:vAlign w:val="center"/>
          </w:tcPr>
          <w:p w14:paraId="63C792A3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同步</w:t>
            </w:r>
            <w:r>
              <w:rPr>
                <w:rFonts w:hint="eastAsia"/>
                <w:lang w:val="zh-CN"/>
              </w:rPr>
              <w:t>4</w:t>
            </w:r>
            <w:r>
              <w:rPr>
                <w:lang w:val="zh-CN"/>
              </w:rPr>
              <w:t>22</w:t>
            </w:r>
            <w:r>
              <w:rPr>
                <w:rFonts w:hint="eastAsia"/>
                <w:lang w:val="zh-CN"/>
              </w:rPr>
              <w:t>接口接收的数据并转发给上位机</w:t>
            </w:r>
          </w:p>
        </w:tc>
      </w:tr>
      <w:tr w:rsidR="0052073D" w14:paraId="2C61887A" w14:textId="77777777">
        <w:tc>
          <w:tcPr>
            <w:tcW w:w="767" w:type="dxa"/>
            <w:vAlign w:val="center"/>
          </w:tcPr>
          <w:p w14:paraId="1DB34B58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Align w:val="center"/>
          </w:tcPr>
          <w:p w14:paraId="025E3C86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异步</w:t>
            </w:r>
            <w:r>
              <w:rPr>
                <w:rFonts w:hint="eastAsia"/>
                <w:lang w:val="zh-CN"/>
              </w:rPr>
              <w:t>RS</w:t>
            </w:r>
            <w:r>
              <w:rPr>
                <w:lang w:val="zh-CN"/>
              </w:rPr>
              <w:t>422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</w:t>
            </w:r>
            <w:r>
              <w:rPr>
                <w:rFonts w:hint="eastAsia"/>
                <w:lang w:val="zh-CN"/>
              </w:rPr>
              <w:t>上位机</w:t>
            </w:r>
          </w:p>
        </w:tc>
        <w:tc>
          <w:tcPr>
            <w:tcW w:w="1204" w:type="dxa"/>
            <w:vAlign w:val="center"/>
          </w:tcPr>
          <w:p w14:paraId="74449414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1</w:t>
            </w:r>
            <w:r>
              <w:rPr>
                <w:lang w:val="zh-CN"/>
              </w:rPr>
              <w:t>2</w:t>
            </w:r>
          </w:p>
        </w:tc>
        <w:tc>
          <w:tcPr>
            <w:tcW w:w="1205" w:type="dxa"/>
            <w:vAlign w:val="center"/>
          </w:tcPr>
          <w:p w14:paraId="05F1B457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X</w:t>
            </w:r>
            <w:r>
              <w:rPr>
                <w:lang w:val="zh-CN"/>
              </w:rPr>
              <w:t>X</w:t>
            </w:r>
          </w:p>
        </w:tc>
        <w:tc>
          <w:tcPr>
            <w:tcW w:w="7655" w:type="dxa"/>
            <w:vAlign w:val="center"/>
          </w:tcPr>
          <w:p w14:paraId="24A01565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异步</w:t>
            </w:r>
            <w:r>
              <w:rPr>
                <w:rFonts w:hint="eastAsia"/>
                <w:lang w:val="zh-CN"/>
              </w:rPr>
              <w:t>4</w:t>
            </w:r>
            <w:r>
              <w:rPr>
                <w:lang w:val="zh-CN"/>
              </w:rPr>
              <w:t>22</w:t>
            </w:r>
            <w:r>
              <w:rPr>
                <w:rFonts w:hint="eastAsia"/>
                <w:lang w:val="zh-CN"/>
              </w:rPr>
              <w:t>接口接收的数据并转发给上位机</w:t>
            </w:r>
          </w:p>
        </w:tc>
      </w:tr>
      <w:tr w:rsidR="0052073D" w14:paraId="6F3AFF1F" w14:textId="77777777">
        <w:tc>
          <w:tcPr>
            <w:tcW w:w="767" w:type="dxa"/>
            <w:vAlign w:val="center"/>
          </w:tcPr>
          <w:p w14:paraId="34BD806B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Align w:val="center"/>
          </w:tcPr>
          <w:p w14:paraId="64F46960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LVDS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</w:t>
            </w:r>
            <w:r>
              <w:rPr>
                <w:rFonts w:hint="eastAsia"/>
                <w:lang w:val="zh-CN"/>
              </w:rPr>
              <w:t>上位机</w:t>
            </w:r>
          </w:p>
        </w:tc>
        <w:tc>
          <w:tcPr>
            <w:tcW w:w="1204" w:type="dxa"/>
            <w:vAlign w:val="center"/>
          </w:tcPr>
          <w:p w14:paraId="0F7B8648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1</w:t>
            </w:r>
            <w:r>
              <w:rPr>
                <w:lang w:val="zh-CN"/>
              </w:rPr>
              <w:t>3</w:t>
            </w:r>
          </w:p>
        </w:tc>
        <w:tc>
          <w:tcPr>
            <w:tcW w:w="1205" w:type="dxa"/>
            <w:vAlign w:val="center"/>
          </w:tcPr>
          <w:p w14:paraId="10DB3C0B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X</w:t>
            </w:r>
            <w:r>
              <w:rPr>
                <w:lang w:val="zh-CN"/>
              </w:rPr>
              <w:t>X</w:t>
            </w:r>
          </w:p>
        </w:tc>
        <w:tc>
          <w:tcPr>
            <w:tcW w:w="7655" w:type="dxa"/>
            <w:vAlign w:val="center"/>
          </w:tcPr>
          <w:p w14:paraId="459B3B33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LVDS</w:t>
            </w:r>
            <w:r>
              <w:rPr>
                <w:rFonts w:hint="eastAsia"/>
                <w:lang w:val="zh-CN"/>
              </w:rPr>
              <w:t>接口接收的数据并转发给上位机</w:t>
            </w:r>
          </w:p>
        </w:tc>
      </w:tr>
      <w:tr w:rsidR="0052073D" w14:paraId="1C1D5267" w14:textId="77777777">
        <w:tc>
          <w:tcPr>
            <w:tcW w:w="767" w:type="dxa"/>
            <w:vAlign w:val="center"/>
          </w:tcPr>
          <w:p w14:paraId="455A422C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Align w:val="center"/>
          </w:tcPr>
          <w:p w14:paraId="32A959D7" w14:textId="77777777" w:rsidR="0052073D" w:rsidRDefault="00000000">
            <w:pPr>
              <w:rPr>
                <w:lang w:val="zh-CN"/>
              </w:rPr>
            </w:pPr>
            <w:r>
              <w:rPr>
                <w:lang w:val="zh-CN"/>
              </w:rPr>
              <w:t>CAN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lang w:val="zh-CN"/>
              </w:rPr>
              <w:t>&gt;</w:t>
            </w:r>
            <w:r>
              <w:rPr>
                <w:rFonts w:hint="eastAsia"/>
                <w:lang w:val="zh-CN"/>
              </w:rPr>
              <w:t>上位机</w:t>
            </w:r>
          </w:p>
        </w:tc>
        <w:tc>
          <w:tcPr>
            <w:tcW w:w="1204" w:type="dxa"/>
            <w:vAlign w:val="center"/>
          </w:tcPr>
          <w:p w14:paraId="25E86E5D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1</w:t>
            </w:r>
            <w:r>
              <w:rPr>
                <w:lang w:val="zh-CN"/>
              </w:rPr>
              <w:t>4</w:t>
            </w:r>
          </w:p>
        </w:tc>
        <w:tc>
          <w:tcPr>
            <w:tcW w:w="1205" w:type="dxa"/>
            <w:vAlign w:val="center"/>
          </w:tcPr>
          <w:p w14:paraId="60DEB6C8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X</w:t>
            </w:r>
            <w:r>
              <w:rPr>
                <w:lang w:val="zh-CN"/>
              </w:rPr>
              <w:t>X</w:t>
            </w:r>
          </w:p>
        </w:tc>
        <w:tc>
          <w:tcPr>
            <w:tcW w:w="7655" w:type="dxa"/>
            <w:vAlign w:val="center"/>
          </w:tcPr>
          <w:p w14:paraId="5B16FE0E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CAN</w:t>
            </w:r>
            <w:r>
              <w:rPr>
                <w:rFonts w:hint="eastAsia"/>
                <w:lang w:val="zh-CN"/>
              </w:rPr>
              <w:t>接收的数据并转发给上位机</w:t>
            </w:r>
          </w:p>
        </w:tc>
      </w:tr>
      <w:tr w:rsidR="0052073D" w14:paraId="0F9E5C0F" w14:textId="77777777">
        <w:tc>
          <w:tcPr>
            <w:tcW w:w="767" w:type="dxa"/>
            <w:vAlign w:val="center"/>
          </w:tcPr>
          <w:p w14:paraId="2BEF01CD" w14:textId="77777777" w:rsidR="0052073D" w:rsidRDefault="0052073D">
            <w:pPr>
              <w:numPr>
                <w:ilvl w:val="0"/>
                <w:numId w:val="2"/>
              </w:numPr>
              <w:rPr>
                <w:lang w:val="zh-CN"/>
              </w:rPr>
            </w:pPr>
          </w:p>
        </w:tc>
        <w:tc>
          <w:tcPr>
            <w:tcW w:w="3056" w:type="dxa"/>
            <w:vAlign w:val="center"/>
          </w:tcPr>
          <w:p w14:paraId="0B24DAC9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ZYNQ</w:t>
            </w:r>
            <w:r>
              <w:rPr>
                <w:lang w:val="zh-CN"/>
              </w:rPr>
              <w:t>-&gt;</w:t>
            </w:r>
            <w:r>
              <w:rPr>
                <w:rFonts w:hint="eastAsia"/>
                <w:lang w:val="zh-CN"/>
              </w:rPr>
              <w:t>上位机</w:t>
            </w:r>
          </w:p>
        </w:tc>
        <w:tc>
          <w:tcPr>
            <w:tcW w:w="1204" w:type="dxa"/>
            <w:vAlign w:val="center"/>
          </w:tcPr>
          <w:p w14:paraId="1FEA052C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1</w:t>
            </w:r>
            <w:r>
              <w:rPr>
                <w:lang w:val="zh-CN"/>
              </w:rPr>
              <w:t>F</w:t>
            </w:r>
          </w:p>
        </w:tc>
        <w:tc>
          <w:tcPr>
            <w:tcW w:w="1205" w:type="dxa"/>
            <w:vAlign w:val="center"/>
          </w:tcPr>
          <w:p w14:paraId="6FD52CA4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X</w:t>
            </w:r>
            <w:r>
              <w:rPr>
                <w:lang w:val="zh-CN"/>
              </w:rPr>
              <w:t>X</w:t>
            </w:r>
          </w:p>
        </w:tc>
        <w:tc>
          <w:tcPr>
            <w:tcW w:w="7655" w:type="dxa"/>
            <w:vAlign w:val="center"/>
          </w:tcPr>
          <w:p w14:paraId="601E909A" w14:textId="77777777" w:rsidR="0052073D" w:rsidRDefault="00000000"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ZYNQ</w:t>
            </w:r>
            <w:r>
              <w:rPr>
                <w:rFonts w:hint="eastAsia"/>
                <w:lang w:val="zh-CN"/>
              </w:rPr>
              <w:t>核心板自身的状态数据并转发给上位机</w:t>
            </w:r>
          </w:p>
        </w:tc>
      </w:tr>
    </w:tbl>
    <w:p w14:paraId="493E6572" w14:textId="77777777" w:rsidR="0052073D" w:rsidRDefault="00000000">
      <w:pPr>
        <w:ind w:firstLine="420"/>
        <w:rPr>
          <w:rFonts w:ascii="宋体" w:eastAsia="宋体" w:hAnsi="宋体"/>
          <w:sz w:val="24"/>
        </w:rPr>
        <w:sectPr w:rsidR="0052073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宋体" w:eastAsia="宋体" w:hAnsi="宋体" w:hint="eastAsia"/>
          <w:sz w:val="24"/>
        </w:rPr>
        <w:lastRenderedPageBreak/>
        <w:t>注1：BYTE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中的X根据具体需求定义数据类型</w:t>
      </w:r>
    </w:p>
    <w:p w14:paraId="79C69084" w14:textId="77777777" w:rsidR="0052073D" w:rsidRDefault="0052073D"/>
    <w:p w14:paraId="51A30A71" w14:textId="77777777" w:rsidR="0052073D" w:rsidRDefault="00000000">
      <w:pPr>
        <w:pStyle w:val="1"/>
      </w:pPr>
      <w:r>
        <w:rPr>
          <w:rFonts w:hint="eastAsia"/>
        </w:rPr>
        <w:t>逻辑分析仪数据说明</w:t>
      </w:r>
    </w:p>
    <w:p w14:paraId="76D47FDE" w14:textId="77777777" w:rsidR="0052073D" w:rsidRDefault="00000000">
      <w:r>
        <w:rPr>
          <w:rFonts w:hint="eastAsia"/>
        </w:rPr>
        <w:t>逻辑分析仪功能按照固定长度发送给上位机。数据</w:t>
      </w:r>
      <w:r>
        <w:rPr>
          <w:rFonts w:hint="eastAsia"/>
          <w:b/>
          <w:bCs/>
        </w:rPr>
        <w:t>长度固定为</w:t>
      </w:r>
      <w:r>
        <w:rPr>
          <w:rFonts w:hint="eastAsia"/>
          <w:b/>
          <w:bCs/>
        </w:rPr>
        <w:t>1020</w:t>
      </w:r>
      <w:r>
        <w:rPr>
          <w:rFonts w:hint="eastAsia"/>
        </w:rPr>
        <w:t>字节。</w:t>
      </w:r>
    </w:p>
    <w:p w14:paraId="513A5A4A" w14:textId="77777777" w:rsidR="0052073D" w:rsidRDefault="00000000">
      <w:r>
        <w:rPr>
          <w:rFonts w:hint="eastAsia"/>
        </w:rPr>
        <w:t>CLK</w:t>
      </w:r>
      <w:r>
        <w:rPr>
          <w:rFonts w:hint="eastAsia"/>
        </w:rPr>
        <w:t>为时钟；</w:t>
      </w:r>
      <w:r>
        <w:rPr>
          <w:rFonts w:hint="eastAsia"/>
        </w:rPr>
        <w:t>EN</w:t>
      </w:r>
      <w:r>
        <w:rPr>
          <w:rFonts w:hint="eastAsia"/>
        </w:rPr>
        <w:t>为使能信号；</w:t>
      </w:r>
      <w:r>
        <w:rPr>
          <w:rFonts w:hint="eastAsia"/>
        </w:rPr>
        <w:t>DATA</w:t>
      </w:r>
      <w:r>
        <w:rPr>
          <w:rFonts w:hint="eastAsia"/>
        </w:rPr>
        <w:t>为数据信号</w:t>
      </w:r>
    </w:p>
    <w:p w14:paraId="46A69F6D" w14:textId="77777777" w:rsidR="0052073D" w:rsidRDefault="00000000">
      <w:pPr>
        <w:numPr>
          <w:ilvl w:val="0"/>
          <w:numId w:val="3"/>
        </w:numPr>
      </w:pPr>
      <w:r>
        <w:rPr>
          <w:rFonts w:hint="eastAsia"/>
        </w:rPr>
        <w:t>2</w:t>
      </w:r>
      <w:r>
        <w:rPr>
          <w:rFonts w:hint="eastAsia"/>
        </w:rPr>
        <w:t>线串口有效数据格式如下：</w:t>
      </w:r>
    </w:p>
    <w:p w14:paraId="013EEA93" w14:textId="77777777" w:rsidR="0052073D" w:rsidRDefault="00000000">
      <w:r>
        <w:rPr>
          <w:noProof/>
        </w:rPr>
        <w:drawing>
          <wp:inline distT="0" distB="0" distL="114300" distR="114300" wp14:anchorId="2CF07ECA" wp14:editId="213CD3FE">
            <wp:extent cx="5272405" cy="969010"/>
            <wp:effectExtent l="0" t="0" r="0" b="0"/>
            <wp:docPr id="1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B1F0" w14:textId="77777777" w:rsidR="0052073D" w:rsidRDefault="00000000">
      <w:pPr>
        <w:numPr>
          <w:ilvl w:val="0"/>
          <w:numId w:val="3"/>
        </w:numPr>
      </w:pPr>
      <w:r>
        <w:rPr>
          <w:rFonts w:hint="eastAsia"/>
        </w:rPr>
        <w:t>3</w:t>
      </w:r>
      <w:r>
        <w:rPr>
          <w:rFonts w:hint="eastAsia"/>
        </w:rPr>
        <w:t>线串口有效数据格式如下</w:t>
      </w:r>
    </w:p>
    <w:p w14:paraId="1FEC284C" w14:textId="77777777" w:rsidR="0052073D" w:rsidRDefault="00000000">
      <w:r>
        <w:rPr>
          <w:noProof/>
        </w:rPr>
        <w:drawing>
          <wp:inline distT="0" distB="0" distL="114300" distR="114300" wp14:anchorId="359D6B20" wp14:editId="732378C6">
            <wp:extent cx="5267960" cy="758825"/>
            <wp:effectExtent l="0" t="0" r="0" b="0"/>
            <wp:docPr id="2" name="E657119C-6982-421D-8BA7-E74DEB70A7D9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2" descr="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9DF6" w14:textId="77777777" w:rsidR="0052073D" w:rsidRDefault="00000000">
      <w:pPr>
        <w:numPr>
          <w:ilvl w:val="0"/>
          <w:numId w:val="3"/>
        </w:numPr>
      </w:pPr>
      <w:r>
        <w:rPr>
          <w:rFonts w:hint="eastAsia"/>
        </w:rPr>
        <w:t>4</w:t>
      </w:r>
      <w:r>
        <w:rPr>
          <w:rFonts w:hint="eastAsia"/>
        </w:rPr>
        <w:t>线串口有效数据格式如下</w:t>
      </w:r>
    </w:p>
    <w:p w14:paraId="4802C29B" w14:textId="77777777" w:rsidR="0052073D" w:rsidRDefault="00000000">
      <w:r>
        <w:rPr>
          <w:noProof/>
        </w:rPr>
        <w:drawing>
          <wp:inline distT="0" distB="0" distL="114300" distR="114300" wp14:anchorId="32DD2F14" wp14:editId="6A63E283">
            <wp:extent cx="5269230" cy="594360"/>
            <wp:effectExtent l="0" t="0" r="0" b="0"/>
            <wp:docPr id="3" name="E657119C-6982-421D-8BA7-E74DEB70A7D9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9-3" descr="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C530" w14:textId="512FCF41" w:rsidR="008B06C0" w:rsidRDefault="008B06C0" w:rsidP="008B06C0">
      <w:pPr>
        <w:pStyle w:val="1"/>
      </w:pPr>
      <w:r>
        <w:rPr>
          <w:rFonts w:hint="eastAsia"/>
        </w:rPr>
        <w:t>软件开发进度安排</w:t>
      </w:r>
    </w:p>
    <w:tbl>
      <w:tblPr>
        <w:tblW w:w="8349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8"/>
        <w:gridCol w:w="6521"/>
      </w:tblGrid>
      <w:tr w:rsidR="005E392D" w:rsidRPr="005E392D" w14:paraId="6AA4B0AC" w14:textId="7E006F83" w:rsidTr="005E392D">
        <w:trPr>
          <w:trHeight w:val="330"/>
        </w:trPr>
        <w:tc>
          <w:tcPr>
            <w:tcW w:w="1828" w:type="dxa"/>
            <w:shd w:val="clear" w:color="000000" w:fill="FFFFFF"/>
            <w:vAlign w:val="center"/>
            <w:hideMark/>
          </w:tcPr>
          <w:p w14:paraId="3C651D32" w14:textId="77777777" w:rsidR="005E392D" w:rsidRPr="005E392D" w:rsidRDefault="005E392D" w:rsidP="005E392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F1115"/>
                <w:kern w:val="0"/>
                <w:sz w:val="23"/>
                <w:szCs w:val="23"/>
              </w:rPr>
            </w:pPr>
            <w:r w:rsidRPr="005E392D"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 w:val="23"/>
                <w:szCs w:val="23"/>
              </w:rPr>
              <w:t>时间</w:t>
            </w:r>
          </w:p>
        </w:tc>
        <w:tc>
          <w:tcPr>
            <w:tcW w:w="6521" w:type="dxa"/>
            <w:shd w:val="clear" w:color="000000" w:fill="FFFFFF"/>
            <w:vAlign w:val="center"/>
          </w:tcPr>
          <w:p w14:paraId="2A9481A1" w14:textId="6F5099D6" w:rsidR="005E392D" w:rsidRPr="005E392D" w:rsidRDefault="005E392D" w:rsidP="005E392D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 w:val="23"/>
                <w:szCs w:val="23"/>
              </w:rPr>
              <w:t>主要工作</w:t>
            </w:r>
          </w:p>
        </w:tc>
      </w:tr>
      <w:tr w:rsidR="005E392D" w:rsidRPr="005E392D" w14:paraId="40885913" w14:textId="77777777" w:rsidTr="005E392D">
        <w:trPr>
          <w:trHeight w:val="330"/>
        </w:trPr>
        <w:tc>
          <w:tcPr>
            <w:tcW w:w="1828" w:type="dxa"/>
            <w:shd w:val="clear" w:color="000000" w:fill="FFFFFF"/>
            <w:vAlign w:val="center"/>
            <w:hideMark/>
          </w:tcPr>
          <w:p w14:paraId="7B2F4550" w14:textId="752B6F01" w:rsidR="005E392D" w:rsidRPr="005E392D" w:rsidRDefault="005E392D" w:rsidP="005E392D">
            <w:pPr>
              <w:widowControl/>
              <w:jc w:val="center"/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4.13~4.15</w:t>
            </w:r>
          </w:p>
        </w:tc>
        <w:tc>
          <w:tcPr>
            <w:tcW w:w="6521" w:type="dxa"/>
            <w:shd w:val="clear" w:color="000000" w:fill="FFFFFF"/>
            <w:vAlign w:val="center"/>
          </w:tcPr>
          <w:p w14:paraId="2FD619F4" w14:textId="77777777" w:rsidR="00CB4FE2" w:rsidRDefault="00CB4FE2" w:rsidP="005E392D">
            <w:pPr>
              <w:widowControl/>
              <w:jc w:val="left"/>
              <w:rPr>
                <w:rFonts w:ascii="宋体" w:eastAsia="宋体" w:hAnsi="宋体" w:cs="宋体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宋体" w:eastAsia="宋体" w:hAnsi="宋体" w:cs="宋体"/>
                <w:color w:val="0F1115"/>
                <w:kern w:val="0"/>
                <w:sz w:val="23"/>
                <w:szCs w:val="23"/>
              </w:rPr>
              <w:t xml:space="preserve">确定方案，参考 </w:t>
            </w:r>
            <w:proofErr w:type="spellStart"/>
            <w:r w:rsidRPr="00CB4FE2">
              <w:rPr>
                <w:rFonts w:ascii="宋体" w:eastAsia="宋体" w:hAnsi="宋体" w:cs="宋体"/>
                <w:color w:val="0F1115"/>
                <w:kern w:val="0"/>
                <w:sz w:val="23"/>
                <w:szCs w:val="23"/>
              </w:rPr>
              <w:t>DSView</w:t>
            </w:r>
            <w:proofErr w:type="spellEnd"/>
            <w:r w:rsidRPr="00CB4FE2">
              <w:rPr>
                <w:rFonts w:ascii="宋体" w:eastAsia="宋体" w:hAnsi="宋体" w:cs="宋体"/>
                <w:color w:val="0F1115"/>
                <w:kern w:val="0"/>
                <w:sz w:val="23"/>
                <w:szCs w:val="23"/>
              </w:rPr>
              <w:t xml:space="preserve"> 实现逻辑分析仪功能；</w:t>
            </w:r>
          </w:p>
          <w:p w14:paraId="168318B2" w14:textId="77777777" w:rsidR="00CB4FE2" w:rsidRDefault="00CB4FE2" w:rsidP="005E392D">
            <w:pPr>
              <w:widowControl/>
              <w:jc w:val="left"/>
              <w:rPr>
                <w:rFonts w:ascii="宋体" w:eastAsia="宋体" w:hAnsi="宋体" w:cs="宋体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宋体" w:eastAsia="宋体" w:hAnsi="宋体" w:cs="宋体"/>
                <w:color w:val="0F1115"/>
                <w:kern w:val="0"/>
                <w:sz w:val="23"/>
                <w:szCs w:val="23"/>
              </w:rPr>
              <w:t>完成技术选型，确定采用 C# + WPF 开发；</w:t>
            </w:r>
          </w:p>
          <w:p w14:paraId="43A31866" w14:textId="43AE731E" w:rsidR="005E392D" w:rsidRPr="005E392D" w:rsidRDefault="00CB4FE2" w:rsidP="005E392D">
            <w:pPr>
              <w:widowControl/>
              <w:jc w:val="left"/>
              <w:rPr>
                <w:rFonts w:ascii="宋体" w:eastAsia="宋体" w:hAnsi="宋体" w:cs="宋体" w:hint="eastAsia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宋体" w:eastAsia="宋体" w:hAnsi="宋体" w:cs="宋体"/>
                <w:color w:val="0F1115"/>
                <w:kern w:val="0"/>
                <w:sz w:val="23"/>
                <w:szCs w:val="23"/>
              </w:rPr>
              <w:t xml:space="preserve">完成控件选型，确定使用 </w:t>
            </w:r>
            <w:proofErr w:type="spellStart"/>
            <w:r w:rsidRPr="00CB4FE2">
              <w:rPr>
                <w:rFonts w:ascii="宋体" w:eastAsia="宋体" w:hAnsi="宋体" w:cs="宋体"/>
                <w:color w:val="0F1115"/>
                <w:kern w:val="0"/>
                <w:sz w:val="23"/>
                <w:szCs w:val="23"/>
              </w:rPr>
              <w:t>LightningChart</w:t>
            </w:r>
            <w:proofErr w:type="spellEnd"/>
            <w:r w:rsidRPr="00CB4FE2">
              <w:rPr>
                <w:rFonts w:ascii="宋体" w:eastAsia="宋体" w:hAnsi="宋体" w:cs="宋体"/>
                <w:color w:val="0F1115"/>
                <w:kern w:val="0"/>
                <w:sz w:val="23"/>
                <w:szCs w:val="23"/>
              </w:rPr>
              <w:t xml:space="preserve"> 配合原生控件实现界面与波形展示。</w:t>
            </w:r>
          </w:p>
        </w:tc>
      </w:tr>
      <w:tr w:rsidR="005E392D" w:rsidRPr="005E392D" w14:paraId="19927AFE" w14:textId="77777777" w:rsidTr="005E392D">
        <w:trPr>
          <w:trHeight w:val="1140"/>
        </w:trPr>
        <w:tc>
          <w:tcPr>
            <w:tcW w:w="1828" w:type="dxa"/>
            <w:shd w:val="clear" w:color="000000" w:fill="FFFFFF"/>
            <w:vAlign w:val="center"/>
            <w:hideMark/>
          </w:tcPr>
          <w:p w14:paraId="49CE123B" w14:textId="6C24CA02" w:rsidR="005E392D" w:rsidRPr="005E392D" w:rsidRDefault="005E392D" w:rsidP="005E392D">
            <w:pPr>
              <w:widowControl/>
              <w:jc w:val="center"/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4.15~4.20</w:t>
            </w:r>
          </w:p>
        </w:tc>
        <w:tc>
          <w:tcPr>
            <w:tcW w:w="6521" w:type="dxa"/>
            <w:shd w:val="clear" w:color="000000" w:fill="FFFFFF"/>
            <w:vAlign w:val="center"/>
          </w:tcPr>
          <w:p w14:paraId="46A83F4D" w14:textId="77777777" w:rsidR="00CB4FE2" w:rsidRDefault="00CB4FE2" w:rsidP="00CB4FE2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实现海量离线数据加载功能；</w:t>
            </w:r>
          </w:p>
          <w:p w14:paraId="409ECA88" w14:textId="77777777" w:rsidR="00CB4FE2" w:rsidRDefault="00CB4FE2" w:rsidP="00CB4FE2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完成波形显示、缩放及周期测量功能；</w:t>
            </w:r>
          </w:p>
          <w:p w14:paraId="12A24C99" w14:textId="77777777" w:rsidR="00CB4FE2" w:rsidRDefault="00CB4FE2" w:rsidP="00CB4FE2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实现</w:t>
            </w: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UART </w:t>
            </w: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协议解析；</w:t>
            </w:r>
          </w:p>
          <w:p w14:paraId="0AF4AEFE" w14:textId="26CC9CA6" w:rsidR="005E392D" w:rsidRPr="005E392D" w:rsidRDefault="00CB4FE2" w:rsidP="00CB4FE2">
            <w:pPr>
              <w:widowControl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对控件性能进行优化。</w:t>
            </w:r>
          </w:p>
        </w:tc>
      </w:tr>
      <w:tr w:rsidR="005E392D" w:rsidRPr="005E392D" w14:paraId="7316F3BE" w14:textId="77777777" w:rsidTr="005E392D">
        <w:trPr>
          <w:trHeight w:val="870"/>
        </w:trPr>
        <w:tc>
          <w:tcPr>
            <w:tcW w:w="1828" w:type="dxa"/>
            <w:shd w:val="clear" w:color="000000" w:fill="FFFFFF"/>
            <w:vAlign w:val="center"/>
            <w:hideMark/>
          </w:tcPr>
          <w:p w14:paraId="23852D94" w14:textId="00613F1D" w:rsidR="005E392D" w:rsidRPr="005E392D" w:rsidRDefault="005E392D" w:rsidP="005E392D">
            <w:pPr>
              <w:widowControl/>
              <w:jc w:val="center"/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4.21~4.22</w:t>
            </w:r>
          </w:p>
        </w:tc>
        <w:tc>
          <w:tcPr>
            <w:tcW w:w="6521" w:type="dxa"/>
            <w:shd w:val="clear" w:color="000000" w:fill="FFFFFF"/>
            <w:vAlign w:val="center"/>
          </w:tcPr>
          <w:p w14:paraId="1453211E" w14:textId="5065E816" w:rsidR="005E392D" w:rsidRPr="005E392D" w:rsidRDefault="00CB4FE2" w:rsidP="005E392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模拟生成符合协议要求的两线串口测试数据。</w:t>
            </w:r>
          </w:p>
        </w:tc>
      </w:tr>
      <w:tr w:rsidR="005E392D" w:rsidRPr="005E392D" w14:paraId="0D07E1B6" w14:textId="77777777" w:rsidTr="005E392D">
        <w:trPr>
          <w:trHeight w:val="870"/>
        </w:trPr>
        <w:tc>
          <w:tcPr>
            <w:tcW w:w="1828" w:type="dxa"/>
            <w:shd w:val="clear" w:color="000000" w:fill="FFFFFF"/>
            <w:vAlign w:val="center"/>
          </w:tcPr>
          <w:p w14:paraId="2CC3FAD9" w14:textId="4649F1B3" w:rsidR="005E392D" w:rsidRDefault="005E392D" w:rsidP="005E392D">
            <w:pPr>
              <w:widowControl/>
              <w:jc w:val="center"/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4.22~4.29</w:t>
            </w:r>
          </w:p>
        </w:tc>
        <w:tc>
          <w:tcPr>
            <w:tcW w:w="6521" w:type="dxa"/>
            <w:shd w:val="clear" w:color="000000" w:fill="FFFFFF"/>
            <w:vAlign w:val="center"/>
          </w:tcPr>
          <w:p w14:paraId="6B07A4D3" w14:textId="733A8F67" w:rsidR="00CB4FE2" w:rsidRDefault="00CB4FE2" w:rsidP="005E392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实现分段数据加载功能</w:t>
            </w:r>
          </w:p>
          <w:p w14:paraId="10B73400" w14:textId="1BE0DC64" w:rsidR="00CB4FE2" w:rsidRDefault="00CB4FE2" w:rsidP="005E392D">
            <w:pPr>
              <w:widowControl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实现有效数据识别功能</w:t>
            </w:r>
          </w:p>
          <w:p w14:paraId="496D14B5" w14:textId="5F982671" w:rsidR="00CB4FE2" w:rsidRDefault="00CB4FE2" w:rsidP="005E392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实现协议数据格式适配；</w:t>
            </w:r>
          </w:p>
          <w:p w14:paraId="03E20C8E" w14:textId="77777777" w:rsidR="00CB4FE2" w:rsidRDefault="00CB4FE2" w:rsidP="005E392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lastRenderedPageBreak/>
              <w:t>完成数据检索功能；</w:t>
            </w:r>
          </w:p>
          <w:p w14:paraId="757B0F53" w14:textId="78C049F4" w:rsidR="00CB4FE2" w:rsidRDefault="00CB4FE2" w:rsidP="005E392D">
            <w:pPr>
              <w:widowControl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持续进行控件性能优化。</w:t>
            </w:r>
          </w:p>
        </w:tc>
      </w:tr>
      <w:tr w:rsidR="005E392D" w:rsidRPr="005E392D" w14:paraId="0AAE9369" w14:textId="77777777" w:rsidTr="005E392D">
        <w:trPr>
          <w:trHeight w:val="870"/>
        </w:trPr>
        <w:tc>
          <w:tcPr>
            <w:tcW w:w="1828" w:type="dxa"/>
            <w:shd w:val="clear" w:color="000000" w:fill="FFFFFF"/>
            <w:vAlign w:val="center"/>
          </w:tcPr>
          <w:p w14:paraId="260C5F0F" w14:textId="45B1B98C" w:rsidR="005E392D" w:rsidRDefault="005E392D" w:rsidP="005E392D">
            <w:pPr>
              <w:widowControl/>
              <w:jc w:val="center"/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lastRenderedPageBreak/>
              <w:t>4.29~5.9</w:t>
            </w:r>
          </w:p>
        </w:tc>
        <w:tc>
          <w:tcPr>
            <w:tcW w:w="6521" w:type="dxa"/>
            <w:shd w:val="clear" w:color="000000" w:fill="FFFFFF"/>
            <w:vAlign w:val="center"/>
          </w:tcPr>
          <w:p w14:paraId="43A777E0" w14:textId="11084B94" w:rsidR="005E392D" w:rsidRDefault="00CB4FE2" w:rsidP="005E392D">
            <w:pPr>
              <w:widowControl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</w:pPr>
            <w:r w:rsidRPr="00CB4FE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完成模拟测试，并进行基础优化和完善。</w:t>
            </w:r>
          </w:p>
        </w:tc>
      </w:tr>
    </w:tbl>
    <w:p w14:paraId="175E2AAA" w14:textId="77777777" w:rsidR="008B06C0" w:rsidRPr="008B06C0" w:rsidRDefault="008B06C0">
      <w:pPr>
        <w:rPr>
          <w:rFonts w:hint="eastAsia"/>
        </w:rPr>
      </w:pPr>
    </w:p>
    <w:sectPr w:rsidR="008B06C0" w:rsidRPr="008B06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D03A14"/>
    <w:multiLevelType w:val="singleLevel"/>
    <w:tmpl w:val="BAD03A1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C64356EA"/>
    <w:multiLevelType w:val="multilevel"/>
    <w:tmpl w:val="C64356EA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76BC60A4"/>
    <w:multiLevelType w:val="multilevel"/>
    <w:tmpl w:val="76BC60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88363183">
    <w:abstractNumId w:val="1"/>
  </w:num>
  <w:num w:numId="2" w16cid:durableId="806237514">
    <w:abstractNumId w:val="2"/>
  </w:num>
  <w:num w:numId="3" w16cid:durableId="134991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073D"/>
    <w:rsid w:val="000E34D1"/>
    <w:rsid w:val="0052073D"/>
    <w:rsid w:val="005E392D"/>
    <w:rsid w:val="008B06C0"/>
    <w:rsid w:val="00CB4FE2"/>
    <w:rsid w:val="3E16744B"/>
    <w:rsid w:val="7749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2AE2A34"/>
  <w15:docId w15:val="{B0FF2053-CCA9-4C32-B1FB-02748423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iPriority="35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qUWxNa01sTWpKemFHOTNSM0pwWkNVeU1pVXpRWFJ5ZFdVbE1rTWxNakp5YVdOb1ZHVjRkQ1V5TWlVelFYUnlkV1VsTWtNbE1qSm9aV2xuYUhRbE1qSWxNMEU0TXpNbE4wUWxNa01sTWpKbGJHVnRaVzUwY3lVeU1pVXpRU1UzUWlVeU1sQkJlVmh6U0ZaR2FGazBPVGd3T1RVbE1qSWxNMEVsTjBJbE1qSnBaQ1V5TWlVelFTVXlNbEJCZVZoelNGWkdhRmswT1Rnd09UV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QzaFdWblZVUTNoR1dEVTNOalV4TVNVeU1pVTNSQ1V5UXlVM1FpVXlNbTVoYldVbE1qSWxNMEVsTWpJbFJUVWxPVEFsT0VRbFJUY2xRVGNsUWpBbE1qSWxNa01sTWpKMGVYQmxKVEl5SlROQkpUSXljM1J5YVc1bkpUSXlKVEpESlRJeWRtRnNkV1VsTWpJbE0wRWxNaklsTWpJbE1rTWxNakpqWVhSbFoyOXllU1V5TWlVelFTVXlNbVJsWm1GMWJIUWxNaklsTWtNbE1qSnBaQ1V5TWlVelFTVXlNbmxKVUhCcVEyMVdlV00xTnpBMU5UY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EweExLREZDWW5sMFpT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FluVnBZbFpFWTFaS016RTVPVFV6SlRJeUpUTkJKVGRDSlRJeWFXUWxNaklsTTBFbE1qSmhZblZwWWxaRVkxWktNekU1T1RVek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0xeVNISmpXa3BwU1drME1Ea3lOREVsTWpJbE4wUWxNa01sTjBJbE1qSnVZVzFsSlRJeUpUTkJKVEl5SlVVMUpUa3dKVGhFSlVVM0pVRTNKVUl3SlRJeUpUSkRKVEl5ZEhsd1pTVXlNaVV6UVNVeU1uTjBjbWx1WnlVeU1pVXlReVV5TW5aaGJIVmxKVEl5SlROQkpUSXlKVEl5SlRKREpUSXlZMkYwWldkdmNua2xNaklsTTBFbE1qSmtaV1poZFd4MEpUSXlKVEpESlRJeWFXUWxNaklsTTBFbE1qSnNhVTVRV2xWelEyeFlOVEEzTmpF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UkVGVVFTZ3hRbUo1ZEdVc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GxaQ1MzcERVRVJyY0RBek5EUXpNU1V5TWlVelFTVTNRaVV5TW1sa0pUSXlKVE5CSlRJeWRsWkNTM3BEVUVScmNEQXpORFF6TV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JUkVSRFUxWktUMHhaTURrNE56YzVKVEl5SlRkRUpUSkRKVGRDSlRJeWJtRnRaU1V5TWlVelFTVXlNaVZGTlNVNU1DVTRSQ1ZGTnlWQk55VkNNQ1V5TWlVeVF5VXlNblI1Y0dVbE1qSWxNMEVsTWpKemRISnBibWNsTWpJbE1rTWxNakoyWVd4MVpTVXlNaVV6UVNVeU1pVXlNaVV5UXlVeU1tTmhkR1ZuYjNKNUpUSXlKVE5CSlRJeVpHVm1ZWFZzZENVeU1pVXlReVV5TW1sa0pUSXlKVE5CSlRJeWVubElhRzVpVEZGRFNUVXdORGN3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EVEVzb01VSmllWFJsS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k5uVjA5cFNuSnZhRVk0TXpnMk1qWWxNaklsTTBFbE4wSWxNakpwWkNVeU1pVXpRU1V5TW5OblYwOXBTbkp2YUVZNE16ZzJNal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WbXBIU1ZOa1IwRmxiamMzTkRRM015VXlNaVUzUkNVeVF5VTNRaVV5TW01aGJXVWxNaklsTTBFbE1qSWxSVFVsT1RBbE9FUWxSVGNsUVRjbFFqQWxNaklsTWtNbE1qSjBlWEJsSlRJeUpUTkJKVEl5YzNSeWFXNW5KVEl5SlRKREpUSXlkbUZzZFdVbE1qSWxNMEVsTWpJbE1qSWxNa01sTWpKallYUmxaMjl5ZVNVeU1pVXpRU1V5TW1SbFptRjFiSFFsTWpJbE1rTWxNakpwWkNVeU1pVXpRU1V5TWxCWVNtaG1aWFZsYTNnd056WTNNVE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VRVlJCS0RGQ1lubDBaU2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hWbVI1VDFKRFZVeFhNVFV5T1RjMUpUSXlKVE5CSlRkQ0pUSXlhV1FsTWpJbE0wRWxNakp4Vm1SNVQxSkRWVXhYTVRVeU9UYz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TlpVVWx0ZWt4dlVrNDROalV6TkRZbE1qSWxOMFFsTWtNbE4wSWxNakp1WVcxbEpUSXlKVE5CSlRJeUpVVTFKVGt3SlRoRUpVVTNKVUUzSlVJd0pUSXlKVEpESlRJeWRIbHdaU1V5TWlVelFTVXlNbk4wY21sdVp5VXlNaVV5UXlVeU1uWmhiSFZsSlRJeUpUTkJKVEl5SlRJeUpUSkRKVEl5WTJGMFpXZHZjbmtsTWpJbE0wRWxNakprWldaaGRXeDBKVEl5SlRKREpUSXlhV1FsTWpJbE0wRWxNakpNZEhaRFUyRmpjMHhXTnpJNU56WTR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xpNH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GRFSlRKREpUSXlZMjl0YldWdWRITWxNaklsTTBFbE5VSWxOVVFsTWtNbE1qSndiSFZuYVc1ekpUSXlKVE5CSlRkQ0pUZEVKVEpESlRJeVlXbERiMjUwWVdsdVpYSnpKVEl5SlROQkpUZENKVGRFSlRKREpUSXlkR2hsYldVbE1qSWxNMEVsTjBJbE1qSndZV2RsSlRJeUpUTkJKVGRDSlRJeVltRmphMmR5YjNWdVpFTnZiRzl5SlRJeUpUTkJKVEl5ZEhKaGJuTndZWEpsYm5RbE1qSWxOMFFsTjBRbE4wUT0iLAoJIkZpbGVJZCIgOiAiOWM1OTlmOWItNGFjNC00Zjc2LTlhMGQtMmU0NzM0ZDkwZWQ0Igp9Cg=="/>
    </extobj>
    <extobj name="E657119C-6982-421D-8BA7-E74DEB70A7D9-2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qUWxNa01sTWpKemFHOTNSM0pwWkNVeU1pVXpRWFJ5ZFdVbE1rTWxNakp5YVdOb1ZHVjRkQ1V5TWlVelFYUnlkV1VsTWtNbE1qSm9aV2xuYUhRbE1qSWxNMEU0TXpNbE4wUWxNa01sTWpKbGJHVnRaVzUwY3lVeU1pVXpRU1UzUWlVeU1uRm1kR05zZDI5a2FGZzROekF4TmpjbE1qSWxNMEVsTjBJbE1qSnBaQ1V5TWlVelFTVXlNbkZtZEdOc2QyOWthRmc0TnpBeE5qY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VXTmlXa3hzWlhkSFN6YzVPVFkwTkNVeU1pVTNSQ1V5UXlVM1FpVXlNbTVoYldVbE1qSWxNMEVsTWpJbFJUVWxPVEFsT0VRbFJUY2xRVGNsUWpBbE1qSWxNa01sTWpKMGVYQmxKVEl5SlROQkpUSXljM1J5YVc1bkpUSXlKVEpESlRJeWRtRnNkV1VsTWpJbE0wRWxNaklsTWpJbE1rTWxNakpqWVhSbFoyOXllU1V5TWlVelFTVXlNbVJsWm1GMWJIUWxNaklsTWtNbE1qSnBaQ1V5TWlVelFTVXlNbXQ0YlhCdlFtaHZURkUzTURNNU9U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EVEVzb01VSX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GcDFTVUZCVG10elZEVXlPVGczTmlVeU1pVXpRU1UzUWlVeU1tbGtKVEl5SlROQkpUSXljRnAxU1VGQlRtdHpWRFV5T1RnM05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bFozRmxkSFpFVjJGQ01EY3dOelkzSlRJeUpUZEVKVEpESlRkQ0pUSXlibUZ0WlNVeU1pVXpRU1V5TWlWRk5TVTVNQ1U0UkNWRk55VkJOeVZDTUNVeU1pVXlReVV5TW5SNWNHVWxNaklsTTBFbE1qSnpkSEpwYm1jbE1qSWxNa01sTWpKMllXeDFaU1V5TWlVelFTVXlNaVV5TWlVeVF5VXlNbU5oZEdWbmIzSjVKVEl5SlROQkpUSXlaR1ZtWVhWc2RDVXlNaVV5UXlVeU1tbGtKVEl5SlROQkpUSXlTV3BNZGxONGIwcFpiamsyTVRJeU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1ZPS0RGQ0t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ST1JucHpSVk5RVEhFMk9EVTJNemtsTWpJbE0wRWxOMElsTWpKcFpDVXlNaVV6UVNVeU1tUk9SbnB6UlZOUVRIRTJPRFUyTXp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khoMVFXVkRXR3BHVURReU5qUTVOQ1V5TWlVM1JDVXlReVUzUWlVeU1tNWhiV1VsTWpJbE0wRWxNaklsUlRVbE9UQWxPRVFsUlRjbFFUY2xRakFsTWpJbE1rTWxNakowZVhCbEpUSXlKVE5CSlRJeWMzUnlhVzVuSlRJeUpUSkRKVEl5ZG1Gc2RXVWxNaklsTTBFbE1qSWxNaklsTWtNbE1qSmpZWFJsWjI5eWVTVXlNaVV6UVNVeU1tUmxabUYxYkhRbE1qSWxNa01sTWpKcFpDVXlNaVV6UVNVeU1tRlBTbVZwVTIxRlluRTVNell4T0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VRVlJCS0RGQ0t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SS1JraGpjRlJPWmxJME1EZ3hOemNsTWpJbE0wRWxOMElsTWpKcFpDVXlNaVV6UVNVeU1rUktSa2hqY0ZST1psSTBNRGd4Tnp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VdsUVJIRmpUVkJrUkRNNU1USTJPU1V5TWlVM1JDVXlReVUzUWlVeU1tNWhiV1VsTWpJbE0wRWxNaklsUlRVbE9UQWxPRVFsUlRjbFFUY2xRakFsTWpJbE1rTWxNakowZVhCbEpUSXlKVE5CSlRJeWMzUnlhVzVuSlRJeUpUSkRKVEl5ZG1Gc2RXVWxNaklsTTBFbE1qSWxNaklsTWtNbE1qSmpZWFJsWjI5eWVTVXlNaVV6UVNVeU1tUmxabUYxYkhRbE1qSWxNa01sTWpKcFpDVXlNaVV6UVNVeU1tcHlSMEpKYkZGemJVbzJNRGt4TVRV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XVMaTR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phazVDYlVKUFQzZE1NRGsyTmpVekpUSXlKVE5CSlRkQ0pUSXlhV1FsTWpJbE0wRWxNakp6YWs1Q2JVSlBUM2RNTURrMk5qVX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ZGFWMlZZUVdsMlRtZ3dNVEk0TkRrbE1qSWxOMFFsTWtNbE4wSWxNakp1WVcxbEpUSXlKVE5CSlRJeUpVVTFKVGt3SlRoRUpVVTNKVUUzSlVJd0pUSXlKVEpESlRJeWRIbHdaU1V5TWlVelFTVXlNbk4wY21sdVp5VXlNaVV5UXlVeU1uWmhiSFZsSlRJeUpUTkJKVEl5SlRJeUpUSkRKVEl5WTJGMFpXZHZjbmtsTWpJbE0wRWxNakprWldaaGRXeDBKVEl5SlRKREpUSXlhV1FsTWpJbE0wRWxNakpyYkVaNVZFNVFVSHBVTXpNM01EST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UTB4TEtERkNL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ZFNZV0pqVGxwUVJuWTVPRGc1TVRrbE1qSWxNMEVsTjBJbE1qSnBaQ1V5TWlVelFTVXlNbWRTWVdKalRscFFSblk1T0RnNU1Ua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lrbHpVMGx6YlVGRFNURXlNVFk1TlNVeU1pVTNSQ1V5UXlVM1FpVXlNbTVoYldVbE1qSWxNMEVsTWpJbFJUVWxPVEFsT0VRbFJUY2xRVGNsUWpBbE1qSWxNa01sTWpKMGVYQmxKVEl5SlROQkpUSXljM1J5YVc1bkpUSXlKVEpESlRJeWRtRnNkV1VsTWpJbE0wRWxNaklsTWpJbE1rTWxNakpqWVhSbFoyOXllU1V5TWlVelFTVXlNbVJsWm1GMWJIUWxNaklsTWtNbE1qSnBaQ1V5TWlVelFTVXlNbFJxWWtOemRYcFBlbmd5T1RVNU56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GVGlneFFp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NVZVWlRURkpNYUU1TE5EUTBNemt5SlRJeUpUTkJKVGRDSlRJeWFXUWxNaklsTTBFbE1qSjVWVVpUVEZKTWFFNUxORFEwTXpr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CV1RXZDVlR0ZMVmtnME5UTTFPRGNsTWpJbE4wUWxNa01sTjBJbE1qSnVZVzFsSlRJeUpUTkJKVEl5SlVVMUpUa3dKVGhFSlVVM0pVRTNKVUl3SlRJeUpUSkRKVEl5ZEhsd1pTVXlNaVV6UVNVeU1uTjBjbWx1WnlVeU1pVXlReVV5TW5aaGJIVmxKVEl5SlROQkpUSXlKVEl5SlRKREpUSXlZMkYwWldkdmNua2xNaklsTTBFbE1qSmtaV1poZFd4MEpUSXlKVEpESlRJeWFXUWxNaklsTTBFbE1qSktiMlp3UW1GV1lWZEdPRFUxTVRRd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1JCVkVFb01VSX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GRFSlRKREpUSXlZMjl0YldWdWRITWxNaklsTTBFbE5VSWxOVVFsTWtNbE1qSndiSFZuYVc1ekpUSXlKVE5CSlRkQ0pUZEVKVEpESlRJeVlXbERiMjUwWVdsdVpYSnpKVEl5SlROQkpUZENKVGRFSlRKREpUSXlkR2hsYldVbE1qSWxNMEVsTjBJbE1qSndZV2RsSlRJeUpUTkJKVGRDSlRJeVltRmphMmR5YjNWdVpFTnZiRzl5SlRJeUpUTkJKVEl5ZEhKaGJuTndZWEpsYm5RbE1qSWxOMFFsTjBRbE4wUT0iLAoJIkZpbGVJZCIgOiAiZDBhZjU0MTAtMDY4Ny00M2Q3LWIzMGMtNDgzMTlmYjU4YTY3Igp9Cg=="/>
    </extobj>
    <extobj name="E657119C-6982-421D-8BA7-E74DEB70A7D9-3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qUWxNa01sTWpKemFHOTNSM0pwWkNVeU1pVXpRWFJ5ZFdVbE1rTWxNakp5YVdOb1ZHVjRkQ1V5TWlVelFYUnlkV1VsTWtNbE1qSm9aV2xuYUhRbE1qSWxNMEU0TXpNbE4wUWxNa01sTWpKbGJHVnRaVzUwY3lVeU1pVXpRU1UzUWlVeU1rVnNXVlZMZUVkWVIxUTVNemN6TURjbE1qSWxNMEVsTjBJbE1qSnBaQ1V5TWlVelFTVXlNa1ZzV1ZWTGVFZFlSMVE1TXpjek1EY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tbGhjM3A0UlZsUGF6RXdNRGN6TnlVeU1pVTNSQ1V5UXlVM1FpVXlNbTVoYldVbE1qSWxNMEVsTWpJbFJUVWxPVEFsT0VRbFJUY2xRVGNsUWpBbE1qSWxNa01sTWpKMGVYQmxKVEl5SlROQkpUSXljM1J5YVc1bkpUSXlKVEpESlRJeWRtRnNkV1VsTWpJbE0wRWxNaklsTWpJbE1rTWxNakpqWVhSbFoyOXllU1V5TWlVelFTVXlNbVJsWm1GMWJIUWxNaklsTWtNbE1qSnBaQ1V5TWlVelFTVXlNa2xLVldoR1dVSlZUbUV6TnpjNU9E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EVEVzb01VSX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IyZDFVR05JYm1kT2NEZ3pNREk1TmlVeU1pVXpRU1UzUWlVeU1tbGtKVEl5SlROQkpUSXlSMmQxVUdOSWJtZE9jRGd6TURJNU5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b2FWTlJkVzkzWTFGM01UVTJOemsySlRJeUpUZEVKVEpESlRkQ0pUSXlibUZ0WlNVeU1pVXpRU1V5TWlWRk5TVTVNQ1U0UkNWRk55VkJOeVZDTUNVeU1pVXlReVV5TW5SNWNHVWxNaklsTTBFbE1qSnpkSEpwYm1jbE1qSWxNa01sTWpKMllXeDFaU1V5TWlVelFTVXlNaVV5TWlVeVF5VXlNbU5oZEdWbmIzSjVKVEl5SlROQkpUSXlaR1ZtWVhWc2RDVXlNaVV5UXlVeU1tbGtKVEl5SlROQkpUSXlaRlZPZEhOb1RVZEpTRFE1TlRRM0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1ZPS0RGQ0t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kemQySklUbTFTZDNNMU9EVXdNallsTWpJbE0wRWxOMElsTWpKcFpDVXlNaVV6UVNVeU1uZHpkMkpJVG0xU2QzTTFPRFV3TWpZ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ZDI5elZIWjJUMlIzVmpNeE5UZ3lNU1V5TWlVM1JDVXlReVUzUWlVeU1tNWhiV1VsTWpJbE0wRWxNaklsUlRVbE9UQWxPRVFsUlRjbFFUY2xRakFsTWpJbE1rTWxNakowZVhCbEpUSXlKVE5CSlRJeWMzUnlhVzVuSlRJeUpUSkRKVEl5ZG1Gc2RXVWxNaklsTTBFbE1qSWxNaklsTWtNbE1qSmpZWFJsWjI5eWVTVXlNaVV6UVNVeU1tUmxabUYxYkhRbE1qSWxNa01sTWpKcFpDVXlNaVV6UVNVeU1tRjFSV0pzUlZOQ1VuYzJOak01TWp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VRVlJCTVNneFFp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2FYaEZhVk5NV2s1ek1ERTROelF5SlRJeUpUTkJKVGRDSlRJeWFXUWxNaklsTTBFbE1qSmthWGhGYVZOTVdrNXpNREU0TnpR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01a2FrSjZVMWRIYlhRM05qazVNVEFsTWpJbE4wUWxNa01sTjBJbE1qSnVZVzFsSlRJeUpUTkJKVEl5SlVVMUpUa3dKVGhFSlVVM0pVRTNKVUl3SlRJeUpUSkRKVEl5ZEhsd1pTVXlNaVV6UVNVeU1uTjBjbWx1WnlVeU1pVXlReVV5TW5aaGJIVmxKVEl5SlROQkpUSXlKVEl5SlRKREpUSXlZMkYwWldkdmNua2xNaklsTTBFbE1qSmtaV1poZFd4MEpUSXlKVEpESlRJeWFXUWxNaklsTTBFbE1qSkZSRVZSUjBsM1lVUnBOalE1TlRVM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SRUZVUVRJb01VSX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FRjNjRzV1V2tKM1lqSTNORFUzTlNVeU1pVXpRU1UzUWlVeU1tbGtKVEl5SlROQkpUSXlXRUYzY0c1dVdrSjNZakkzTkRVM05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VWFIVjVSRzlLZEd0Mk5USTFNRGN6SlRJeUpUZEVKVEpESlRkQ0pUSXlibUZ0WlNVeU1pVXpRU1V5TWlWRk5TVTVNQ1U0UkNWRk55VkJOeVZDTUNVeU1pVXlReVV5TW5SNWNHVWxNaklsTTBFbE1qSnpkSEpwYm1jbE1qSWxNa01sTWpKMllXeDFaU1V5TWlVelFTVXlNaVV5TWlVeVF5VXlNbU5oZEdWbmIzSjVKVEl5SlROQkpUSXlaR1ZtWVhWc2RDVXlNaVV5UXlVeU1tbGtKVEl5SlROQkpUSXliWFpZWTAxamVIVjVhREUxTkRNMk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TR1TG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E5QZEVGWVFYVmtTbGN5TWpNM016RWxNaklsTTBFbE4wSWxNakpwWkNVeU1pVXpRU1V5TWxOUGRFRllRWFZrU2xjeU1qTTNNek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MWhUZVhaSFkzQkVaemN5TURFM05DVXlNaVUzUkNVeVF5VTNRaVV5TW01aGJXVWxNaklsTTBFbE1qSWxSVFVsT1RBbE9FUWxSVGNsUVRjbFFqQWxNaklsTWtNbE1qSjBlWEJsSlRJeUpUTkJKVEl5YzNSeWFXNW5KVEl5SlRKREpUSXlkbUZzZFdVbE1qSWxNMEVsTWpJbE1qSWxNa01sTWpKallYUmxaMjl5ZVNVeU1pVXpRU1V5TW1SbFptRjFiSFFsTWpJbE1rTWxNakpwWkNVeU1pVXpRU1V5TW0xV1YwTk1hSFpuWm5FMk5qZzFNamt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KRFRFc29NVUlw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hVmRpVVVoUVZGQnFRekk0TURFeE5DVXlNaVV6UVNVM1FpVXlNbWxrSlRJeUpUTkJKVEl5YVZkaVVVaFFWRkJxUXpJNE1ERXh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NTbEZOY0ZSSWVucE5PREUxTURVNUpUSXlKVGRFSlRKREpUZENKVEl5Ym1GdFpTVXlNaVV6UVNVeU1pVkZOU1U1TUNVNFJDVkZOeVZCTnlWQ01DVXlNaVV5UXlVeU1uUjVjR1VsTWpJbE0wRWxNakp6ZEhKcGJtY2xNaklsTWtNbE1qSjJZV3gxWlNVeU1pVXpRU1V5TWlVeU1pVXlReVV5TW1OaGRHVm5iM0o1SlRJeUpUTkJKVEl5WkdWbVlYVnNkQ1V5TWlVeVF5VXlNbWxrSlRJeUpUTkJKVEl5YVhsNmQwVm1TWHAyVGprd05qUXhO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tWT0tERkNL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VklSSFZqYkhGMlNrYzBNell6T0RrbE1qSWxNMEVsTjBJbE1qSnBaQ1V5TWlVelFTVXlNa1ZJUkhWamJIRjJTa2MwTXpZek9Ea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VNWpVRzluWW0xbGJUQTVNVFV3TUNVeU1pVTNSQ1V5UXlVM1FpVXlNbTVoYldVbE1qSWxNMEVsTWpJbFJUVWxPVEFsT0VRbFJUY2xRVGNsUWpBbE1qSWxNa01sTWpKMGVYQmxKVEl5SlROQkpUSXljM1J5YVc1bkpUSXlKVEpESlRJeWRtRnNkV1VsTWpJbE0wRWxNaklsTWpJbE1rTWxNakpqWVhSbFoyOXllU1V5TWlVelFTVXlNbVJsWm1GMWJIUWxNaklsTWtNbE1qSnBaQ1V5TWlVelFTVXlNbEJ3VFc5blUxRnRTbGM0TmpNNU56S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FUVZSQk1TZ3hRaW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5aVTFFWWxKaVJHRlZNVFl6TmpFMkpUSXlKVE5CSlRkQ0pUSXlhV1FsTWpJbE0wRWxNakpuWlUxRVlsSmlSR0ZWTVRZek5qRT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UmFSMFpJWjJkT1kyczNNRE0wTWpNbE1qSWxOMFFsTWtNbE4wSWxNakp1WVcxbEpUSXlKVE5CSlRJeUpVVTFKVGt3SlRoRUpVVTNKVUUzSlVJd0pUSXlKVEpESlRJeWRIbHdaU1V5TWlVelFTVXlNbk4wY21sdVp5VXlNaVV5UXlVeU1uWmhiSFZsSlRJeUpUTkJKVEl5SlRJeUpUSkRKVEl5WTJGMFpXZHZjbmtsTWpJbE0wRWxNakprWldaaGRXeDBKVEl5SlRKREpUSXlhV1FsTWpJbE0wRWxNakpWUlZSYVMwcG1XVlpNTnpFeE16Q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KRVFWUkJNaWd4UWl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4wUWxNa01sTWpKamIyMXRaVzUwY3lVeU1pVXpRU1UxUWlVMVJDVXlReVV5TW5Cc2RXZHBibk1sTWpJbE0wRWxOMElsTjBRbE1rTWxNakpoYVVOdmJuUmhhVzVsY25NbE1qSWxNMEVsTjBJbE4wUWxNa01sTWpKMGFHVnRaU1V5TWlVelFTVTNRaVV5TW5CaFoyVWxNaklsTTBFbE4wSWxNakppWVdOclozSnZkVzVrUTI5c2IzSWxNaklsTTBFbE1qSjBjbUZ1YzNCaGNtVnVkQ1V5TWlVM1JDVTNSQ1UzUkE9PSIsCgkiRmlsZUlkIiA6ICJiMjg3NDgyMy02NTZlLTRhMWUtODc4Ny0yZmU1N2Q2OGVhMD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696</Words>
  <Characters>919</Characters>
  <Application>Microsoft Office Word</Application>
  <DocSecurity>0</DocSecurity>
  <Lines>131</Lines>
  <Paragraphs>161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jingwen</dc:creator>
  <cp:lastModifiedBy>yu le o</cp:lastModifiedBy>
  <cp:revision>2</cp:revision>
  <dcterms:created xsi:type="dcterms:W3CDTF">2026-04-20T05:49:00Z</dcterms:created>
  <dcterms:modified xsi:type="dcterms:W3CDTF">2026-04-21T01:53:00Z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eyJoZGlkIjoiNWYzYTk2NWJhZjE3MDJkZTRkMDVlMTg5OTk0Y2E2M2UiLCJ1c2VySWQiOiI1MDA5NzI3NzgifQ==</vt:lpwstr>
  </property>
  <property fmtid="{D5CDD505-2E9C-101B-9397-08002B2CF9AE}" pid="4" name="ICV">
    <vt:lpwstr>08426F9222B2462CB57E3A77886BB961_12</vt:lpwstr>
  </property>
</Properties>
</file>