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color w:val="4b0082"/>
          <w:rtl w:val="0"/>
        </w:rPr>
        <w:t xml:space="preserve">PRIMER MINUTA</w:t>
      </w:r>
    </w:p>
    <w:p w:rsidR="00000000" w:rsidDel="00000000" w:rsidP="00000000" w:rsidRDefault="00000000" w:rsidRPr="00000000">
      <w:pPr>
        <w:contextualSpacing w:val="0"/>
      </w:pPr>
      <w:r w:rsidDel="00000000" w:rsidR="00000000" w:rsidRPr="00000000">
        <w:rPr>
          <w:color w:val="4b0082"/>
          <w:rtl w:val="0"/>
        </w:rPr>
        <w:t xml:space="preserve"> PROYECTO: SISTEMA DE ALMACÉN Y PUNTO DE VENTA  PARA LA VENTANITA CAFÉ</w:t>
        <w:br w:type="textWrapping"/>
      </w:r>
    </w:p>
    <w:p w:rsidR="00000000" w:rsidDel="00000000" w:rsidP="00000000" w:rsidRDefault="00000000" w:rsidRPr="00000000">
      <w:pPr>
        <w:contextualSpacing w:val="0"/>
      </w:pPr>
      <w:r w:rsidDel="00000000" w:rsidR="00000000" w:rsidRPr="00000000">
        <w:rPr>
          <w:color w:val="4b0082"/>
          <w:rtl w:val="0"/>
        </w:rPr>
        <w:t xml:space="preserve">Junta </w:t>
        <w:tab/>
        <w:tab/>
        <w:tab/>
        <w:tab/>
        <w:t xml:space="preserve">Duración: 25 minutos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b0082"/>
          <w:rtl w:val="0"/>
        </w:rPr>
        <w:t xml:space="preserve">Asistentes:</w:t>
        <w:tab/>
        <w:tab/>
        <w:tab/>
        <w:tab/>
        <w:t xml:space="preserve">Rol que desempeña:</w:t>
        <w:tab/>
        <w:tab/>
        <w:tab/>
        <w:tab/>
        <w:tab/>
        <w:t xml:space="preserve">Firma:</w:t>
      </w:r>
    </w:p>
    <w:p w:rsidR="00000000" w:rsidDel="00000000" w:rsidP="00000000" w:rsidRDefault="00000000" w:rsidRPr="00000000">
      <w:pPr>
        <w:contextualSpacing w:val="0"/>
      </w:pPr>
      <w:r w:rsidDel="00000000" w:rsidR="00000000" w:rsidRPr="00000000">
        <w:rPr>
          <w:rtl w:val="0"/>
        </w:rPr>
        <w:t xml:space="preserve">Sr. Miguel Ángel Rodriguez</w:t>
        <w:tab/>
        <w:tab/>
        <w:t xml:space="preserve">Gerente General de “La ventanita Café” (MAR)</w:t>
        <w:tab/>
        <w:t xml:space="preserve">_____</w:t>
      </w:r>
    </w:p>
    <w:p w:rsidR="00000000" w:rsidDel="00000000" w:rsidP="00000000" w:rsidRDefault="00000000" w:rsidRPr="00000000">
      <w:pPr>
        <w:contextualSpacing w:val="0"/>
      </w:pPr>
      <w:r w:rsidDel="00000000" w:rsidR="00000000" w:rsidRPr="00000000">
        <w:rPr>
          <w:rtl w:val="0"/>
        </w:rPr>
        <w:t xml:space="preserve">Est. Brenda Itzel Austria López</w:t>
        <w:tab/>
        <w:t xml:space="preserve">Consultora de “Labs Indigo”</w:t>
        <w:tab/>
        <w:tab/>
        <w:t xml:space="preserve">       (BAL)</w:t>
        <w:tab/>
        <w:t xml:space="preserve">_____</w:t>
      </w:r>
    </w:p>
    <w:p w:rsidR="00000000" w:rsidDel="00000000" w:rsidP="00000000" w:rsidRDefault="00000000" w:rsidRPr="00000000">
      <w:pPr>
        <w:contextualSpacing w:val="0"/>
      </w:pPr>
      <w:r w:rsidDel="00000000" w:rsidR="00000000" w:rsidRPr="00000000">
        <w:rPr>
          <w:rtl w:val="0"/>
        </w:rPr>
        <w:t xml:space="preserve">Est. Luis Ernesto Ochoa Ríos</w:t>
        <w:tab/>
        <w:t xml:space="preserve">Consultor de “Labs Indigo”</w:t>
        <w:tab/>
        <w:tab/>
        <w:t xml:space="preserve">       (LOR)</w:t>
        <w:tab/>
        <w:t xml:space="preserve">_____</w:t>
      </w:r>
    </w:p>
    <w:p w:rsidR="00000000" w:rsidDel="00000000" w:rsidP="00000000" w:rsidRDefault="00000000" w:rsidRPr="00000000">
      <w:pPr>
        <w:contextualSpacing w:val="0"/>
      </w:pPr>
      <w:r w:rsidDel="00000000" w:rsidR="00000000" w:rsidRPr="00000000">
        <w:rPr>
          <w:rtl w:val="0"/>
        </w:rPr>
        <w:t xml:space="preserve">Est. Emmanuel Pedroza Noyola</w:t>
        <w:tab/>
        <w:t xml:space="preserve">Consultor de “Labs Indigo”</w:t>
        <w:tab/>
        <w:tab/>
        <w:t xml:space="preserve">       (EPN)</w:t>
        <w:tab/>
        <w:t xml:space="preserve">_____</w:t>
      </w:r>
    </w:p>
    <w:p w:rsidR="00000000" w:rsidDel="00000000" w:rsidP="00000000" w:rsidRDefault="00000000" w:rsidRPr="00000000">
      <w:pPr>
        <w:contextualSpacing w:val="0"/>
      </w:pPr>
      <w:r w:rsidDel="00000000" w:rsidR="00000000" w:rsidRPr="00000000">
        <w:rPr>
          <w:rtl w:val="0"/>
        </w:rPr>
        <w:t xml:space="preserve">Est. Luis Fer. Villagómez Chávez</w:t>
        <w:tab/>
        <w:t xml:space="preserve">Consultor de “Labs Indigo”</w:t>
        <w:tab/>
        <w:tab/>
        <w:t xml:space="preserve">       (LVC)</w:t>
        <w:tab/>
        <w:t xml:space="preserve">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Acuerdos: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En la junta se acordó que en los próximos dos meses (MAR) nos va a hacer el favor de ayudarnos con el proyecto que el profesor Sergio Noble; para la materia de Ingeniería en Computación, nos ha pedido que desarrollemos.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(MAR) Nos comentó que “La ventanita café” pertenece al consorcio de Archipielago Corp., posteriormente (EPN) realizó una búsqueda por internet para dar con la página web del corporativo. (</w:t>
      </w:r>
      <w:hyperlink r:id="rId5">
        <w:r w:rsidDel="00000000" w:rsidR="00000000" w:rsidRPr="00000000">
          <w:rPr>
            <w:color w:val="1155cc"/>
            <w:u w:val="single"/>
            <w:rtl w:val="0"/>
          </w:rPr>
          <w:t xml:space="preserve">http://www.archipielagocorp.com</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(LOR) Le comenta a (MAR) que toda la información dada no es para fines lucrativos, ya qué, toda la información será para la realización de un proyecto universitario, es por ello que (LOR) y el equipo de consultores se comprometieron en realizar un acuerdo de confidencialidad y no divulgación. Se reitera que esta información únicamente será compartida en el aula de clase, sólo la que tenga de carácter público y la información confidencial en el momento que se nos diga por parte de “La ventanita café”, será de carácter privado.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(MAR) Nos dió sus tiempos aproximados para concretar futuras juntas y nos dijo que tenía tiempos disponibles entre semana y después de la 13:00.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 acordó por igual que de parte de los consultores de “Labs Indigo” antes de concretar una junta y/o cita, hay que llamar a (MAR) para ver si tiene tiempo disponible.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Puntos importantes con respecto al punto de venta: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En la junta (MAR) nos recomendó que investiguemos el sistema de Infocaja, ya que es el sistema que utilizan en “La ventanita café”. (BAL) Se dió a la tarea de investigar este punto, dio con la página web del mismo y mandó un mail para pedir más detalles del mismo. (sobre todo del costo de los servicios que brinda la compañía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(MAR) Nos explicó que en el punto de venta se tienen las distintas categorías en una pantalla, éstas mismas categorías se componen como están en la carta. Esto es que, de cada categoría hay varios platillos.</w:t>
      </w:r>
    </w:p>
    <w:p w:rsidR="00000000" w:rsidDel="00000000" w:rsidP="00000000" w:rsidRDefault="00000000" w:rsidRPr="00000000">
      <w:pPr>
        <w:contextualSpacing w:val="0"/>
      </w:pPr>
      <w:r w:rsidDel="00000000" w:rsidR="00000000" w:rsidRPr="00000000">
        <w:rPr>
          <w:rtl w:val="0"/>
        </w:rPr>
        <w:tab/>
        <w:t xml:space="preserve">Por ejemplo:</w:t>
      </w:r>
    </w:p>
    <w:p w:rsidR="00000000" w:rsidDel="00000000" w:rsidP="00000000" w:rsidRDefault="00000000" w:rsidRPr="00000000">
      <w:pPr>
        <w:contextualSpacing w:val="0"/>
      </w:pPr>
      <w:r w:rsidDel="00000000" w:rsidR="00000000" w:rsidRPr="00000000">
        <w:rPr>
          <w:rtl w:val="0"/>
        </w:rPr>
        <w:tab/>
        <w:t xml:space="preserve">SANDWICHES (categoría) tiene 5 platillos, un ejemplo de sandwiches es (Tuna Sub).</w:t>
      </w:r>
    </w:p>
    <w:p w:rsidR="00000000" w:rsidDel="00000000" w:rsidP="00000000" w:rsidRDefault="00000000" w:rsidRPr="00000000">
      <w:pPr>
        <w:ind w:left="720" w:firstLine="0"/>
        <w:contextualSpacing w:val="0"/>
      </w:pPr>
      <w:r w:rsidDel="00000000" w:rsidR="00000000" w:rsidRPr="00000000">
        <w:rPr>
          <w:rtl w:val="0"/>
        </w:rPr>
        <w:t xml:space="preserve">ENSALADAS (categoría)  tiene 6 platillos, un ejemplo de ensaladas es (San Sebastián). Y así con el resto de categorías. Son 12 en total.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Puntos importantes con respecto al almacén: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(MAR) Nos comentó que hay un encargado en el almacén. Éste mismo lleva un control mediante un archivo de excel.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(MAR) Nos comentó que, el control del almacén se lleva a cabo mediante el método de logística PEPS: Primeras entradas, Primeras salidas.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Elaboró: </w:t>
        <w:tab/>
        <w:tab/>
        <w:tab/>
        <w:tab/>
        <w:t xml:space="preserve">__________________________________</w:t>
      </w:r>
    </w:p>
    <w:p w:rsidR="00000000" w:rsidDel="00000000" w:rsidP="00000000" w:rsidRDefault="00000000" w:rsidRPr="00000000">
      <w:pPr>
        <w:contextualSpacing w:val="0"/>
      </w:pPr>
      <w:r w:rsidDel="00000000" w:rsidR="00000000" w:rsidRPr="00000000">
        <w:rPr>
          <w:rtl w:val="0"/>
        </w:rPr>
        <w:tab/>
        <w:tab/>
        <w:tab/>
        <w:tab/>
        <w:tab/>
        <w:tab/>
        <w:t xml:space="preserve">Luis Ernesto Ochoa Ríos</w:t>
      </w:r>
    </w:p>
    <w:p w:rsidR="00000000" w:rsidDel="00000000" w:rsidP="00000000" w:rsidRDefault="00000000" w:rsidRPr="00000000">
      <w:pPr>
        <w:contextualSpacing w:val="0"/>
      </w:pPr>
      <w:r w:rsidDel="00000000" w:rsidR="00000000" w:rsidRPr="00000000">
        <w:rPr>
          <w:rtl w:val="0"/>
        </w:rPr>
      </w:r>
    </w:p>
    <w:sectPr>
      <w:head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Fecha: 11 de Abril de 2015</w:t>
            <w:br w:type="textWrapping"/>
            <w:t xml:space="preserve">Lugar: Plaza Villa de Madrid, No. 17 </w:t>
          </w:r>
        </w:p>
        <w:p w:rsidR="00000000" w:rsidDel="00000000" w:rsidP="00000000" w:rsidRDefault="00000000" w:rsidRPr="00000000">
          <w:pPr>
            <w:widowControl w:val="0"/>
            <w:spacing w:line="240" w:lineRule="auto"/>
            <w:contextualSpacing w:val="0"/>
          </w:pPr>
          <w:r w:rsidDel="00000000" w:rsidR="00000000" w:rsidRPr="00000000">
            <w:rPr>
              <w:rtl w:val="0"/>
            </w:rPr>
            <w:t xml:space="preserve">Int.1 Col. Roma Norte 06700 </w:t>
            <w:br w:type="textWrapping"/>
            <w:t xml:space="preserve">Delegación Cuauhtémoc</w:t>
          </w:r>
        </w:p>
        <w:p w:rsidR="00000000" w:rsidDel="00000000" w:rsidP="00000000" w:rsidRDefault="00000000" w:rsidRPr="00000000">
          <w:pPr>
            <w:widowControl w:val="0"/>
            <w:spacing w:line="240" w:lineRule="auto"/>
            <w:contextualSpacing w:val="0"/>
          </w:pPr>
          <w:r w:rsidDel="00000000" w:rsidR="00000000" w:rsidRPr="00000000">
            <w:rPr>
              <w:rtl w:val="0"/>
            </w:rPr>
            <w:t xml:space="preserve">D.F., México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drawing>
              <wp:inline distB="114300" distT="114300" distL="114300" distR="114300">
                <wp:extent cx="2052638" cy="1026319"/>
                <wp:effectExtent b="0" l="0" r="0" t="0"/>
                <wp:docPr id="1" name="image01.jpg"/>
                <a:graphic>
                  <a:graphicData uri="http://schemas.openxmlformats.org/drawingml/2006/picture">
                    <pic:pic>
                      <pic:nvPicPr>
                        <pic:cNvPr id="0" name="image01.jpg"/>
                        <pic:cNvPicPr preferRelativeResize="0"/>
                      </pic:nvPicPr>
                      <pic:blipFill>
                        <a:blip r:embed="rId1"/>
                        <a:srcRect b="0" l="0" r="0" t="0"/>
                        <a:stretch>
                          <a:fillRect/>
                        </a:stretch>
                      </pic:blipFill>
                      <pic:spPr>
                        <a:xfrm>
                          <a:off x="0" y="0"/>
                          <a:ext cx="2052638" cy="1026319"/>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hyperlink" Target="http://www.archipielagocorp.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1.jpg"/></Relationships>
</file>