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PROYECTO SOF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Idea principal: Asesorías personalizadas .(PeerHive)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Problemática: Los estudiantes de primeros años no entienden algún tema y no tienen tiempo de ir a asesorías.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Producto:</w:t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Descripción del Producto: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Usuarios: </w:t>
      </w:r>
    </w:p>
    <w:p w:rsidR="00000000" w:rsidDel="00000000" w:rsidP="00000000" w:rsidRDefault="00000000" w:rsidRPr="00000000" w14:paraId="0000000C">
      <w:pPr>
        <w:ind w:left="0" w:firstLine="0"/>
        <w:rPr>
          <w:i w:val="1"/>
        </w:rPr>
      </w:pPr>
      <w:r w:rsidDel="00000000" w:rsidR="00000000" w:rsidRPr="00000000">
        <w:rPr>
          <w:i w:val="1"/>
          <w:color w:val="1c4587"/>
          <w:rtl w:val="0"/>
        </w:rPr>
        <w:t xml:space="preserve">Primarios:</w:t>
      </w:r>
      <w:r w:rsidDel="00000000" w:rsidR="00000000" w:rsidRPr="00000000">
        <w:rPr>
          <w:i w:val="1"/>
          <w:rtl w:val="0"/>
        </w:rPr>
        <w:t xml:space="preserve">alumnos de la facultad || Alumnos de 5-9</w:t>
      </w:r>
    </w:p>
    <w:p w:rsidR="00000000" w:rsidDel="00000000" w:rsidP="00000000" w:rsidRDefault="00000000" w:rsidRPr="00000000" w14:paraId="0000000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alumnos de la facultad</w:t>
      </w:r>
    </w:p>
    <w:p w:rsidR="00000000" w:rsidDel="00000000" w:rsidP="00000000" w:rsidRDefault="00000000" w:rsidRPr="00000000" w14:paraId="0000000F">
      <w:pPr>
        <w:ind w:left="0" w:firstLine="0"/>
        <w:rPr>
          <w:i w:val="1"/>
          <w:color w:val="a64d79"/>
        </w:rPr>
      </w:pPr>
      <w:r w:rsidDel="00000000" w:rsidR="00000000" w:rsidRPr="00000000">
        <w:rPr>
          <w:i w:val="1"/>
          <w:color w:val="a64d79"/>
          <w:rtl w:val="0"/>
        </w:rPr>
        <w:t xml:space="preserve">1-4 semestre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 tengan tiempo de ir a asesorías presenciales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 están en la ciudad (caso de los foráneos o viajes)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 5-9 semestre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Alumnos que quieran obtener creditos optativos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trabajen en un horario ajustado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Que vivan lejos de la facultad (mucho viaje de trasnporte)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Quieran un horario/optativa flexible</w:t>
      </w:r>
    </w:p>
    <w:p w:rsidR="00000000" w:rsidDel="00000000" w:rsidP="00000000" w:rsidRDefault="00000000" w:rsidRPr="00000000" w14:paraId="0000001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Secundarios/potenciales:</w:t>
      </w:r>
    </w:p>
    <w:p w:rsidR="00000000" w:rsidDel="00000000" w:rsidP="00000000" w:rsidRDefault="00000000" w:rsidRPr="00000000" w14:paraId="0000001A">
      <w:pPr>
        <w:ind w:left="0" w:firstLine="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coordinador de LIS y administrativos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Agilizar proceso de acreditación de optativas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Documentación/registración de horas para cada alumno asesor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PeerHive es una plataforma de apoyo académico entre estudiantes, diseñada para facilitar el aprendizaje mutuo y personalizado. Su objetivo es conectar a quienes necesitan ayuda con quienes pueden ofrecer, creando una comunidad de conocimiento.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Usuarios/Clientes: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Propuesta de Valor:</w:t>
      </w:r>
      <w:r w:rsidDel="00000000" w:rsidR="00000000" w:rsidRPr="00000000">
        <w:rPr>
          <w:rtl w:val="0"/>
        </w:rPr>
        <w:t xml:space="preserve"> PeerHive no solo es una herramienta, es una comunidad. A diferencia de las plataformas de tutoría o maestros de asesorías tradicionales, se basa en la colaboración y el apoyo mutuo.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“Requisitos para los que brinden el apoyo”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Horas presenciales o no presenciales según corresponda ( hay que definir cuántas)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haber recursado la materia en la que estará dando asesoría.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Presentar un examen en la cual se le evaluará su conocimiento.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Tener material de apoyo de apoyo para poder dar sus sesiones.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Presentar su horario en el cual puede dar sus asesorías.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Requisitos funcionales: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Registro e inicio de sesión:</w:t>
      </w:r>
      <w:r w:rsidDel="00000000" w:rsidR="00000000" w:rsidRPr="00000000">
        <w:rPr>
          <w:rtl w:val="0"/>
        </w:rPr>
        <w:t xml:space="preserve"> El sistema debe permitir a los usuarios crear una cuenta con su correo electrónico y una contraseña segura, y luego iniciar sesión de manera segura.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Creación de Perfil:</w:t>
      </w:r>
      <w:r w:rsidDel="00000000" w:rsidR="00000000" w:rsidRPr="00000000">
        <w:rPr>
          <w:rtl w:val="0"/>
        </w:rPr>
        <w:t xml:space="preserve"> El usuario debe poder completar su perfil con información relevante, como su nombre, nivel educativo, áreas de conocimiento en las que puede ofrecer ayuda y en las que necesita ayuda, etc.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Solicitudes de Ayuda:</w:t>
      </w:r>
      <w:r w:rsidDel="00000000" w:rsidR="00000000" w:rsidRPr="00000000">
        <w:rPr>
          <w:rtl w:val="0"/>
        </w:rPr>
        <w:t xml:space="preserve"> Un usuario debe poder enviar una solicitud de ayuda a otro usuario que tenga las habilidades que necesita.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Programación de Sesiones:</w:t>
      </w:r>
      <w:r w:rsidDel="00000000" w:rsidR="00000000" w:rsidRPr="00000000">
        <w:rPr>
          <w:rtl w:val="0"/>
        </w:rPr>
        <w:t xml:space="preserve"> Los usuarios deben poder programar y agendar sesiones de estudio o de tutoría dentro de la plataforma.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Mensajería Directa:</w:t>
      </w:r>
      <w:r w:rsidDel="00000000" w:rsidR="00000000" w:rsidRPr="00000000">
        <w:rPr>
          <w:rtl w:val="0"/>
        </w:rPr>
        <w:t xml:space="preserve"> El sistema debe proporcionar una función de chat o mensajería privada para que los usuarios puedan comunicarse directamente y coordinar sus sesiones de estudio.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Requisitos No-Funcionales: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Áreas de rendimiento: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Tiempo de respuesta:</w:t>
      </w:r>
      <w:r w:rsidDel="00000000" w:rsidR="00000000" w:rsidRPr="00000000">
        <w:rPr>
          <w:rtl w:val="0"/>
        </w:rPr>
        <w:t xml:space="preserve"> La plataforma debe cargar las páginas y procesar las solicitudes de los usuarios en menos de 2 segundos, incluso durante picos de uso.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El sistema debe ser capaz de manejar un crecimiento de hasta 500 usuarios sin degradar su rendimiento.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Áreas de usabilidad: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Interfaz intuitiva:</w:t>
      </w:r>
      <w:r w:rsidDel="00000000" w:rsidR="00000000" w:rsidRPr="00000000">
        <w:rPr>
          <w:rtl w:val="0"/>
        </w:rPr>
        <w:t xml:space="preserve"> La navegación por la plataforma debe ser sencilla y clara. Un usuario debe poder encontrar la información que necesita en un máximo de 3 clics.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Consistencia:</w:t>
      </w:r>
      <w:r w:rsidDel="00000000" w:rsidR="00000000" w:rsidRPr="00000000">
        <w:rPr>
          <w:rtl w:val="0"/>
        </w:rPr>
        <w:t xml:space="preserve"> El diseño y la disposición de los elementos de la interfaz (botones, menús, colores) deben ser coherentes en toda la plataforma.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Área de seguridad: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Autenticación segura:</w:t>
      </w:r>
      <w:r w:rsidDel="00000000" w:rsidR="00000000" w:rsidRPr="00000000">
        <w:rPr>
          <w:rtl w:val="0"/>
        </w:rPr>
        <w:t xml:space="preserve"> Las contraseñas de los usuarios deben estar encriptadas (hashing) en la base de datos para proteger su información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Privacidad de la información:</w:t>
      </w:r>
      <w:r w:rsidDel="00000000" w:rsidR="00000000" w:rsidRPr="00000000">
        <w:rPr>
          <w:rtl w:val="0"/>
        </w:rPr>
        <w:t xml:space="preserve"> Los datos personales de los usuarios (como correos electrónicos) deben ser privados y no deben ser visibles para otros sin su consentimiento explícito.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Protección contra ataques:</w:t>
      </w:r>
      <w:r w:rsidDel="00000000" w:rsidR="00000000" w:rsidRPr="00000000">
        <w:rPr>
          <w:rtl w:val="0"/>
        </w:rPr>
        <w:t xml:space="preserve"> La plataforma debe tener medidas para prevenir ataques comunes como inyección SQL y XSS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Área de mantenimiento: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Capacidad de respaldo:</w:t>
      </w:r>
      <w:r w:rsidDel="00000000" w:rsidR="00000000" w:rsidRPr="00000000">
        <w:rPr>
          <w:rtl w:val="0"/>
        </w:rPr>
        <w:t xml:space="preserve"> Se deben realizar copias de seguridad de la base de datos de manera regular (por ejemplo, diariamente)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La plataforma debe estar disponible el 80% del tiempo, excluyendo periodos de mantenimiento programado.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Priorización: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El método de priorización a usar es el MoSCoW, el cual clasifica los requisitos en cuatro categorías: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1-Must-Have (debe tener)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2-Should-Have (deberia tener)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3-Could-Have (podría tener)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4-Won´t-Have (no tendrá)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Artefacto: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Proceso: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Descripción del proceso: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Gestión del proceso: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Métrica de contribución individual: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