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301FD" w14:textId="77777777" w:rsidR="008556D0" w:rsidRPr="00DA126B" w:rsidRDefault="00000000">
      <w:pPr>
        <w:pStyle w:val="aa"/>
        <w:rPr>
          <w:rFonts w:ascii="Times New Roman" w:hAnsi="Times New Roman" w:cs="Times New Roman"/>
          <w:sz w:val="44"/>
          <w:szCs w:val="44"/>
          <w:lang w:val="ru-RU"/>
        </w:rPr>
      </w:pPr>
      <w:r w:rsidRPr="00DA126B">
        <w:rPr>
          <w:rFonts w:ascii="Times New Roman" w:hAnsi="Times New Roman" w:cs="Times New Roman"/>
          <w:sz w:val="44"/>
          <w:szCs w:val="44"/>
          <w:lang w:val="ru-RU"/>
        </w:rPr>
        <w:t>Техническое задание на систему мониторинга производительности кредитного процесса</w:t>
      </w:r>
    </w:p>
    <w:p w14:paraId="7CB02C82" w14:textId="77777777" w:rsidR="008556D0" w:rsidRPr="00DA126B" w:rsidRDefault="00000000">
      <w:pPr>
        <w:pStyle w:val="1"/>
        <w:rPr>
          <w:rFonts w:ascii="Times New Roman" w:hAnsi="Times New Roman" w:cs="Times New Roman"/>
          <w:lang w:val="ru-RU"/>
        </w:rPr>
      </w:pPr>
      <w:r w:rsidRPr="00DA126B">
        <w:rPr>
          <w:rFonts w:ascii="Times New Roman" w:hAnsi="Times New Roman" w:cs="Times New Roman"/>
          <w:lang w:val="ru-RU"/>
        </w:rPr>
        <w:t>1. Общие сведения</w:t>
      </w:r>
    </w:p>
    <w:p w14:paraId="0DA8831F" w14:textId="77777777" w:rsidR="008556D0" w:rsidRPr="00DA126B" w:rsidRDefault="00000000">
      <w:pPr>
        <w:rPr>
          <w:rFonts w:cs="Times New Roman"/>
          <w:sz w:val="28"/>
          <w:szCs w:val="28"/>
          <w:lang w:val="ru-RU"/>
        </w:rPr>
      </w:pPr>
      <w:r w:rsidRPr="00DA126B">
        <w:rPr>
          <w:rFonts w:cs="Times New Roman"/>
          <w:sz w:val="28"/>
          <w:szCs w:val="28"/>
          <w:lang w:val="ru-RU"/>
        </w:rPr>
        <w:t>Настоящее техническое задание описывает требования к разработке внутренней системы мониторинга производительности кредитного процесса. Система предназначена для автоматического анализа скорости обработки заявок, выявления узких мест, оценки эффективности изменений и обеспечения руководства и аналитиков банка актуальной аналитической информацией о производительности бизнес-процессов.</w:t>
      </w:r>
    </w:p>
    <w:p w14:paraId="14BAF489" w14:textId="77777777" w:rsidR="008556D0" w:rsidRPr="00DA126B" w:rsidRDefault="00000000">
      <w:pPr>
        <w:pStyle w:val="1"/>
        <w:rPr>
          <w:rFonts w:ascii="Times New Roman" w:hAnsi="Times New Roman" w:cs="Times New Roman"/>
          <w:lang w:val="ru-RU"/>
        </w:rPr>
      </w:pPr>
      <w:r w:rsidRPr="00DA126B">
        <w:rPr>
          <w:rFonts w:ascii="Times New Roman" w:hAnsi="Times New Roman" w:cs="Times New Roman"/>
          <w:lang w:val="ru-RU"/>
        </w:rPr>
        <w:t>2. Назначение разработки</w:t>
      </w:r>
    </w:p>
    <w:p w14:paraId="6343EF0E" w14:textId="77777777" w:rsidR="008556D0" w:rsidRPr="00DA126B" w:rsidRDefault="00000000">
      <w:pPr>
        <w:rPr>
          <w:rFonts w:cs="Times New Roman"/>
          <w:sz w:val="28"/>
          <w:szCs w:val="28"/>
          <w:lang w:val="ru-RU"/>
        </w:rPr>
      </w:pPr>
      <w:r w:rsidRPr="00DA126B">
        <w:rPr>
          <w:rFonts w:cs="Times New Roman"/>
          <w:sz w:val="28"/>
          <w:szCs w:val="28"/>
          <w:lang w:val="ru-RU"/>
        </w:rPr>
        <w:t>Основное назначение системы — предоставить инструменты для сбора, расчета, визуализации и анализа ключевых показателей производительности (</w:t>
      </w:r>
      <w:r w:rsidRPr="00DA126B">
        <w:rPr>
          <w:rFonts w:cs="Times New Roman"/>
          <w:sz w:val="28"/>
          <w:szCs w:val="28"/>
        </w:rPr>
        <w:t>KPI</w:t>
      </w:r>
      <w:r w:rsidRPr="00DA126B">
        <w:rPr>
          <w:rFonts w:cs="Times New Roman"/>
          <w:sz w:val="28"/>
          <w:szCs w:val="28"/>
          <w:lang w:val="ru-RU"/>
        </w:rPr>
        <w:t xml:space="preserve">) кредитного процесса. Система должна обеспечивать автоматическую обработку логов, расчет метрик, формирование отчетов, рассылку уведомлений при нарушении </w:t>
      </w:r>
      <w:r w:rsidRPr="00DA126B">
        <w:rPr>
          <w:rFonts w:cs="Times New Roman"/>
          <w:sz w:val="28"/>
          <w:szCs w:val="28"/>
        </w:rPr>
        <w:t>SLA</w:t>
      </w:r>
      <w:r w:rsidRPr="00DA126B">
        <w:rPr>
          <w:rFonts w:cs="Times New Roman"/>
          <w:sz w:val="28"/>
          <w:szCs w:val="28"/>
          <w:lang w:val="ru-RU"/>
        </w:rPr>
        <w:t xml:space="preserve"> и проведение ретроспективного анализа.</w:t>
      </w:r>
    </w:p>
    <w:p w14:paraId="4036CA45" w14:textId="77777777" w:rsidR="008556D0" w:rsidRPr="00DA126B" w:rsidRDefault="00000000">
      <w:pPr>
        <w:pStyle w:val="1"/>
        <w:rPr>
          <w:rFonts w:ascii="Times New Roman" w:hAnsi="Times New Roman" w:cs="Times New Roman"/>
          <w:lang w:val="ru-RU"/>
        </w:rPr>
      </w:pPr>
      <w:r w:rsidRPr="00DA126B">
        <w:rPr>
          <w:rFonts w:ascii="Times New Roman" w:hAnsi="Times New Roman" w:cs="Times New Roman"/>
          <w:lang w:val="ru-RU"/>
        </w:rPr>
        <w:t>3. Источники данных и архитектура сбора</w:t>
      </w:r>
    </w:p>
    <w:p w14:paraId="10FA9F46" w14:textId="77777777" w:rsidR="008556D0" w:rsidRPr="00DA126B" w:rsidRDefault="00000000">
      <w:pPr>
        <w:rPr>
          <w:rFonts w:cs="Times New Roman"/>
          <w:sz w:val="28"/>
          <w:szCs w:val="28"/>
          <w:lang w:val="ru-RU"/>
        </w:rPr>
      </w:pPr>
      <w:r w:rsidRPr="00DA126B">
        <w:rPr>
          <w:rFonts w:cs="Times New Roman"/>
          <w:sz w:val="28"/>
          <w:szCs w:val="28"/>
          <w:lang w:val="ru-RU"/>
        </w:rPr>
        <w:t>Основные источники данных:</w:t>
      </w:r>
      <w:r w:rsidRPr="00DA126B">
        <w:rPr>
          <w:rFonts w:cs="Times New Roman"/>
          <w:sz w:val="28"/>
          <w:szCs w:val="28"/>
          <w:lang w:val="ru-RU"/>
        </w:rPr>
        <w:br/>
        <w:t xml:space="preserve">• </w:t>
      </w:r>
      <w:r w:rsidRPr="00DA126B">
        <w:rPr>
          <w:rFonts w:cs="Times New Roman"/>
          <w:sz w:val="28"/>
          <w:szCs w:val="28"/>
        </w:rPr>
        <w:t>BPMN</w:t>
      </w:r>
      <w:r w:rsidRPr="00DA126B">
        <w:rPr>
          <w:rFonts w:cs="Times New Roman"/>
          <w:sz w:val="28"/>
          <w:szCs w:val="28"/>
          <w:lang w:val="ru-RU"/>
        </w:rPr>
        <w:t>-система (логи выполнения бизнес-процессов);</w:t>
      </w:r>
      <w:r w:rsidRPr="00DA126B">
        <w:rPr>
          <w:rFonts w:cs="Times New Roman"/>
          <w:sz w:val="28"/>
          <w:szCs w:val="28"/>
          <w:lang w:val="ru-RU"/>
        </w:rPr>
        <w:br/>
        <w:t xml:space="preserve">• </w:t>
      </w:r>
      <w:r w:rsidRPr="00DA126B">
        <w:rPr>
          <w:rFonts w:cs="Times New Roman"/>
          <w:sz w:val="28"/>
          <w:szCs w:val="28"/>
        </w:rPr>
        <w:t>Kafka</w:t>
      </w:r>
      <w:r w:rsidRPr="00DA126B">
        <w:rPr>
          <w:rFonts w:cs="Times New Roman"/>
          <w:sz w:val="28"/>
          <w:szCs w:val="28"/>
          <w:lang w:val="ru-RU"/>
        </w:rPr>
        <w:t>-стримы событий из кредитной платформы;</w:t>
      </w:r>
      <w:r w:rsidRPr="00DA126B">
        <w:rPr>
          <w:rFonts w:cs="Times New Roman"/>
          <w:sz w:val="28"/>
          <w:szCs w:val="28"/>
          <w:lang w:val="ru-RU"/>
        </w:rPr>
        <w:br/>
        <w:t xml:space="preserve">• </w:t>
      </w:r>
      <w:r w:rsidRPr="00DA126B">
        <w:rPr>
          <w:rFonts w:cs="Times New Roman"/>
          <w:sz w:val="28"/>
          <w:szCs w:val="28"/>
        </w:rPr>
        <w:t>DWH</w:t>
      </w:r>
      <w:r w:rsidRPr="00DA126B">
        <w:rPr>
          <w:rFonts w:cs="Times New Roman"/>
          <w:sz w:val="28"/>
          <w:szCs w:val="28"/>
          <w:lang w:val="ru-RU"/>
        </w:rPr>
        <w:t xml:space="preserve"> (хранилище исторических данных по заявкам);</w:t>
      </w:r>
      <w:r w:rsidRPr="00DA126B">
        <w:rPr>
          <w:rFonts w:cs="Times New Roman"/>
          <w:sz w:val="28"/>
          <w:szCs w:val="28"/>
          <w:lang w:val="ru-RU"/>
        </w:rPr>
        <w:br/>
        <w:t>• Логи внешних интеграций (БКИ, скоринг, антифрод).</w:t>
      </w:r>
      <w:r w:rsidRPr="00DA126B">
        <w:rPr>
          <w:rFonts w:cs="Times New Roman"/>
          <w:sz w:val="28"/>
          <w:szCs w:val="28"/>
          <w:lang w:val="ru-RU"/>
        </w:rPr>
        <w:br/>
      </w:r>
      <w:r w:rsidRPr="00DA126B">
        <w:rPr>
          <w:rFonts w:cs="Times New Roman"/>
          <w:sz w:val="28"/>
          <w:szCs w:val="28"/>
          <w:lang w:val="ru-RU"/>
        </w:rPr>
        <w:br/>
        <w:t>Система выполняет сбор данных:</w:t>
      </w:r>
      <w:r w:rsidRPr="00DA126B">
        <w:rPr>
          <w:rFonts w:cs="Times New Roman"/>
          <w:sz w:val="28"/>
          <w:szCs w:val="28"/>
          <w:lang w:val="ru-RU"/>
        </w:rPr>
        <w:br/>
        <w:t>• каждые 15 минут — инкрементальная выборка логов для оперативного мониторинга;</w:t>
      </w:r>
      <w:r w:rsidRPr="00DA126B">
        <w:rPr>
          <w:rFonts w:cs="Times New Roman"/>
          <w:sz w:val="28"/>
          <w:szCs w:val="28"/>
          <w:lang w:val="ru-RU"/>
        </w:rPr>
        <w:br/>
        <w:t xml:space="preserve">• ежедневно в 02:00 — полный перерасчет агрегатов и </w:t>
      </w:r>
      <w:r w:rsidRPr="00DA126B">
        <w:rPr>
          <w:rFonts w:cs="Times New Roman"/>
          <w:sz w:val="28"/>
          <w:szCs w:val="28"/>
        </w:rPr>
        <w:t>KPI</w:t>
      </w:r>
      <w:r w:rsidRPr="00DA126B">
        <w:rPr>
          <w:rFonts w:cs="Times New Roman"/>
          <w:sz w:val="28"/>
          <w:szCs w:val="28"/>
          <w:lang w:val="ru-RU"/>
        </w:rPr>
        <w:t>;</w:t>
      </w:r>
      <w:r w:rsidRPr="00DA126B">
        <w:rPr>
          <w:rFonts w:cs="Times New Roman"/>
          <w:sz w:val="28"/>
          <w:szCs w:val="28"/>
          <w:lang w:val="ru-RU"/>
        </w:rPr>
        <w:br/>
        <w:t>• еженедельно — построение трендов и управленческих отчетов.</w:t>
      </w:r>
    </w:p>
    <w:p w14:paraId="79BCEA9C" w14:textId="77777777" w:rsidR="008556D0" w:rsidRPr="00DA126B" w:rsidRDefault="00000000">
      <w:pPr>
        <w:pStyle w:val="1"/>
        <w:rPr>
          <w:rFonts w:ascii="Times New Roman" w:hAnsi="Times New Roman" w:cs="Times New Roman"/>
          <w:lang w:val="ru-RU"/>
        </w:rPr>
      </w:pPr>
      <w:r w:rsidRPr="00DA126B">
        <w:rPr>
          <w:rFonts w:ascii="Times New Roman" w:hAnsi="Times New Roman" w:cs="Times New Roman"/>
          <w:lang w:val="ru-RU"/>
        </w:rPr>
        <w:lastRenderedPageBreak/>
        <w:t>4. Расчет и агрегация метрик</w:t>
      </w:r>
    </w:p>
    <w:p w14:paraId="5F816CFD" w14:textId="77777777" w:rsidR="008556D0" w:rsidRPr="00DA126B" w:rsidRDefault="00000000">
      <w:pPr>
        <w:rPr>
          <w:rFonts w:cs="Times New Roman"/>
          <w:sz w:val="28"/>
          <w:szCs w:val="28"/>
          <w:lang w:val="ru-RU"/>
        </w:rPr>
      </w:pPr>
      <w:r w:rsidRPr="00DA126B">
        <w:rPr>
          <w:rFonts w:cs="Times New Roman"/>
          <w:sz w:val="28"/>
          <w:szCs w:val="28"/>
          <w:lang w:val="ru-RU"/>
        </w:rPr>
        <w:t>Для каждого события рассчитывается длительность выполнения этапа:</w:t>
      </w:r>
      <w:r w:rsidRPr="00DA126B">
        <w:rPr>
          <w:rFonts w:cs="Times New Roman"/>
          <w:sz w:val="28"/>
          <w:szCs w:val="28"/>
          <w:lang w:val="ru-RU"/>
        </w:rPr>
        <w:br/>
      </w:r>
      <w:r w:rsidRPr="00DA126B">
        <w:rPr>
          <w:rFonts w:cs="Times New Roman"/>
          <w:sz w:val="28"/>
          <w:szCs w:val="28"/>
        </w:rPr>
        <w:t>duration</w:t>
      </w:r>
      <w:r w:rsidRPr="00DA126B">
        <w:rPr>
          <w:rFonts w:cs="Times New Roman"/>
          <w:sz w:val="28"/>
          <w:szCs w:val="28"/>
          <w:lang w:val="ru-RU"/>
        </w:rPr>
        <w:t>_</w:t>
      </w:r>
      <w:r w:rsidRPr="00DA126B">
        <w:rPr>
          <w:rFonts w:cs="Times New Roman"/>
          <w:sz w:val="28"/>
          <w:szCs w:val="28"/>
        </w:rPr>
        <w:t>seconds</w:t>
      </w:r>
      <w:r w:rsidRPr="00DA126B">
        <w:rPr>
          <w:rFonts w:cs="Times New Roman"/>
          <w:sz w:val="28"/>
          <w:szCs w:val="28"/>
          <w:lang w:val="ru-RU"/>
        </w:rPr>
        <w:t xml:space="preserve"> = </w:t>
      </w:r>
      <w:r w:rsidRPr="00DA126B">
        <w:rPr>
          <w:rFonts w:cs="Times New Roman"/>
          <w:sz w:val="28"/>
          <w:szCs w:val="28"/>
        </w:rPr>
        <w:t>end</w:t>
      </w:r>
      <w:r w:rsidRPr="00DA126B">
        <w:rPr>
          <w:rFonts w:cs="Times New Roman"/>
          <w:sz w:val="28"/>
          <w:szCs w:val="28"/>
          <w:lang w:val="ru-RU"/>
        </w:rPr>
        <w:t>_</w:t>
      </w:r>
      <w:r w:rsidRPr="00DA126B">
        <w:rPr>
          <w:rFonts w:cs="Times New Roman"/>
          <w:sz w:val="28"/>
          <w:szCs w:val="28"/>
        </w:rPr>
        <w:t>date</w:t>
      </w:r>
      <w:r w:rsidRPr="00DA126B">
        <w:rPr>
          <w:rFonts w:cs="Times New Roman"/>
          <w:sz w:val="28"/>
          <w:szCs w:val="28"/>
          <w:lang w:val="ru-RU"/>
        </w:rPr>
        <w:t xml:space="preserve"> - </w:t>
      </w:r>
      <w:r w:rsidRPr="00DA126B">
        <w:rPr>
          <w:rFonts w:cs="Times New Roman"/>
          <w:sz w:val="28"/>
          <w:szCs w:val="28"/>
        </w:rPr>
        <w:t>start</w:t>
      </w:r>
      <w:r w:rsidRPr="00DA126B">
        <w:rPr>
          <w:rFonts w:cs="Times New Roman"/>
          <w:sz w:val="28"/>
          <w:szCs w:val="28"/>
          <w:lang w:val="ru-RU"/>
        </w:rPr>
        <w:t>_</w:t>
      </w:r>
      <w:r w:rsidRPr="00DA126B">
        <w:rPr>
          <w:rFonts w:cs="Times New Roman"/>
          <w:sz w:val="28"/>
          <w:szCs w:val="28"/>
        </w:rPr>
        <w:t>date</w:t>
      </w:r>
      <w:r w:rsidRPr="00DA126B">
        <w:rPr>
          <w:rFonts w:cs="Times New Roman"/>
          <w:sz w:val="28"/>
          <w:szCs w:val="28"/>
          <w:lang w:val="ru-RU"/>
        </w:rPr>
        <w:t>.</w:t>
      </w:r>
      <w:r w:rsidRPr="00DA126B">
        <w:rPr>
          <w:rFonts w:cs="Times New Roman"/>
          <w:sz w:val="28"/>
          <w:szCs w:val="28"/>
          <w:lang w:val="ru-RU"/>
        </w:rPr>
        <w:br/>
      </w:r>
      <w:r w:rsidRPr="00DA126B">
        <w:rPr>
          <w:rFonts w:cs="Times New Roman"/>
          <w:sz w:val="28"/>
          <w:szCs w:val="28"/>
          <w:lang w:val="ru-RU"/>
        </w:rPr>
        <w:br/>
      </w:r>
      <w:r w:rsidRPr="00DA126B">
        <w:rPr>
          <w:rFonts w:cs="Times New Roman"/>
          <w:sz w:val="28"/>
          <w:szCs w:val="28"/>
        </w:rPr>
        <w:t>E</w:t>
      </w:r>
      <w:r w:rsidRPr="00DA126B">
        <w:rPr>
          <w:rFonts w:cs="Times New Roman"/>
          <w:sz w:val="28"/>
          <w:szCs w:val="28"/>
          <w:lang w:val="ru-RU"/>
        </w:rPr>
        <w:t>2</w:t>
      </w:r>
      <w:r w:rsidRPr="00DA126B">
        <w:rPr>
          <w:rFonts w:cs="Times New Roman"/>
          <w:sz w:val="28"/>
          <w:szCs w:val="28"/>
        </w:rPr>
        <w:t>E</w:t>
      </w:r>
      <w:r w:rsidRPr="00DA126B">
        <w:rPr>
          <w:rFonts w:cs="Times New Roman"/>
          <w:sz w:val="28"/>
          <w:szCs w:val="28"/>
          <w:lang w:val="ru-RU"/>
        </w:rPr>
        <w:t>-длительность заявки определяется как разница между минимальным временем начала и максимальным временем завершения всех этапов.</w:t>
      </w:r>
      <w:r w:rsidRPr="00DA126B">
        <w:rPr>
          <w:rFonts w:cs="Times New Roman"/>
          <w:sz w:val="28"/>
          <w:szCs w:val="28"/>
          <w:lang w:val="ru-RU"/>
        </w:rPr>
        <w:br/>
      </w:r>
      <w:r w:rsidRPr="00DA126B">
        <w:rPr>
          <w:rFonts w:cs="Times New Roman"/>
          <w:sz w:val="28"/>
          <w:szCs w:val="28"/>
          <w:lang w:val="ru-RU"/>
        </w:rPr>
        <w:br/>
        <w:t>Данные агрегируются на трёх уровнях:</w:t>
      </w:r>
      <w:r w:rsidRPr="00DA126B">
        <w:rPr>
          <w:rFonts w:cs="Times New Roman"/>
          <w:sz w:val="28"/>
          <w:szCs w:val="28"/>
          <w:lang w:val="ru-RU"/>
        </w:rPr>
        <w:br/>
        <w:t>• Почасовом — для мониторинга нагрузки;</w:t>
      </w:r>
      <w:r w:rsidRPr="00DA126B">
        <w:rPr>
          <w:rFonts w:cs="Times New Roman"/>
          <w:sz w:val="28"/>
          <w:szCs w:val="28"/>
          <w:lang w:val="ru-RU"/>
        </w:rPr>
        <w:br/>
        <w:t xml:space="preserve">• Ежедневном — для </w:t>
      </w:r>
      <w:r w:rsidRPr="00DA126B">
        <w:rPr>
          <w:rFonts w:cs="Times New Roman"/>
          <w:sz w:val="28"/>
          <w:szCs w:val="28"/>
        </w:rPr>
        <w:t>SLA</w:t>
      </w:r>
      <w:r w:rsidRPr="00DA126B">
        <w:rPr>
          <w:rFonts w:cs="Times New Roman"/>
          <w:sz w:val="28"/>
          <w:szCs w:val="28"/>
          <w:lang w:val="ru-RU"/>
        </w:rPr>
        <w:t xml:space="preserve"> и отчетов;</w:t>
      </w:r>
      <w:r w:rsidRPr="00DA126B">
        <w:rPr>
          <w:rFonts w:cs="Times New Roman"/>
          <w:sz w:val="28"/>
          <w:szCs w:val="28"/>
          <w:lang w:val="ru-RU"/>
        </w:rPr>
        <w:br/>
        <w:t>• Недельном — для анализа динамики и трендов.</w:t>
      </w:r>
    </w:p>
    <w:p w14:paraId="033F0BBE" w14:textId="77777777" w:rsidR="008556D0" w:rsidRPr="00DA126B" w:rsidRDefault="00000000">
      <w:pPr>
        <w:pStyle w:val="1"/>
        <w:rPr>
          <w:rFonts w:ascii="Times New Roman" w:hAnsi="Times New Roman" w:cs="Times New Roman"/>
          <w:lang w:val="ru-RU"/>
        </w:rPr>
      </w:pPr>
      <w:r w:rsidRPr="00DA126B">
        <w:rPr>
          <w:rFonts w:ascii="Times New Roman" w:hAnsi="Times New Roman" w:cs="Times New Roman"/>
          <w:lang w:val="ru-RU"/>
        </w:rPr>
        <w:t>5. Хранение данных и структура БД</w:t>
      </w:r>
    </w:p>
    <w:p w14:paraId="24B225BB" w14:textId="77777777" w:rsidR="008556D0" w:rsidRPr="00DA126B" w:rsidRDefault="00000000">
      <w:pPr>
        <w:rPr>
          <w:rFonts w:cs="Times New Roman"/>
          <w:sz w:val="28"/>
          <w:szCs w:val="28"/>
          <w:lang w:val="ru-RU"/>
        </w:rPr>
      </w:pPr>
      <w:r w:rsidRPr="00DA126B">
        <w:rPr>
          <w:rFonts w:cs="Times New Roman"/>
          <w:sz w:val="28"/>
          <w:szCs w:val="28"/>
          <w:lang w:val="ru-RU"/>
        </w:rPr>
        <w:t xml:space="preserve">Все исходные и агрегированные данные хранятся в отдельной базе данных </w:t>
      </w:r>
      <w:proofErr w:type="spellStart"/>
      <w:r w:rsidRPr="00DA126B">
        <w:rPr>
          <w:rFonts w:cs="Times New Roman"/>
          <w:sz w:val="28"/>
          <w:szCs w:val="28"/>
        </w:rPr>
        <w:t>MonitoringDB</w:t>
      </w:r>
      <w:proofErr w:type="spellEnd"/>
      <w:r w:rsidRPr="00DA126B">
        <w:rPr>
          <w:rFonts w:cs="Times New Roman"/>
          <w:sz w:val="28"/>
          <w:szCs w:val="28"/>
          <w:lang w:val="ru-RU"/>
        </w:rPr>
        <w:t xml:space="preserve">. </w:t>
      </w:r>
      <w:r w:rsidRPr="00DA126B">
        <w:rPr>
          <w:rFonts w:cs="Times New Roman"/>
          <w:sz w:val="28"/>
          <w:szCs w:val="28"/>
        </w:rPr>
        <w:t>Структура хранения включает следующие таблицы:</w:t>
      </w:r>
      <w:r w:rsidRPr="00DA126B">
        <w:rPr>
          <w:rFonts w:cs="Times New Roman"/>
          <w:sz w:val="28"/>
          <w:szCs w:val="28"/>
        </w:rPr>
        <w:br/>
        <w:t>• events_raw (application_id, element_id, start_date, end_date, duration_seconds);</w:t>
      </w:r>
      <w:r w:rsidRPr="00DA126B">
        <w:rPr>
          <w:rFonts w:cs="Times New Roman"/>
          <w:sz w:val="28"/>
          <w:szCs w:val="28"/>
        </w:rPr>
        <w:br/>
        <w:t>• metrics_hourly (element_id, avg_duration, median_duration, count, date_hour);</w:t>
      </w:r>
      <w:r w:rsidRPr="00DA126B">
        <w:rPr>
          <w:rFonts w:cs="Times New Roman"/>
          <w:sz w:val="28"/>
          <w:szCs w:val="28"/>
        </w:rPr>
        <w:br/>
        <w:t>• metrics_daily (element_id, avg_duration, sla_violations, total_cases, date);</w:t>
      </w:r>
      <w:r w:rsidRPr="00DA126B">
        <w:rPr>
          <w:rFonts w:cs="Times New Roman"/>
          <w:sz w:val="28"/>
          <w:szCs w:val="28"/>
        </w:rPr>
        <w:br/>
        <w:t>• kpi_history (metric_name, date, value, version_before, version_after);</w:t>
      </w:r>
      <w:r w:rsidRPr="00DA126B">
        <w:rPr>
          <w:rFonts w:cs="Times New Roman"/>
          <w:sz w:val="28"/>
          <w:szCs w:val="28"/>
        </w:rPr>
        <w:br/>
        <w:t>• alerts (timestamp, metric_name, threshold, deviation, status, recipient).</w:t>
      </w:r>
      <w:r w:rsidRPr="00DA126B">
        <w:rPr>
          <w:rFonts w:cs="Times New Roman"/>
          <w:sz w:val="28"/>
          <w:szCs w:val="28"/>
        </w:rPr>
        <w:br/>
      </w:r>
      <w:r w:rsidRPr="00DA126B">
        <w:rPr>
          <w:rFonts w:cs="Times New Roman"/>
          <w:sz w:val="28"/>
          <w:szCs w:val="28"/>
        </w:rPr>
        <w:br/>
        <w:t>Raw</w:t>
      </w:r>
      <w:r w:rsidRPr="00DA126B">
        <w:rPr>
          <w:rFonts w:cs="Times New Roman"/>
          <w:sz w:val="28"/>
          <w:szCs w:val="28"/>
          <w:lang w:val="ru-RU"/>
        </w:rPr>
        <w:t>-данные хранятся 1 год, агрегированные — не менее 5 лет для трендового анализа.</w:t>
      </w:r>
    </w:p>
    <w:p w14:paraId="615E4921" w14:textId="77777777" w:rsidR="008556D0" w:rsidRPr="00DA126B" w:rsidRDefault="00000000">
      <w:pPr>
        <w:pStyle w:val="1"/>
        <w:rPr>
          <w:rFonts w:ascii="Times New Roman" w:hAnsi="Times New Roman" w:cs="Times New Roman"/>
          <w:lang w:val="ru-RU"/>
        </w:rPr>
      </w:pPr>
      <w:r w:rsidRPr="00DA126B">
        <w:rPr>
          <w:rFonts w:ascii="Times New Roman" w:hAnsi="Times New Roman" w:cs="Times New Roman"/>
          <w:lang w:val="ru-RU"/>
        </w:rPr>
        <w:t>6. Функциональные требования</w:t>
      </w:r>
    </w:p>
    <w:p w14:paraId="792871CB" w14:textId="77777777" w:rsidR="008556D0" w:rsidRPr="00DA126B" w:rsidRDefault="00000000">
      <w:pPr>
        <w:rPr>
          <w:rFonts w:cs="Times New Roman"/>
          <w:sz w:val="28"/>
          <w:szCs w:val="28"/>
          <w:lang w:val="ru-RU"/>
        </w:rPr>
      </w:pPr>
      <w:r w:rsidRPr="00DA126B">
        <w:rPr>
          <w:rFonts w:cs="Times New Roman"/>
          <w:sz w:val="28"/>
          <w:szCs w:val="28"/>
          <w:lang w:val="ru-RU"/>
        </w:rPr>
        <w:t>Система должна обеспечивать:</w:t>
      </w:r>
      <w:r w:rsidRPr="00DA126B">
        <w:rPr>
          <w:rFonts w:cs="Times New Roman"/>
          <w:sz w:val="28"/>
          <w:szCs w:val="28"/>
          <w:lang w:val="ru-RU"/>
        </w:rPr>
        <w:br/>
        <w:t>• Автоматический сбор и очистку логов;</w:t>
      </w:r>
      <w:r w:rsidRPr="00DA126B">
        <w:rPr>
          <w:rFonts w:cs="Times New Roman"/>
          <w:sz w:val="28"/>
          <w:szCs w:val="28"/>
          <w:lang w:val="ru-RU"/>
        </w:rPr>
        <w:br/>
        <w:t xml:space="preserve">• Расчет </w:t>
      </w:r>
      <w:r w:rsidRPr="00DA126B">
        <w:rPr>
          <w:rFonts w:cs="Times New Roman"/>
          <w:sz w:val="28"/>
          <w:szCs w:val="28"/>
        </w:rPr>
        <w:t>KPI</w:t>
      </w:r>
      <w:r w:rsidRPr="00DA126B">
        <w:rPr>
          <w:rFonts w:cs="Times New Roman"/>
          <w:sz w:val="28"/>
          <w:szCs w:val="28"/>
          <w:lang w:val="ru-RU"/>
        </w:rPr>
        <w:t xml:space="preserve"> и </w:t>
      </w:r>
      <w:r w:rsidRPr="00DA126B">
        <w:rPr>
          <w:rFonts w:cs="Times New Roman"/>
          <w:sz w:val="28"/>
          <w:szCs w:val="28"/>
        </w:rPr>
        <w:t>SLA</w:t>
      </w:r>
      <w:r w:rsidRPr="00DA126B">
        <w:rPr>
          <w:rFonts w:cs="Times New Roman"/>
          <w:sz w:val="28"/>
          <w:szCs w:val="28"/>
          <w:lang w:val="ru-RU"/>
        </w:rPr>
        <w:t>;</w:t>
      </w:r>
      <w:r w:rsidRPr="00DA126B">
        <w:rPr>
          <w:rFonts w:cs="Times New Roman"/>
          <w:sz w:val="28"/>
          <w:szCs w:val="28"/>
          <w:lang w:val="ru-RU"/>
        </w:rPr>
        <w:br/>
        <w:t>• Генерацию отчетов по расписанию и по запросу;</w:t>
      </w:r>
      <w:r w:rsidRPr="00DA126B">
        <w:rPr>
          <w:rFonts w:cs="Times New Roman"/>
          <w:sz w:val="28"/>
          <w:szCs w:val="28"/>
          <w:lang w:val="ru-RU"/>
        </w:rPr>
        <w:br/>
        <w:t>• Хранение истории метрик и ретроспективный анализ;</w:t>
      </w:r>
      <w:r w:rsidRPr="00DA126B">
        <w:rPr>
          <w:rFonts w:cs="Times New Roman"/>
          <w:sz w:val="28"/>
          <w:szCs w:val="28"/>
          <w:lang w:val="ru-RU"/>
        </w:rPr>
        <w:br/>
        <w:t>• Сравнение периодов 'до' и 'после' изменений;</w:t>
      </w:r>
      <w:r w:rsidRPr="00DA126B">
        <w:rPr>
          <w:rFonts w:cs="Times New Roman"/>
          <w:sz w:val="28"/>
          <w:szCs w:val="28"/>
          <w:lang w:val="ru-RU"/>
        </w:rPr>
        <w:br/>
        <w:t xml:space="preserve">• Отправку уведомлений о сбоях и нарушениях </w:t>
      </w:r>
      <w:r w:rsidRPr="00DA126B">
        <w:rPr>
          <w:rFonts w:cs="Times New Roman"/>
          <w:sz w:val="28"/>
          <w:szCs w:val="28"/>
        </w:rPr>
        <w:t>SLA</w:t>
      </w:r>
      <w:r w:rsidRPr="00DA126B">
        <w:rPr>
          <w:rFonts w:cs="Times New Roman"/>
          <w:sz w:val="28"/>
          <w:szCs w:val="28"/>
          <w:lang w:val="ru-RU"/>
        </w:rPr>
        <w:t>.</w:t>
      </w:r>
    </w:p>
    <w:p w14:paraId="1FA26DC9" w14:textId="77777777" w:rsidR="008556D0" w:rsidRPr="00DA126B" w:rsidRDefault="00000000">
      <w:pPr>
        <w:pStyle w:val="1"/>
        <w:rPr>
          <w:rFonts w:ascii="Times New Roman" w:hAnsi="Times New Roman" w:cs="Times New Roman"/>
          <w:lang w:val="ru-RU"/>
        </w:rPr>
      </w:pPr>
      <w:r w:rsidRPr="00DA126B">
        <w:rPr>
          <w:rFonts w:ascii="Times New Roman" w:hAnsi="Times New Roman" w:cs="Times New Roman"/>
          <w:lang w:val="ru-RU"/>
        </w:rPr>
        <w:lastRenderedPageBreak/>
        <w:t>7. Интерфейсы и роли пользователей</w:t>
      </w:r>
    </w:p>
    <w:p w14:paraId="355A875F" w14:textId="77777777" w:rsidR="008556D0" w:rsidRPr="00DA126B" w:rsidRDefault="00000000">
      <w:pPr>
        <w:rPr>
          <w:rFonts w:cs="Times New Roman"/>
          <w:sz w:val="28"/>
          <w:szCs w:val="28"/>
          <w:lang w:val="ru-RU"/>
        </w:rPr>
      </w:pPr>
      <w:r w:rsidRPr="00DA126B">
        <w:rPr>
          <w:rFonts w:cs="Times New Roman"/>
          <w:sz w:val="28"/>
          <w:szCs w:val="28"/>
          <w:lang w:val="ru-RU"/>
        </w:rPr>
        <w:t>Интерфейс системы представлен веб-панелью с ролью доступа:</w:t>
      </w:r>
      <w:r w:rsidRPr="00DA126B">
        <w:rPr>
          <w:rFonts w:cs="Times New Roman"/>
          <w:sz w:val="28"/>
          <w:szCs w:val="28"/>
          <w:lang w:val="ru-RU"/>
        </w:rPr>
        <w:br/>
        <w:t xml:space="preserve">• Руководитель — агрегированные </w:t>
      </w:r>
      <w:r w:rsidRPr="00DA126B">
        <w:rPr>
          <w:rFonts w:cs="Times New Roman"/>
          <w:sz w:val="28"/>
          <w:szCs w:val="28"/>
        </w:rPr>
        <w:t>KPI</w:t>
      </w:r>
      <w:r w:rsidRPr="00DA126B">
        <w:rPr>
          <w:rFonts w:cs="Times New Roman"/>
          <w:sz w:val="28"/>
          <w:szCs w:val="28"/>
          <w:lang w:val="ru-RU"/>
        </w:rPr>
        <w:t xml:space="preserve">, </w:t>
      </w:r>
      <w:r w:rsidRPr="00DA126B">
        <w:rPr>
          <w:rFonts w:cs="Times New Roman"/>
          <w:sz w:val="28"/>
          <w:szCs w:val="28"/>
        </w:rPr>
        <w:t>SLA</w:t>
      </w:r>
      <w:r w:rsidRPr="00DA126B">
        <w:rPr>
          <w:rFonts w:cs="Times New Roman"/>
          <w:sz w:val="28"/>
          <w:szCs w:val="28"/>
          <w:lang w:val="ru-RU"/>
        </w:rPr>
        <w:t xml:space="preserve"> и отчеты;</w:t>
      </w:r>
      <w:r w:rsidRPr="00DA126B">
        <w:rPr>
          <w:rFonts w:cs="Times New Roman"/>
          <w:sz w:val="28"/>
          <w:szCs w:val="28"/>
          <w:lang w:val="ru-RU"/>
        </w:rPr>
        <w:br/>
        <w:t>• Аналитик — дашборды, графики, фильтры и детализация до заявки;</w:t>
      </w:r>
      <w:r w:rsidRPr="00DA126B">
        <w:rPr>
          <w:rFonts w:cs="Times New Roman"/>
          <w:sz w:val="28"/>
          <w:szCs w:val="28"/>
          <w:lang w:val="ru-RU"/>
        </w:rPr>
        <w:br/>
        <w:t>• Инженер — мониторинг интеграций, настройки, логи.</w:t>
      </w:r>
      <w:r w:rsidRPr="00DA126B">
        <w:rPr>
          <w:rFonts w:cs="Times New Roman"/>
          <w:sz w:val="28"/>
          <w:szCs w:val="28"/>
          <w:lang w:val="ru-RU"/>
        </w:rPr>
        <w:br/>
      </w:r>
      <w:r w:rsidRPr="00DA126B">
        <w:rPr>
          <w:rFonts w:cs="Times New Roman"/>
          <w:sz w:val="28"/>
          <w:szCs w:val="28"/>
          <w:lang w:val="ru-RU"/>
        </w:rPr>
        <w:br/>
        <w:t>Формы визуализации включают:</w:t>
      </w:r>
      <w:r w:rsidRPr="00DA126B">
        <w:rPr>
          <w:rFonts w:cs="Times New Roman"/>
          <w:sz w:val="28"/>
          <w:szCs w:val="28"/>
          <w:lang w:val="ru-RU"/>
        </w:rPr>
        <w:br/>
        <w:t xml:space="preserve">• линейные графики трендов </w:t>
      </w:r>
      <w:r w:rsidRPr="00DA126B">
        <w:rPr>
          <w:rFonts w:cs="Times New Roman"/>
          <w:sz w:val="28"/>
          <w:szCs w:val="28"/>
        </w:rPr>
        <w:t>KPI</w:t>
      </w:r>
      <w:r w:rsidRPr="00DA126B">
        <w:rPr>
          <w:rFonts w:cs="Times New Roman"/>
          <w:sz w:val="28"/>
          <w:szCs w:val="28"/>
          <w:lang w:val="ru-RU"/>
        </w:rPr>
        <w:t>;</w:t>
      </w:r>
      <w:r w:rsidRPr="00DA126B">
        <w:rPr>
          <w:rFonts w:cs="Times New Roman"/>
          <w:sz w:val="28"/>
          <w:szCs w:val="28"/>
          <w:lang w:val="ru-RU"/>
        </w:rPr>
        <w:br/>
        <w:t>• столбчатые диаграммы по длительности этапов;</w:t>
      </w:r>
      <w:r w:rsidRPr="00DA126B">
        <w:rPr>
          <w:rFonts w:cs="Times New Roman"/>
          <w:sz w:val="28"/>
          <w:szCs w:val="28"/>
          <w:lang w:val="ru-RU"/>
        </w:rPr>
        <w:br/>
        <w:t xml:space="preserve">• круговые диаграммы </w:t>
      </w:r>
      <w:r w:rsidRPr="00DA126B">
        <w:rPr>
          <w:rFonts w:cs="Times New Roman"/>
          <w:sz w:val="28"/>
          <w:szCs w:val="28"/>
        </w:rPr>
        <w:t>SLA</w:t>
      </w:r>
      <w:r w:rsidRPr="00DA126B">
        <w:rPr>
          <w:rFonts w:cs="Times New Roman"/>
          <w:sz w:val="28"/>
          <w:szCs w:val="28"/>
          <w:lang w:val="ru-RU"/>
        </w:rPr>
        <w:t>-нарушений;</w:t>
      </w:r>
      <w:r w:rsidRPr="00DA126B">
        <w:rPr>
          <w:rFonts w:cs="Times New Roman"/>
          <w:sz w:val="28"/>
          <w:szCs w:val="28"/>
          <w:lang w:val="ru-RU"/>
        </w:rPr>
        <w:br/>
        <w:t>• таблицы отклонений и сравнений.</w:t>
      </w:r>
    </w:p>
    <w:p w14:paraId="6D0808B2" w14:textId="77777777" w:rsidR="008556D0" w:rsidRPr="00DA126B" w:rsidRDefault="00000000">
      <w:pPr>
        <w:pStyle w:val="1"/>
        <w:rPr>
          <w:rFonts w:ascii="Times New Roman" w:hAnsi="Times New Roman" w:cs="Times New Roman"/>
          <w:lang w:val="ru-RU"/>
        </w:rPr>
      </w:pPr>
      <w:r w:rsidRPr="00DA126B">
        <w:rPr>
          <w:rFonts w:ascii="Times New Roman" w:hAnsi="Times New Roman" w:cs="Times New Roman"/>
          <w:lang w:val="ru-RU"/>
        </w:rPr>
        <w:t>8. Надежность и безопасность</w:t>
      </w:r>
    </w:p>
    <w:p w14:paraId="684295EA" w14:textId="77777777" w:rsidR="008556D0" w:rsidRPr="00DA126B" w:rsidRDefault="00000000">
      <w:pPr>
        <w:rPr>
          <w:rFonts w:cs="Times New Roman"/>
          <w:sz w:val="28"/>
          <w:szCs w:val="28"/>
          <w:lang w:val="ru-RU"/>
        </w:rPr>
      </w:pPr>
      <w:r w:rsidRPr="00DA126B">
        <w:rPr>
          <w:rFonts w:cs="Times New Roman"/>
          <w:sz w:val="28"/>
          <w:szCs w:val="28"/>
          <w:lang w:val="ru-RU"/>
        </w:rPr>
        <w:t xml:space="preserve">Система должна выдерживать нагрузку до 100 000 событий в сутки. Все данные передаются по </w:t>
      </w:r>
      <w:r w:rsidRPr="00DA126B">
        <w:rPr>
          <w:rFonts w:cs="Times New Roman"/>
          <w:sz w:val="28"/>
          <w:szCs w:val="28"/>
        </w:rPr>
        <w:t>HTTPS</w:t>
      </w:r>
      <w:r w:rsidRPr="00DA126B">
        <w:rPr>
          <w:rFonts w:cs="Times New Roman"/>
          <w:sz w:val="28"/>
          <w:szCs w:val="28"/>
          <w:lang w:val="ru-RU"/>
        </w:rPr>
        <w:t xml:space="preserve">. Доступ реализован через </w:t>
      </w:r>
      <w:r w:rsidRPr="00DA126B">
        <w:rPr>
          <w:rFonts w:cs="Times New Roman"/>
          <w:sz w:val="28"/>
          <w:szCs w:val="28"/>
        </w:rPr>
        <w:t>Active</w:t>
      </w:r>
      <w:r w:rsidRPr="00DA126B">
        <w:rPr>
          <w:rFonts w:cs="Times New Roman"/>
          <w:sz w:val="28"/>
          <w:szCs w:val="28"/>
          <w:lang w:val="ru-RU"/>
        </w:rPr>
        <w:t xml:space="preserve"> </w:t>
      </w:r>
      <w:r w:rsidRPr="00DA126B">
        <w:rPr>
          <w:rFonts w:cs="Times New Roman"/>
          <w:sz w:val="28"/>
          <w:szCs w:val="28"/>
        </w:rPr>
        <w:t>Directory</w:t>
      </w:r>
      <w:r w:rsidRPr="00DA126B">
        <w:rPr>
          <w:rFonts w:cs="Times New Roman"/>
          <w:sz w:val="28"/>
          <w:szCs w:val="28"/>
          <w:lang w:val="ru-RU"/>
        </w:rPr>
        <w:t xml:space="preserve"> (</w:t>
      </w:r>
      <w:r w:rsidRPr="00DA126B">
        <w:rPr>
          <w:rFonts w:cs="Times New Roman"/>
          <w:sz w:val="28"/>
          <w:szCs w:val="28"/>
        </w:rPr>
        <w:t>RBAC</w:t>
      </w:r>
      <w:r w:rsidRPr="00DA126B">
        <w:rPr>
          <w:rFonts w:cs="Times New Roman"/>
          <w:sz w:val="28"/>
          <w:szCs w:val="28"/>
          <w:lang w:val="ru-RU"/>
        </w:rPr>
        <w:t>). Метрики и логи защищены шифрованием. При ошибках импорта выполняется автоматическое повторное выполнение.</w:t>
      </w:r>
    </w:p>
    <w:p w14:paraId="5D7E1895" w14:textId="77777777" w:rsidR="008556D0" w:rsidRPr="00DA126B" w:rsidRDefault="00000000">
      <w:pPr>
        <w:pStyle w:val="1"/>
        <w:rPr>
          <w:rFonts w:ascii="Times New Roman" w:hAnsi="Times New Roman" w:cs="Times New Roman"/>
          <w:lang w:val="ru-RU"/>
        </w:rPr>
      </w:pPr>
      <w:r w:rsidRPr="00DA126B">
        <w:rPr>
          <w:rFonts w:ascii="Times New Roman" w:hAnsi="Times New Roman" w:cs="Times New Roman"/>
          <w:lang w:val="ru-RU"/>
        </w:rPr>
        <w:t>9. Сценарии использования</w:t>
      </w:r>
    </w:p>
    <w:p w14:paraId="4981FF85" w14:textId="77777777" w:rsidR="008556D0" w:rsidRPr="00DA126B" w:rsidRDefault="00000000">
      <w:pPr>
        <w:rPr>
          <w:rFonts w:cs="Times New Roman"/>
          <w:sz w:val="28"/>
          <w:szCs w:val="28"/>
          <w:lang w:val="ru-RU"/>
        </w:rPr>
      </w:pPr>
      <w:r w:rsidRPr="00DA126B">
        <w:rPr>
          <w:rFonts w:cs="Times New Roman"/>
          <w:sz w:val="28"/>
          <w:szCs w:val="28"/>
          <w:lang w:val="ru-RU"/>
        </w:rPr>
        <w:t>• Аналитик анализирует длительность этапов и выявляет узкие места.</w:t>
      </w:r>
      <w:r w:rsidRPr="00DA126B">
        <w:rPr>
          <w:rFonts w:cs="Times New Roman"/>
          <w:sz w:val="28"/>
          <w:szCs w:val="28"/>
          <w:lang w:val="ru-RU"/>
        </w:rPr>
        <w:br/>
        <w:t xml:space="preserve">• Руководитель просматривает сводный дашборд </w:t>
      </w:r>
      <w:r w:rsidRPr="00DA126B">
        <w:rPr>
          <w:rFonts w:cs="Times New Roman"/>
          <w:sz w:val="28"/>
          <w:szCs w:val="28"/>
        </w:rPr>
        <w:t>KPI</w:t>
      </w:r>
      <w:r w:rsidRPr="00DA126B">
        <w:rPr>
          <w:rFonts w:cs="Times New Roman"/>
          <w:sz w:val="28"/>
          <w:szCs w:val="28"/>
          <w:lang w:val="ru-RU"/>
        </w:rPr>
        <w:t xml:space="preserve"> и получает отчет на </w:t>
      </w:r>
      <w:r w:rsidRPr="00DA126B">
        <w:rPr>
          <w:rFonts w:cs="Times New Roman"/>
          <w:sz w:val="28"/>
          <w:szCs w:val="28"/>
        </w:rPr>
        <w:t>email</w:t>
      </w:r>
      <w:r w:rsidRPr="00DA126B">
        <w:rPr>
          <w:rFonts w:cs="Times New Roman"/>
          <w:sz w:val="28"/>
          <w:szCs w:val="28"/>
          <w:lang w:val="ru-RU"/>
        </w:rPr>
        <w:t>.</w:t>
      </w:r>
      <w:r w:rsidRPr="00DA126B">
        <w:rPr>
          <w:rFonts w:cs="Times New Roman"/>
          <w:sz w:val="28"/>
          <w:szCs w:val="28"/>
          <w:lang w:val="ru-RU"/>
        </w:rPr>
        <w:br/>
        <w:t>• При сбое интеграции с БКИ инженер получает уведомление и анализирует логи.</w:t>
      </w:r>
      <w:r w:rsidRPr="00DA126B">
        <w:rPr>
          <w:rFonts w:cs="Times New Roman"/>
          <w:sz w:val="28"/>
          <w:szCs w:val="28"/>
          <w:lang w:val="ru-RU"/>
        </w:rPr>
        <w:br/>
        <w:t>• После оптимизации система автоматически сравнивает показатели 'до' и 'после'.</w:t>
      </w:r>
    </w:p>
    <w:p w14:paraId="1B3460AB" w14:textId="77777777" w:rsidR="008556D0" w:rsidRPr="00DA126B" w:rsidRDefault="00000000">
      <w:pPr>
        <w:pStyle w:val="1"/>
        <w:rPr>
          <w:rFonts w:ascii="Times New Roman" w:hAnsi="Times New Roman" w:cs="Times New Roman"/>
          <w:lang w:val="ru-RU"/>
        </w:rPr>
      </w:pPr>
      <w:r w:rsidRPr="00DA126B">
        <w:rPr>
          <w:rFonts w:ascii="Times New Roman" w:hAnsi="Times New Roman" w:cs="Times New Roman"/>
          <w:lang w:val="ru-RU"/>
        </w:rPr>
        <w:t>10. Контроль и приемка</w:t>
      </w:r>
    </w:p>
    <w:p w14:paraId="436D414F" w14:textId="77777777" w:rsidR="008556D0" w:rsidRPr="00DA126B" w:rsidRDefault="00000000">
      <w:pPr>
        <w:rPr>
          <w:rFonts w:cs="Times New Roman"/>
          <w:sz w:val="28"/>
          <w:szCs w:val="28"/>
          <w:lang w:val="ru-RU"/>
        </w:rPr>
      </w:pPr>
      <w:r w:rsidRPr="00DA126B">
        <w:rPr>
          <w:rFonts w:cs="Times New Roman"/>
          <w:sz w:val="28"/>
          <w:szCs w:val="28"/>
          <w:lang w:val="ru-RU"/>
        </w:rPr>
        <w:t xml:space="preserve">Приемка системы проводится на тестовом стенде. Проверяются корректность расчетов </w:t>
      </w:r>
      <w:r w:rsidRPr="00DA126B">
        <w:rPr>
          <w:rFonts w:cs="Times New Roman"/>
          <w:sz w:val="28"/>
          <w:szCs w:val="28"/>
        </w:rPr>
        <w:t>KPI</w:t>
      </w:r>
      <w:r w:rsidRPr="00DA126B">
        <w:rPr>
          <w:rFonts w:cs="Times New Roman"/>
          <w:sz w:val="28"/>
          <w:szCs w:val="28"/>
          <w:lang w:val="ru-RU"/>
        </w:rPr>
        <w:t xml:space="preserve">, точность </w:t>
      </w:r>
      <w:r w:rsidRPr="00DA126B">
        <w:rPr>
          <w:rFonts w:cs="Times New Roman"/>
          <w:sz w:val="28"/>
          <w:szCs w:val="28"/>
        </w:rPr>
        <w:t>SLA</w:t>
      </w:r>
      <w:r w:rsidRPr="00DA126B">
        <w:rPr>
          <w:rFonts w:cs="Times New Roman"/>
          <w:sz w:val="28"/>
          <w:szCs w:val="28"/>
          <w:lang w:val="ru-RU"/>
        </w:rPr>
        <w:t xml:space="preserve">, стабильность </w:t>
      </w:r>
      <w:r w:rsidRPr="00DA126B">
        <w:rPr>
          <w:rFonts w:cs="Times New Roman"/>
          <w:sz w:val="28"/>
          <w:szCs w:val="28"/>
        </w:rPr>
        <w:t>ETL</w:t>
      </w:r>
      <w:r w:rsidRPr="00DA126B">
        <w:rPr>
          <w:rFonts w:cs="Times New Roman"/>
          <w:sz w:val="28"/>
          <w:szCs w:val="28"/>
          <w:lang w:val="ru-RU"/>
        </w:rPr>
        <w:t>-процессов, работоспособность отчетов и уведомлений.</w:t>
      </w:r>
    </w:p>
    <w:p w14:paraId="71511731" w14:textId="7FE97E09" w:rsidR="00DA126B" w:rsidRDefault="00DA126B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7CC54E17" w14:textId="77777777" w:rsidR="00DA126B" w:rsidRPr="00DA126B" w:rsidRDefault="00DA126B" w:rsidP="00DA126B">
      <w:pPr>
        <w:pStyle w:val="1"/>
        <w:rPr>
          <w:rFonts w:ascii="Times New Roman" w:hAnsi="Times New Roman" w:cs="Times New Roman"/>
          <w:lang w:val="ru-RU"/>
        </w:rPr>
      </w:pPr>
      <w:r w:rsidRPr="00DA126B">
        <w:rPr>
          <w:rFonts w:ascii="Times New Roman" w:hAnsi="Times New Roman" w:cs="Times New Roman"/>
          <w:lang w:val="ru-RU"/>
        </w:rPr>
        <w:lastRenderedPageBreak/>
        <w:t>Приложение 1. Ключевые показатели и правила расчета</w:t>
      </w:r>
    </w:p>
    <w:p w14:paraId="3B951A01" w14:textId="77777777" w:rsidR="00DA126B" w:rsidRDefault="00DA126B">
      <w:pPr>
        <w:rPr>
          <w:rFonts w:cs="Times New Roman"/>
          <w:lang w:val="ru-RU"/>
        </w:rPr>
      </w:pPr>
    </w:p>
    <w:tbl>
      <w:tblPr>
        <w:tblStyle w:val="aff0"/>
        <w:tblW w:w="0" w:type="auto"/>
        <w:tblInd w:w="-459" w:type="dxa"/>
        <w:tblLook w:val="04A0" w:firstRow="1" w:lastRow="0" w:firstColumn="1" w:lastColumn="0" w:noHBand="0" w:noVBand="1"/>
      </w:tblPr>
      <w:tblGrid>
        <w:gridCol w:w="3101"/>
        <w:gridCol w:w="3969"/>
        <w:gridCol w:w="2019"/>
      </w:tblGrid>
      <w:tr w:rsidR="00DA126B" w14:paraId="69970236" w14:textId="77777777" w:rsidTr="00DA126B">
        <w:tc>
          <w:tcPr>
            <w:tcW w:w="3001" w:type="dxa"/>
          </w:tcPr>
          <w:p w14:paraId="0466BBDE" w14:textId="50398337" w:rsidR="00DA126B" w:rsidRDefault="00DA126B">
            <w:pPr>
              <w:rPr>
                <w:rFonts w:eastAsiaTheme="majorEastAsia" w:cs="Times New Roman"/>
                <w:b/>
                <w:bCs/>
                <w:color w:val="365F91" w:themeColor="accent1" w:themeShade="BF"/>
                <w:sz w:val="28"/>
                <w:szCs w:val="28"/>
                <w:lang w:val="ru-RU"/>
              </w:rPr>
            </w:pPr>
            <w:proofErr w:type="spellStart"/>
            <w:r w:rsidRPr="00DA126B">
              <w:rPr>
                <w:rFonts w:cs="Times New Roman"/>
                <w:sz w:val="28"/>
                <w:szCs w:val="28"/>
              </w:rPr>
              <w:t>Показатель</w:t>
            </w:r>
            <w:proofErr w:type="spellEnd"/>
            <w:r w:rsidRPr="00DA126B">
              <w:rPr>
                <w:rFonts w:cs="Times New Roman"/>
                <w:sz w:val="28"/>
                <w:szCs w:val="28"/>
              </w:rPr>
              <w:t xml:space="preserve"> (KPI)</w:t>
            </w:r>
          </w:p>
        </w:tc>
        <w:tc>
          <w:tcPr>
            <w:tcW w:w="3242" w:type="dxa"/>
          </w:tcPr>
          <w:p w14:paraId="7441EE9D" w14:textId="25AC21EA" w:rsidR="00DA126B" w:rsidRDefault="00DA126B">
            <w:pPr>
              <w:rPr>
                <w:rFonts w:eastAsiaTheme="majorEastAsia" w:cs="Times New Roman"/>
                <w:b/>
                <w:bCs/>
                <w:color w:val="365F91" w:themeColor="accent1" w:themeShade="BF"/>
                <w:sz w:val="28"/>
                <w:szCs w:val="28"/>
                <w:lang w:val="ru-RU"/>
              </w:rPr>
            </w:pPr>
            <w:proofErr w:type="spellStart"/>
            <w:r w:rsidRPr="00DA126B">
              <w:rPr>
                <w:rFonts w:cs="Times New Roman"/>
                <w:sz w:val="28"/>
                <w:szCs w:val="28"/>
              </w:rPr>
              <w:t>Формула</w:t>
            </w:r>
            <w:proofErr w:type="spellEnd"/>
            <w:r w:rsidRPr="00DA126B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A126B">
              <w:rPr>
                <w:rFonts w:cs="Times New Roman"/>
                <w:sz w:val="28"/>
                <w:szCs w:val="28"/>
              </w:rPr>
              <w:t>расчета</w:t>
            </w:r>
            <w:proofErr w:type="spellEnd"/>
          </w:p>
        </w:tc>
        <w:tc>
          <w:tcPr>
            <w:tcW w:w="3072" w:type="dxa"/>
          </w:tcPr>
          <w:p w14:paraId="206BFB5E" w14:textId="4FFD16F9" w:rsidR="00DA126B" w:rsidRDefault="00DA126B">
            <w:pPr>
              <w:rPr>
                <w:rFonts w:eastAsiaTheme="majorEastAsia" w:cs="Times New Roman"/>
                <w:b/>
                <w:bCs/>
                <w:color w:val="365F91" w:themeColor="accent1" w:themeShade="BF"/>
                <w:sz w:val="28"/>
                <w:szCs w:val="28"/>
                <w:lang w:val="ru-RU"/>
              </w:rPr>
            </w:pPr>
            <w:proofErr w:type="spellStart"/>
            <w:r w:rsidRPr="00DA126B">
              <w:rPr>
                <w:rFonts w:cs="Times New Roman"/>
                <w:sz w:val="28"/>
                <w:szCs w:val="28"/>
              </w:rPr>
              <w:t>Описание</w:t>
            </w:r>
            <w:proofErr w:type="spellEnd"/>
            <w:r w:rsidRPr="00DA126B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DA126B">
              <w:rPr>
                <w:rFonts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DA126B" w:rsidRPr="00DA126B" w14:paraId="4709588E" w14:textId="77777777" w:rsidTr="00DA126B">
        <w:tc>
          <w:tcPr>
            <w:tcW w:w="3001" w:type="dxa"/>
          </w:tcPr>
          <w:p w14:paraId="613CD33E" w14:textId="2E048328" w:rsidR="00DA126B" w:rsidRDefault="00DA126B" w:rsidP="00DA126B">
            <w:pPr>
              <w:rPr>
                <w:rFonts w:eastAsiaTheme="majorEastAsia" w:cs="Times New Roman"/>
                <w:b/>
                <w:bCs/>
                <w:color w:val="365F91" w:themeColor="accent1" w:themeShade="BF"/>
                <w:sz w:val="28"/>
                <w:szCs w:val="28"/>
                <w:lang w:val="ru-RU"/>
              </w:rPr>
            </w:pPr>
            <w:r w:rsidRPr="00DA126B">
              <w:rPr>
                <w:rFonts w:cs="Times New Roman"/>
                <w:sz w:val="28"/>
                <w:szCs w:val="28"/>
              </w:rPr>
              <w:t>E</w:t>
            </w:r>
            <w:r w:rsidRPr="00DA126B">
              <w:rPr>
                <w:rFonts w:cs="Times New Roman"/>
                <w:sz w:val="28"/>
                <w:szCs w:val="28"/>
                <w:lang w:val="ru-RU"/>
              </w:rPr>
              <w:t>2</w:t>
            </w:r>
            <w:r w:rsidRPr="00DA126B">
              <w:rPr>
                <w:rFonts w:cs="Times New Roman"/>
                <w:sz w:val="28"/>
                <w:szCs w:val="28"/>
              </w:rPr>
              <w:t>E</w:t>
            </w:r>
            <w:r w:rsidRPr="00DA126B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DA126B">
              <w:rPr>
                <w:rFonts w:cs="Times New Roman"/>
                <w:sz w:val="28"/>
                <w:szCs w:val="28"/>
              </w:rPr>
              <w:t>Duration</w:t>
            </w:r>
            <w:r w:rsidRPr="00DA126B">
              <w:rPr>
                <w:rFonts w:cs="Times New Roman"/>
                <w:sz w:val="28"/>
                <w:szCs w:val="28"/>
                <w:lang w:val="ru-RU"/>
              </w:rPr>
              <w:t xml:space="preserve"> (среднее время заявки)</w:t>
            </w:r>
          </w:p>
        </w:tc>
        <w:tc>
          <w:tcPr>
            <w:tcW w:w="3242" w:type="dxa"/>
          </w:tcPr>
          <w:p w14:paraId="7580D480" w14:textId="584C6D34" w:rsidR="00DA126B" w:rsidRPr="00DA126B" w:rsidRDefault="00DA126B" w:rsidP="00DA126B">
            <w:pPr>
              <w:rPr>
                <w:rFonts w:eastAsiaTheme="majorEastAsia" w:cs="Times New Roman"/>
                <w:b/>
                <w:bCs/>
                <w:color w:val="365F91" w:themeColor="accent1" w:themeShade="BF"/>
                <w:sz w:val="28"/>
                <w:szCs w:val="28"/>
              </w:rPr>
            </w:pPr>
            <w:proofErr w:type="gramStart"/>
            <w:r w:rsidRPr="00DA126B">
              <w:rPr>
                <w:rFonts w:cs="Times New Roman"/>
                <w:sz w:val="28"/>
                <w:szCs w:val="28"/>
              </w:rPr>
              <w:t>MAX(</w:t>
            </w:r>
            <w:proofErr w:type="spellStart"/>
            <w:proofErr w:type="gramEnd"/>
            <w:r w:rsidRPr="00DA126B">
              <w:rPr>
                <w:rFonts w:cs="Times New Roman"/>
                <w:sz w:val="28"/>
                <w:szCs w:val="28"/>
              </w:rPr>
              <w:t>end_date</w:t>
            </w:r>
            <w:proofErr w:type="spellEnd"/>
            <w:r w:rsidRPr="00DA126B">
              <w:rPr>
                <w:rFonts w:cs="Times New Roman"/>
                <w:sz w:val="28"/>
                <w:szCs w:val="28"/>
              </w:rPr>
              <w:t xml:space="preserve">) - </w:t>
            </w:r>
            <w:proofErr w:type="gramStart"/>
            <w:r w:rsidRPr="00DA126B">
              <w:rPr>
                <w:rFonts w:cs="Times New Roman"/>
                <w:sz w:val="28"/>
                <w:szCs w:val="28"/>
              </w:rPr>
              <w:t>MIN(</w:t>
            </w:r>
            <w:proofErr w:type="spellStart"/>
            <w:proofErr w:type="gramEnd"/>
            <w:r w:rsidRPr="00DA126B">
              <w:rPr>
                <w:rFonts w:cs="Times New Roman"/>
                <w:sz w:val="28"/>
                <w:szCs w:val="28"/>
              </w:rPr>
              <w:t>start_date</w:t>
            </w:r>
            <w:proofErr w:type="spellEnd"/>
            <w:r w:rsidRPr="00DA126B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3072" w:type="dxa"/>
          </w:tcPr>
          <w:p w14:paraId="6A6530AD" w14:textId="09E8F329" w:rsidR="00DA126B" w:rsidRPr="00DA126B" w:rsidRDefault="00DA126B" w:rsidP="00DA126B">
            <w:pPr>
              <w:rPr>
                <w:rFonts w:eastAsiaTheme="majorEastAsia" w:cs="Times New Roman"/>
                <w:b/>
                <w:bCs/>
                <w:color w:val="365F91" w:themeColor="accent1" w:themeShade="BF"/>
                <w:sz w:val="28"/>
                <w:szCs w:val="28"/>
                <w:lang w:val="ru-RU"/>
              </w:rPr>
            </w:pPr>
            <w:r w:rsidRPr="00DA126B">
              <w:rPr>
                <w:rFonts w:cs="Times New Roman"/>
                <w:sz w:val="28"/>
                <w:szCs w:val="28"/>
                <w:lang w:val="ru-RU"/>
              </w:rPr>
              <w:t>Полная длительность прохождения заявки через все этапы.</w:t>
            </w:r>
          </w:p>
        </w:tc>
      </w:tr>
      <w:tr w:rsidR="00DA126B" w:rsidRPr="00DA126B" w14:paraId="35D7072C" w14:textId="77777777" w:rsidTr="00DA126B">
        <w:tc>
          <w:tcPr>
            <w:tcW w:w="3001" w:type="dxa"/>
          </w:tcPr>
          <w:p w14:paraId="4C971527" w14:textId="2EDCC493" w:rsidR="00DA126B" w:rsidRPr="00DA126B" w:rsidRDefault="00DA126B" w:rsidP="00DA126B">
            <w:pPr>
              <w:rPr>
                <w:rFonts w:eastAsiaTheme="majorEastAsia" w:cs="Times New Roman"/>
                <w:b/>
                <w:bCs/>
                <w:color w:val="365F91" w:themeColor="accent1" w:themeShade="BF"/>
                <w:sz w:val="28"/>
                <w:szCs w:val="28"/>
                <w:lang w:val="ru-RU"/>
              </w:rPr>
            </w:pPr>
            <w:proofErr w:type="spellStart"/>
            <w:r w:rsidRPr="00DA126B">
              <w:rPr>
                <w:rFonts w:cs="Times New Roman"/>
                <w:sz w:val="28"/>
                <w:szCs w:val="28"/>
              </w:rPr>
              <w:t>AvgDuration</w:t>
            </w:r>
            <w:proofErr w:type="spellEnd"/>
            <w:r w:rsidRPr="00DA126B">
              <w:rPr>
                <w:rFonts w:cs="Times New Roman"/>
                <w:sz w:val="28"/>
                <w:szCs w:val="28"/>
              </w:rPr>
              <w:t>(element)</w:t>
            </w:r>
          </w:p>
        </w:tc>
        <w:tc>
          <w:tcPr>
            <w:tcW w:w="3242" w:type="dxa"/>
          </w:tcPr>
          <w:p w14:paraId="5B1363A4" w14:textId="26BC0E02" w:rsidR="00DA126B" w:rsidRPr="00DA126B" w:rsidRDefault="00DA126B" w:rsidP="00DA126B">
            <w:pPr>
              <w:rPr>
                <w:rFonts w:eastAsiaTheme="majorEastAsia" w:cs="Times New Roman"/>
                <w:b/>
                <w:bCs/>
                <w:color w:val="365F91" w:themeColor="accent1" w:themeShade="BF"/>
                <w:sz w:val="28"/>
                <w:szCs w:val="28"/>
                <w:lang w:val="ru-RU"/>
              </w:rPr>
            </w:pPr>
            <w:proofErr w:type="gramStart"/>
            <w:r w:rsidRPr="00DA126B">
              <w:rPr>
                <w:rFonts w:cs="Times New Roman"/>
                <w:sz w:val="28"/>
                <w:szCs w:val="28"/>
              </w:rPr>
              <w:t>AVG(</w:t>
            </w:r>
            <w:proofErr w:type="spellStart"/>
            <w:proofErr w:type="gramEnd"/>
            <w:r w:rsidRPr="00DA126B">
              <w:rPr>
                <w:rFonts w:cs="Times New Roman"/>
                <w:sz w:val="28"/>
                <w:szCs w:val="28"/>
              </w:rPr>
              <w:t>duration_seconds</w:t>
            </w:r>
            <w:proofErr w:type="spellEnd"/>
            <w:r w:rsidRPr="00DA126B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3072" w:type="dxa"/>
          </w:tcPr>
          <w:p w14:paraId="11E268B1" w14:textId="43D23A58" w:rsidR="00DA126B" w:rsidRPr="00DA126B" w:rsidRDefault="00DA126B" w:rsidP="00DA126B">
            <w:pPr>
              <w:rPr>
                <w:rFonts w:eastAsiaTheme="majorEastAsia" w:cs="Times New Roman"/>
                <w:b/>
                <w:bCs/>
                <w:color w:val="365F91" w:themeColor="accent1" w:themeShade="BF"/>
                <w:sz w:val="28"/>
                <w:szCs w:val="28"/>
                <w:lang w:val="ru-RU"/>
              </w:rPr>
            </w:pPr>
            <w:r w:rsidRPr="00DA126B">
              <w:rPr>
                <w:rFonts w:cs="Times New Roman"/>
                <w:sz w:val="28"/>
                <w:szCs w:val="28"/>
                <w:lang w:val="ru-RU"/>
              </w:rPr>
              <w:t>Среднее время выполнения этапа процесса.</w:t>
            </w:r>
          </w:p>
        </w:tc>
      </w:tr>
      <w:tr w:rsidR="00DA126B" w:rsidRPr="00DA126B" w14:paraId="383065BB" w14:textId="77777777" w:rsidTr="00DA126B">
        <w:tc>
          <w:tcPr>
            <w:tcW w:w="3001" w:type="dxa"/>
          </w:tcPr>
          <w:p w14:paraId="153AF7A8" w14:textId="28903D91" w:rsidR="00DA126B" w:rsidRPr="00DA126B" w:rsidRDefault="00DA126B" w:rsidP="00DA126B">
            <w:pPr>
              <w:rPr>
                <w:rFonts w:eastAsiaTheme="majorEastAsia" w:cs="Times New Roman"/>
                <w:b/>
                <w:bCs/>
                <w:color w:val="365F91" w:themeColor="accent1" w:themeShade="BF"/>
                <w:sz w:val="28"/>
                <w:szCs w:val="28"/>
                <w:lang w:val="ru-RU"/>
              </w:rPr>
            </w:pPr>
            <w:proofErr w:type="spellStart"/>
            <w:r w:rsidRPr="00DA126B">
              <w:rPr>
                <w:rFonts w:cs="Times New Roman"/>
                <w:sz w:val="28"/>
                <w:szCs w:val="28"/>
              </w:rPr>
              <w:t>MedianDuration</w:t>
            </w:r>
            <w:proofErr w:type="spellEnd"/>
            <w:r w:rsidRPr="00DA126B">
              <w:rPr>
                <w:rFonts w:cs="Times New Roman"/>
                <w:sz w:val="28"/>
                <w:szCs w:val="28"/>
              </w:rPr>
              <w:t>(element)</w:t>
            </w:r>
          </w:p>
        </w:tc>
        <w:tc>
          <w:tcPr>
            <w:tcW w:w="3242" w:type="dxa"/>
          </w:tcPr>
          <w:p w14:paraId="123BA540" w14:textId="67FCF8AB" w:rsidR="00DA126B" w:rsidRPr="00DA126B" w:rsidRDefault="00DA126B" w:rsidP="00DA126B">
            <w:pPr>
              <w:rPr>
                <w:rFonts w:eastAsiaTheme="majorEastAsia" w:cs="Times New Roman"/>
                <w:b/>
                <w:bCs/>
                <w:color w:val="365F91" w:themeColor="accent1" w:themeShade="BF"/>
                <w:sz w:val="28"/>
                <w:szCs w:val="28"/>
                <w:lang w:val="ru-RU"/>
              </w:rPr>
            </w:pPr>
            <w:proofErr w:type="gramStart"/>
            <w:r w:rsidRPr="00DA126B">
              <w:rPr>
                <w:rFonts w:cs="Times New Roman"/>
                <w:sz w:val="28"/>
                <w:szCs w:val="28"/>
              </w:rPr>
              <w:t>MEDIAN(</w:t>
            </w:r>
            <w:proofErr w:type="spellStart"/>
            <w:proofErr w:type="gramEnd"/>
            <w:r w:rsidRPr="00DA126B">
              <w:rPr>
                <w:rFonts w:cs="Times New Roman"/>
                <w:sz w:val="28"/>
                <w:szCs w:val="28"/>
              </w:rPr>
              <w:t>duration_seconds</w:t>
            </w:r>
            <w:proofErr w:type="spellEnd"/>
            <w:r w:rsidRPr="00DA126B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3072" w:type="dxa"/>
          </w:tcPr>
          <w:p w14:paraId="153F4B17" w14:textId="21E3DB7E" w:rsidR="00DA126B" w:rsidRPr="00DA126B" w:rsidRDefault="00DA126B" w:rsidP="00DA126B">
            <w:pPr>
              <w:rPr>
                <w:rFonts w:eastAsiaTheme="majorEastAsia" w:cs="Times New Roman"/>
                <w:b/>
                <w:bCs/>
                <w:color w:val="365F91" w:themeColor="accent1" w:themeShade="BF"/>
                <w:sz w:val="28"/>
                <w:szCs w:val="28"/>
                <w:lang w:val="ru-RU"/>
              </w:rPr>
            </w:pPr>
            <w:r w:rsidRPr="00DA126B">
              <w:rPr>
                <w:rFonts w:cs="Times New Roman"/>
                <w:sz w:val="28"/>
                <w:szCs w:val="28"/>
                <w:lang w:val="ru-RU"/>
              </w:rPr>
              <w:t>Медианная длительность этапа — менее чувствительна к выбросам.</w:t>
            </w:r>
          </w:p>
        </w:tc>
      </w:tr>
      <w:tr w:rsidR="00DA126B" w:rsidRPr="00DA126B" w14:paraId="45126C05" w14:textId="77777777" w:rsidTr="00DA126B">
        <w:tc>
          <w:tcPr>
            <w:tcW w:w="3001" w:type="dxa"/>
          </w:tcPr>
          <w:p w14:paraId="33BB8F80" w14:textId="61F27E03" w:rsidR="00DA126B" w:rsidRPr="00DA126B" w:rsidRDefault="00DA126B" w:rsidP="00DA126B">
            <w:pPr>
              <w:rPr>
                <w:rFonts w:eastAsiaTheme="majorEastAsia" w:cs="Times New Roman"/>
                <w:b/>
                <w:bCs/>
                <w:color w:val="365F91" w:themeColor="accent1" w:themeShade="BF"/>
                <w:sz w:val="28"/>
                <w:szCs w:val="28"/>
                <w:lang w:val="ru-RU"/>
              </w:rPr>
            </w:pPr>
            <w:r w:rsidRPr="00DA126B">
              <w:rPr>
                <w:rFonts w:cs="Times New Roman"/>
                <w:sz w:val="28"/>
                <w:szCs w:val="28"/>
              </w:rPr>
              <w:t>P95Duration(element)</w:t>
            </w:r>
          </w:p>
        </w:tc>
        <w:tc>
          <w:tcPr>
            <w:tcW w:w="3242" w:type="dxa"/>
          </w:tcPr>
          <w:p w14:paraId="3D7CEFCD" w14:textId="0DCA0EA9" w:rsidR="00DA126B" w:rsidRPr="00DA126B" w:rsidRDefault="00DA126B" w:rsidP="00DA126B">
            <w:pPr>
              <w:rPr>
                <w:rFonts w:eastAsiaTheme="majorEastAsia" w:cs="Times New Roman"/>
                <w:b/>
                <w:bCs/>
                <w:color w:val="365F91" w:themeColor="accent1" w:themeShade="BF"/>
                <w:sz w:val="28"/>
                <w:szCs w:val="28"/>
                <w:lang w:val="ru-RU"/>
              </w:rPr>
            </w:pPr>
            <w:proofErr w:type="gramStart"/>
            <w:r w:rsidRPr="00DA126B">
              <w:rPr>
                <w:rFonts w:cs="Times New Roman"/>
                <w:sz w:val="28"/>
                <w:szCs w:val="28"/>
              </w:rPr>
              <w:t>PERCENTILE(</w:t>
            </w:r>
            <w:proofErr w:type="spellStart"/>
            <w:proofErr w:type="gramEnd"/>
            <w:r w:rsidRPr="00DA126B">
              <w:rPr>
                <w:rFonts w:cs="Times New Roman"/>
                <w:sz w:val="28"/>
                <w:szCs w:val="28"/>
              </w:rPr>
              <w:t>duration_seconds</w:t>
            </w:r>
            <w:proofErr w:type="spellEnd"/>
            <w:r w:rsidRPr="00DA126B">
              <w:rPr>
                <w:rFonts w:cs="Times New Roman"/>
                <w:sz w:val="28"/>
                <w:szCs w:val="28"/>
              </w:rPr>
              <w:t>, 95)</w:t>
            </w:r>
          </w:p>
        </w:tc>
        <w:tc>
          <w:tcPr>
            <w:tcW w:w="3072" w:type="dxa"/>
          </w:tcPr>
          <w:p w14:paraId="7D085E31" w14:textId="6CA97746" w:rsidR="00DA126B" w:rsidRPr="00DA126B" w:rsidRDefault="00DA126B" w:rsidP="00DA126B">
            <w:pPr>
              <w:rPr>
                <w:rFonts w:eastAsiaTheme="majorEastAsia" w:cs="Times New Roman"/>
                <w:b/>
                <w:bCs/>
                <w:color w:val="365F91" w:themeColor="accent1" w:themeShade="BF"/>
                <w:sz w:val="28"/>
                <w:szCs w:val="28"/>
                <w:lang w:val="ru-RU"/>
              </w:rPr>
            </w:pPr>
            <w:r w:rsidRPr="00DA126B">
              <w:rPr>
                <w:rFonts w:cs="Times New Roman"/>
                <w:sz w:val="28"/>
                <w:szCs w:val="28"/>
                <w:lang w:val="ru-RU"/>
              </w:rPr>
              <w:t>95-й перцентиль — оценка хвоста распределения</w:t>
            </w:r>
            <w:r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DA126B">
              <w:rPr>
                <w:rFonts w:cs="Times New Roman"/>
                <w:sz w:val="28"/>
                <w:szCs w:val="28"/>
                <w:lang w:val="ru-RU"/>
              </w:rPr>
              <w:t>длительностей.</w:t>
            </w:r>
          </w:p>
        </w:tc>
      </w:tr>
      <w:tr w:rsidR="00DA126B" w:rsidRPr="00DA126B" w14:paraId="1A47BBE7" w14:textId="77777777" w:rsidTr="00DA126B">
        <w:tc>
          <w:tcPr>
            <w:tcW w:w="3001" w:type="dxa"/>
          </w:tcPr>
          <w:p w14:paraId="6EC6DD25" w14:textId="7F87C4BA" w:rsidR="00DA126B" w:rsidRPr="00DA126B" w:rsidRDefault="00DA126B" w:rsidP="00DA126B">
            <w:pPr>
              <w:rPr>
                <w:rFonts w:eastAsiaTheme="majorEastAsia" w:cs="Times New Roman"/>
                <w:b/>
                <w:bCs/>
                <w:color w:val="365F91" w:themeColor="accent1" w:themeShade="BF"/>
                <w:sz w:val="28"/>
                <w:szCs w:val="28"/>
                <w:lang w:val="ru-RU"/>
              </w:rPr>
            </w:pPr>
            <w:r w:rsidRPr="00DA126B">
              <w:rPr>
                <w:rFonts w:cs="Times New Roman"/>
                <w:sz w:val="28"/>
                <w:szCs w:val="28"/>
              </w:rPr>
              <w:t>SLA Breach %</w:t>
            </w:r>
          </w:p>
        </w:tc>
        <w:tc>
          <w:tcPr>
            <w:tcW w:w="3242" w:type="dxa"/>
          </w:tcPr>
          <w:p w14:paraId="5E1ED2C5" w14:textId="2063FC57" w:rsidR="00DA126B" w:rsidRPr="00DA126B" w:rsidRDefault="00DA126B" w:rsidP="00DA126B">
            <w:pPr>
              <w:rPr>
                <w:rFonts w:eastAsiaTheme="majorEastAsia" w:cs="Times New Roman"/>
                <w:b/>
                <w:bCs/>
                <w:color w:val="365F91" w:themeColor="accent1" w:themeShade="BF"/>
                <w:sz w:val="28"/>
                <w:szCs w:val="28"/>
                <w:lang w:val="ru-RU"/>
              </w:rPr>
            </w:pPr>
            <w:proofErr w:type="gramStart"/>
            <w:r w:rsidRPr="00DA126B">
              <w:rPr>
                <w:rFonts w:cs="Times New Roman"/>
                <w:sz w:val="28"/>
                <w:szCs w:val="28"/>
              </w:rPr>
              <w:t>COUNT(</w:t>
            </w:r>
            <w:proofErr w:type="gramEnd"/>
            <w:r w:rsidRPr="00DA126B">
              <w:rPr>
                <w:rFonts w:cs="Times New Roman"/>
                <w:sz w:val="28"/>
                <w:szCs w:val="28"/>
              </w:rPr>
              <w:t xml:space="preserve">duration &gt; SLA) / </w:t>
            </w:r>
            <w:proofErr w:type="gramStart"/>
            <w:r w:rsidRPr="00DA126B">
              <w:rPr>
                <w:rFonts w:cs="Times New Roman"/>
                <w:sz w:val="28"/>
                <w:szCs w:val="28"/>
              </w:rPr>
              <w:t>COUNT(</w:t>
            </w:r>
            <w:proofErr w:type="gramEnd"/>
            <w:r w:rsidRPr="00DA126B">
              <w:rPr>
                <w:rFonts w:cs="Times New Roman"/>
                <w:sz w:val="28"/>
                <w:szCs w:val="28"/>
              </w:rPr>
              <w:t>*) * 100</w:t>
            </w:r>
          </w:p>
        </w:tc>
        <w:tc>
          <w:tcPr>
            <w:tcW w:w="3072" w:type="dxa"/>
          </w:tcPr>
          <w:p w14:paraId="5F88B2FF" w14:textId="2DFAC6A4" w:rsidR="00DA126B" w:rsidRPr="00DA126B" w:rsidRDefault="00DA126B" w:rsidP="00DA126B">
            <w:pPr>
              <w:rPr>
                <w:rFonts w:eastAsiaTheme="majorEastAsia" w:cs="Times New Roman"/>
                <w:b/>
                <w:bCs/>
                <w:color w:val="365F91" w:themeColor="accent1" w:themeShade="BF"/>
                <w:sz w:val="28"/>
                <w:szCs w:val="28"/>
                <w:lang w:val="ru-RU"/>
              </w:rPr>
            </w:pPr>
            <w:r w:rsidRPr="00DA126B">
              <w:rPr>
                <w:rFonts w:cs="Times New Roman"/>
                <w:sz w:val="28"/>
                <w:szCs w:val="28"/>
                <w:lang w:val="ru-RU"/>
              </w:rPr>
              <w:t xml:space="preserve">Доля заявок, превысивших порог </w:t>
            </w:r>
            <w:r w:rsidRPr="00DA126B">
              <w:rPr>
                <w:rFonts w:cs="Times New Roman"/>
                <w:sz w:val="28"/>
                <w:szCs w:val="28"/>
              </w:rPr>
              <w:t>SLA</w:t>
            </w:r>
            <w:r w:rsidRPr="00DA126B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  <w:tr w:rsidR="00DA126B" w:rsidRPr="00DA126B" w14:paraId="70443683" w14:textId="77777777" w:rsidTr="00DA126B">
        <w:tc>
          <w:tcPr>
            <w:tcW w:w="3001" w:type="dxa"/>
          </w:tcPr>
          <w:p w14:paraId="0B2BDD94" w14:textId="100CA86D" w:rsidR="00DA126B" w:rsidRPr="00DA126B" w:rsidRDefault="00DA126B" w:rsidP="00DA126B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A126B">
              <w:rPr>
                <w:rFonts w:cs="Times New Roman"/>
                <w:sz w:val="28"/>
                <w:szCs w:val="28"/>
              </w:rPr>
              <w:t>BlockingRate</w:t>
            </w:r>
            <w:proofErr w:type="spellEnd"/>
            <w:r w:rsidRPr="00DA126B">
              <w:rPr>
                <w:rFonts w:cs="Times New Roman"/>
                <w:sz w:val="28"/>
                <w:szCs w:val="28"/>
              </w:rPr>
              <w:t>(element)</w:t>
            </w:r>
          </w:p>
        </w:tc>
        <w:tc>
          <w:tcPr>
            <w:tcW w:w="3242" w:type="dxa"/>
          </w:tcPr>
          <w:p w14:paraId="2CE03B67" w14:textId="1E9EE2EC" w:rsidR="00DA126B" w:rsidRPr="00DA126B" w:rsidRDefault="00DA126B" w:rsidP="00DA126B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DA126B">
              <w:rPr>
                <w:rFonts w:cs="Times New Roman"/>
                <w:sz w:val="28"/>
                <w:szCs w:val="28"/>
              </w:rPr>
              <w:t>COUNT(</w:t>
            </w:r>
            <w:proofErr w:type="spellStart"/>
            <w:proofErr w:type="gramEnd"/>
            <w:r w:rsidRPr="00DA126B">
              <w:rPr>
                <w:rFonts w:cs="Times New Roman"/>
                <w:sz w:val="28"/>
                <w:szCs w:val="28"/>
              </w:rPr>
              <w:t>is_max_duration</w:t>
            </w:r>
            <w:proofErr w:type="spellEnd"/>
            <w:r w:rsidRPr="00DA126B">
              <w:rPr>
                <w:rFonts w:cs="Times New Roman"/>
                <w:sz w:val="28"/>
                <w:szCs w:val="28"/>
              </w:rPr>
              <w:t xml:space="preserve">) / </w:t>
            </w:r>
            <w:proofErr w:type="gramStart"/>
            <w:r w:rsidRPr="00DA126B">
              <w:rPr>
                <w:rFonts w:cs="Times New Roman"/>
                <w:sz w:val="28"/>
                <w:szCs w:val="28"/>
              </w:rPr>
              <w:t>COUNT(</w:t>
            </w:r>
            <w:proofErr w:type="gramEnd"/>
            <w:r w:rsidRPr="00DA126B">
              <w:rPr>
                <w:rFonts w:cs="Times New Roman"/>
                <w:sz w:val="28"/>
                <w:szCs w:val="28"/>
              </w:rPr>
              <w:t>applications) * 100</w:t>
            </w:r>
          </w:p>
        </w:tc>
        <w:tc>
          <w:tcPr>
            <w:tcW w:w="3072" w:type="dxa"/>
          </w:tcPr>
          <w:p w14:paraId="3153A095" w14:textId="5A813D98" w:rsidR="00DA126B" w:rsidRPr="00DA126B" w:rsidRDefault="00DA126B" w:rsidP="00DA126B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DA126B">
              <w:rPr>
                <w:rFonts w:cs="Times New Roman"/>
                <w:sz w:val="28"/>
                <w:szCs w:val="28"/>
                <w:lang w:val="ru-RU"/>
              </w:rPr>
              <w:t>Доля случаев, когда элемент стал узким местом в заявке.</w:t>
            </w:r>
          </w:p>
        </w:tc>
      </w:tr>
      <w:tr w:rsidR="00DA126B" w:rsidRPr="00DA126B" w14:paraId="59D5F0B9" w14:textId="77777777" w:rsidTr="00DA126B">
        <w:tc>
          <w:tcPr>
            <w:tcW w:w="3001" w:type="dxa"/>
          </w:tcPr>
          <w:p w14:paraId="1215D591" w14:textId="004D78ED" w:rsidR="00DA126B" w:rsidRPr="00DA126B" w:rsidRDefault="00DA126B" w:rsidP="00DA126B">
            <w:pPr>
              <w:rPr>
                <w:rFonts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DA126B">
              <w:rPr>
                <w:rFonts w:cs="Times New Roman"/>
                <w:sz w:val="28"/>
                <w:szCs w:val="28"/>
              </w:rPr>
              <w:t>AvgResponseTime</w:t>
            </w:r>
            <w:proofErr w:type="spellEnd"/>
            <w:r w:rsidRPr="00DA126B">
              <w:rPr>
                <w:rFonts w:cs="Times New Roman"/>
                <w:sz w:val="28"/>
                <w:szCs w:val="28"/>
              </w:rPr>
              <w:t>(</w:t>
            </w:r>
            <w:proofErr w:type="gramEnd"/>
            <w:r w:rsidRPr="00DA126B">
              <w:rPr>
                <w:rFonts w:cs="Times New Roman"/>
                <w:sz w:val="28"/>
                <w:szCs w:val="28"/>
              </w:rPr>
              <w:t>BKI)</w:t>
            </w:r>
          </w:p>
        </w:tc>
        <w:tc>
          <w:tcPr>
            <w:tcW w:w="3242" w:type="dxa"/>
          </w:tcPr>
          <w:p w14:paraId="6AAEC615" w14:textId="17874B3F" w:rsidR="00DA126B" w:rsidRPr="00DA126B" w:rsidRDefault="00DA126B" w:rsidP="00DA126B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DA126B">
              <w:rPr>
                <w:rFonts w:cs="Times New Roman"/>
                <w:sz w:val="28"/>
                <w:szCs w:val="28"/>
              </w:rPr>
              <w:t>AVG(</w:t>
            </w:r>
            <w:proofErr w:type="spellStart"/>
            <w:proofErr w:type="gramEnd"/>
            <w:r w:rsidRPr="00DA126B">
              <w:rPr>
                <w:rFonts w:cs="Times New Roman"/>
                <w:sz w:val="28"/>
                <w:szCs w:val="28"/>
              </w:rPr>
              <w:t>duration_seconds</w:t>
            </w:r>
            <w:proofErr w:type="spellEnd"/>
            <w:r w:rsidRPr="00DA126B">
              <w:rPr>
                <w:rFonts w:cs="Times New Roman"/>
                <w:sz w:val="28"/>
                <w:szCs w:val="28"/>
              </w:rPr>
              <w:t xml:space="preserve"> WHERE system="BKI")</w:t>
            </w:r>
          </w:p>
        </w:tc>
        <w:tc>
          <w:tcPr>
            <w:tcW w:w="3072" w:type="dxa"/>
          </w:tcPr>
          <w:p w14:paraId="4DF20C7D" w14:textId="702A95C9" w:rsidR="00DA126B" w:rsidRPr="00DA126B" w:rsidRDefault="00DA126B" w:rsidP="00DA126B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DA126B">
              <w:rPr>
                <w:rFonts w:cs="Times New Roman"/>
                <w:sz w:val="28"/>
                <w:szCs w:val="28"/>
                <w:lang w:val="ru-RU"/>
              </w:rPr>
              <w:t>Среднее время отклика внешней системы БКИ.</w:t>
            </w:r>
          </w:p>
        </w:tc>
      </w:tr>
      <w:tr w:rsidR="00DA126B" w:rsidRPr="00DA126B" w14:paraId="7A507FB6" w14:textId="77777777" w:rsidTr="00DA126B">
        <w:tc>
          <w:tcPr>
            <w:tcW w:w="3001" w:type="dxa"/>
          </w:tcPr>
          <w:p w14:paraId="25AEE01C" w14:textId="20FF7A70" w:rsidR="00DA126B" w:rsidRPr="00DA126B" w:rsidRDefault="00DA126B" w:rsidP="00DA126B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DA126B">
              <w:rPr>
                <w:rFonts w:cs="Times New Roman"/>
                <w:sz w:val="28"/>
                <w:szCs w:val="28"/>
              </w:rPr>
              <w:t>Timeouts %</w:t>
            </w:r>
          </w:p>
        </w:tc>
        <w:tc>
          <w:tcPr>
            <w:tcW w:w="3242" w:type="dxa"/>
          </w:tcPr>
          <w:p w14:paraId="40D84CD7" w14:textId="303D5B6F" w:rsidR="00DA126B" w:rsidRPr="00DA126B" w:rsidRDefault="00DA126B" w:rsidP="00DA126B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DA126B">
              <w:rPr>
                <w:rFonts w:cs="Times New Roman"/>
                <w:sz w:val="28"/>
                <w:szCs w:val="28"/>
              </w:rPr>
              <w:t>COUNT(</w:t>
            </w:r>
            <w:proofErr w:type="spellStart"/>
            <w:proofErr w:type="gramEnd"/>
            <w:r w:rsidRPr="00DA126B">
              <w:rPr>
                <w:rFonts w:cs="Times New Roman"/>
                <w:sz w:val="28"/>
                <w:szCs w:val="28"/>
              </w:rPr>
              <w:t>timeout_events</w:t>
            </w:r>
            <w:proofErr w:type="spellEnd"/>
            <w:r w:rsidRPr="00DA126B">
              <w:rPr>
                <w:rFonts w:cs="Times New Roman"/>
                <w:sz w:val="28"/>
                <w:szCs w:val="28"/>
              </w:rPr>
              <w:t xml:space="preserve">) / </w:t>
            </w:r>
            <w:proofErr w:type="gramStart"/>
            <w:r w:rsidRPr="00DA126B">
              <w:rPr>
                <w:rFonts w:cs="Times New Roman"/>
                <w:sz w:val="28"/>
                <w:szCs w:val="28"/>
              </w:rPr>
              <w:t>COUNT(</w:t>
            </w:r>
            <w:proofErr w:type="spellStart"/>
            <w:proofErr w:type="gramEnd"/>
            <w:r w:rsidRPr="00DA126B">
              <w:rPr>
                <w:rFonts w:cs="Times New Roman"/>
                <w:sz w:val="28"/>
                <w:szCs w:val="28"/>
              </w:rPr>
              <w:t>total_requests</w:t>
            </w:r>
            <w:proofErr w:type="spellEnd"/>
            <w:r w:rsidRPr="00DA126B">
              <w:rPr>
                <w:rFonts w:cs="Times New Roman"/>
                <w:sz w:val="28"/>
                <w:szCs w:val="28"/>
              </w:rPr>
              <w:t>) * 100</w:t>
            </w:r>
          </w:p>
        </w:tc>
        <w:tc>
          <w:tcPr>
            <w:tcW w:w="3072" w:type="dxa"/>
          </w:tcPr>
          <w:p w14:paraId="4508B690" w14:textId="64C6705C" w:rsidR="00DA126B" w:rsidRPr="00DA126B" w:rsidRDefault="00DA126B" w:rsidP="00DA126B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DA126B">
              <w:rPr>
                <w:rFonts w:cs="Times New Roman"/>
                <w:sz w:val="28"/>
                <w:szCs w:val="28"/>
                <w:lang w:val="ru-RU"/>
              </w:rPr>
              <w:t>Процент таймаутов при обращении к внешним сервисам</w:t>
            </w:r>
          </w:p>
        </w:tc>
      </w:tr>
    </w:tbl>
    <w:p w14:paraId="6EA18629" w14:textId="27FFED15" w:rsidR="008556D0" w:rsidRPr="00DA126B" w:rsidRDefault="00000000">
      <w:pPr>
        <w:pStyle w:val="1"/>
        <w:rPr>
          <w:rFonts w:ascii="Times New Roman" w:hAnsi="Times New Roman" w:cs="Times New Roman"/>
          <w:lang w:val="ru-RU"/>
        </w:rPr>
      </w:pPr>
      <w:r w:rsidRPr="00DA126B">
        <w:rPr>
          <w:rFonts w:ascii="Times New Roman" w:hAnsi="Times New Roman" w:cs="Times New Roman"/>
          <w:lang w:val="ru-RU"/>
        </w:rPr>
        <w:lastRenderedPageBreak/>
        <w:t xml:space="preserve">Приложение 2. Структура БД </w:t>
      </w:r>
      <w:proofErr w:type="spellStart"/>
      <w:r w:rsidRPr="00DA126B">
        <w:rPr>
          <w:rFonts w:ascii="Times New Roman" w:hAnsi="Times New Roman" w:cs="Times New Roman"/>
        </w:rPr>
        <w:t>MonitoringDB</w:t>
      </w:r>
      <w:proofErr w:type="spellEnd"/>
    </w:p>
    <w:p w14:paraId="45A4C7A2" w14:textId="77777777" w:rsidR="008556D0" w:rsidRPr="00DA126B" w:rsidRDefault="00000000">
      <w:pPr>
        <w:rPr>
          <w:rFonts w:cs="Times New Roman"/>
          <w:sz w:val="28"/>
          <w:szCs w:val="28"/>
          <w:lang w:val="ru-RU"/>
        </w:rPr>
      </w:pPr>
      <w:r w:rsidRPr="00DA126B">
        <w:rPr>
          <w:rFonts w:cs="Times New Roman"/>
          <w:sz w:val="28"/>
          <w:szCs w:val="28"/>
          <w:lang w:val="ru-RU"/>
        </w:rPr>
        <w:t xml:space="preserve">• </w:t>
      </w:r>
      <w:r w:rsidRPr="00DA126B">
        <w:rPr>
          <w:rFonts w:cs="Times New Roman"/>
          <w:sz w:val="28"/>
          <w:szCs w:val="28"/>
        </w:rPr>
        <w:t>events</w:t>
      </w:r>
      <w:r w:rsidRPr="00DA126B">
        <w:rPr>
          <w:rFonts w:cs="Times New Roman"/>
          <w:sz w:val="28"/>
          <w:szCs w:val="28"/>
          <w:lang w:val="ru-RU"/>
        </w:rPr>
        <w:t>_</w:t>
      </w:r>
      <w:r w:rsidRPr="00DA126B">
        <w:rPr>
          <w:rFonts w:cs="Times New Roman"/>
          <w:sz w:val="28"/>
          <w:szCs w:val="28"/>
        </w:rPr>
        <w:t>raw</w:t>
      </w:r>
      <w:r w:rsidRPr="00DA126B">
        <w:rPr>
          <w:rFonts w:cs="Times New Roman"/>
          <w:sz w:val="28"/>
          <w:szCs w:val="28"/>
          <w:lang w:val="ru-RU"/>
        </w:rPr>
        <w:t xml:space="preserve"> — хранение сырых событий;</w:t>
      </w:r>
      <w:r w:rsidRPr="00DA126B">
        <w:rPr>
          <w:rFonts w:cs="Times New Roman"/>
          <w:sz w:val="28"/>
          <w:szCs w:val="28"/>
          <w:lang w:val="ru-RU"/>
        </w:rPr>
        <w:br/>
        <w:t xml:space="preserve">• </w:t>
      </w:r>
      <w:r w:rsidRPr="00DA126B">
        <w:rPr>
          <w:rFonts w:cs="Times New Roman"/>
          <w:sz w:val="28"/>
          <w:szCs w:val="28"/>
        </w:rPr>
        <w:t>metrics</w:t>
      </w:r>
      <w:r w:rsidRPr="00DA126B">
        <w:rPr>
          <w:rFonts w:cs="Times New Roman"/>
          <w:sz w:val="28"/>
          <w:szCs w:val="28"/>
          <w:lang w:val="ru-RU"/>
        </w:rPr>
        <w:t>_</w:t>
      </w:r>
      <w:r w:rsidRPr="00DA126B">
        <w:rPr>
          <w:rFonts w:cs="Times New Roman"/>
          <w:sz w:val="28"/>
          <w:szCs w:val="28"/>
        </w:rPr>
        <w:t>hourly</w:t>
      </w:r>
      <w:r w:rsidRPr="00DA126B">
        <w:rPr>
          <w:rFonts w:cs="Times New Roman"/>
          <w:sz w:val="28"/>
          <w:szCs w:val="28"/>
          <w:lang w:val="ru-RU"/>
        </w:rPr>
        <w:t xml:space="preserve"> / </w:t>
      </w:r>
      <w:r w:rsidRPr="00DA126B">
        <w:rPr>
          <w:rFonts w:cs="Times New Roman"/>
          <w:sz w:val="28"/>
          <w:szCs w:val="28"/>
        </w:rPr>
        <w:t>metrics</w:t>
      </w:r>
      <w:r w:rsidRPr="00DA126B">
        <w:rPr>
          <w:rFonts w:cs="Times New Roman"/>
          <w:sz w:val="28"/>
          <w:szCs w:val="28"/>
          <w:lang w:val="ru-RU"/>
        </w:rPr>
        <w:t>_</w:t>
      </w:r>
      <w:r w:rsidRPr="00DA126B">
        <w:rPr>
          <w:rFonts w:cs="Times New Roman"/>
          <w:sz w:val="28"/>
          <w:szCs w:val="28"/>
        </w:rPr>
        <w:t>daily</w:t>
      </w:r>
      <w:r w:rsidRPr="00DA126B">
        <w:rPr>
          <w:rFonts w:cs="Times New Roman"/>
          <w:sz w:val="28"/>
          <w:szCs w:val="28"/>
          <w:lang w:val="ru-RU"/>
        </w:rPr>
        <w:t xml:space="preserve"> / </w:t>
      </w:r>
      <w:r w:rsidRPr="00DA126B">
        <w:rPr>
          <w:rFonts w:cs="Times New Roman"/>
          <w:sz w:val="28"/>
          <w:szCs w:val="28"/>
        </w:rPr>
        <w:t>metrics</w:t>
      </w:r>
      <w:r w:rsidRPr="00DA126B">
        <w:rPr>
          <w:rFonts w:cs="Times New Roman"/>
          <w:sz w:val="28"/>
          <w:szCs w:val="28"/>
          <w:lang w:val="ru-RU"/>
        </w:rPr>
        <w:t>_</w:t>
      </w:r>
      <w:r w:rsidRPr="00DA126B">
        <w:rPr>
          <w:rFonts w:cs="Times New Roman"/>
          <w:sz w:val="28"/>
          <w:szCs w:val="28"/>
        </w:rPr>
        <w:t>weekly</w:t>
      </w:r>
      <w:r w:rsidRPr="00DA126B">
        <w:rPr>
          <w:rFonts w:cs="Times New Roman"/>
          <w:sz w:val="28"/>
          <w:szCs w:val="28"/>
          <w:lang w:val="ru-RU"/>
        </w:rPr>
        <w:t xml:space="preserve"> — агрегаты;</w:t>
      </w:r>
      <w:r w:rsidRPr="00DA126B">
        <w:rPr>
          <w:rFonts w:cs="Times New Roman"/>
          <w:sz w:val="28"/>
          <w:szCs w:val="28"/>
          <w:lang w:val="ru-RU"/>
        </w:rPr>
        <w:br/>
        <w:t xml:space="preserve">• </w:t>
      </w:r>
      <w:proofErr w:type="spellStart"/>
      <w:r w:rsidRPr="00DA126B">
        <w:rPr>
          <w:rFonts w:cs="Times New Roman"/>
          <w:sz w:val="28"/>
          <w:szCs w:val="28"/>
        </w:rPr>
        <w:t>kpi</w:t>
      </w:r>
      <w:proofErr w:type="spellEnd"/>
      <w:r w:rsidRPr="00DA126B">
        <w:rPr>
          <w:rFonts w:cs="Times New Roman"/>
          <w:sz w:val="28"/>
          <w:szCs w:val="28"/>
          <w:lang w:val="ru-RU"/>
        </w:rPr>
        <w:t>_</w:t>
      </w:r>
      <w:r w:rsidRPr="00DA126B">
        <w:rPr>
          <w:rFonts w:cs="Times New Roman"/>
          <w:sz w:val="28"/>
          <w:szCs w:val="28"/>
        </w:rPr>
        <w:t>history</w:t>
      </w:r>
      <w:r w:rsidRPr="00DA126B">
        <w:rPr>
          <w:rFonts w:cs="Times New Roman"/>
          <w:sz w:val="28"/>
          <w:szCs w:val="28"/>
          <w:lang w:val="ru-RU"/>
        </w:rPr>
        <w:t xml:space="preserve"> — история </w:t>
      </w:r>
      <w:r w:rsidRPr="00DA126B">
        <w:rPr>
          <w:rFonts w:cs="Times New Roman"/>
          <w:sz w:val="28"/>
          <w:szCs w:val="28"/>
        </w:rPr>
        <w:t>KPI</w:t>
      </w:r>
      <w:r w:rsidRPr="00DA126B">
        <w:rPr>
          <w:rFonts w:cs="Times New Roman"/>
          <w:sz w:val="28"/>
          <w:szCs w:val="28"/>
          <w:lang w:val="ru-RU"/>
        </w:rPr>
        <w:t xml:space="preserve"> для ретроспективы;</w:t>
      </w:r>
      <w:r w:rsidRPr="00DA126B">
        <w:rPr>
          <w:rFonts w:cs="Times New Roman"/>
          <w:sz w:val="28"/>
          <w:szCs w:val="28"/>
          <w:lang w:val="ru-RU"/>
        </w:rPr>
        <w:br/>
        <w:t xml:space="preserve">• </w:t>
      </w:r>
      <w:r w:rsidRPr="00DA126B">
        <w:rPr>
          <w:rFonts w:cs="Times New Roman"/>
          <w:sz w:val="28"/>
          <w:szCs w:val="28"/>
        </w:rPr>
        <w:t>alerts</w:t>
      </w:r>
      <w:r w:rsidRPr="00DA126B">
        <w:rPr>
          <w:rFonts w:cs="Times New Roman"/>
          <w:sz w:val="28"/>
          <w:szCs w:val="28"/>
          <w:lang w:val="ru-RU"/>
        </w:rPr>
        <w:t xml:space="preserve"> — активные уведомления и превышения порогов;</w:t>
      </w:r>
      <w:r w:rsidRPr="00DA126B">
        <w:rPr>
          <w:rFonts w:cs="Times New Roman"/>
          <w:sz w:val="28"/>
          <w:szCs w:val="28"/>
          <w:lang w:val="ru-RU"/>
        </w:rPr>
        <w:br/>
        <w:t xml:space="preserve">• </w:t>
      </w:r>
      <w:r w:rsidRPr="00DA126B">
        <w:rPr>
          <w:rFonts w:cs="Times New Roman"/>
          <w:sz w:val="28"/>
          <w:szCs w:val="28"/>
        </w:rPr>
        <w:t>config</w:t>
      </w:r>
      <w:r w:rsidRPr="00DA126B">
        <w:rPr>
          <w:rFonts w:cs="Times New Roman"/>
          <w:sz w:val="28"/>
          <w:szCs w:val="28"/>
          <w:lang w:val="ru-RU"/>
        </w:rPr>
        <w:t>_</w:t>
      </w:r>
      <w:r w:rsidRPr="00DA126B">
        <w:rPr>
          <w:rFonts w:cs="Times New Roman"/>
          <w:sz w:val="28"/>
          <w:szCs w:val="28"/>
        </w:rPr>
        <w:t>thresholds</w:t>
      </w:r>
      <w:r w:rsidRPr="00DA126B">
        <w:rPr>
          <w:rFonts w:cs="Times New Roman"/>
          <w:sz w:val="28"/>
          <w:szCs w:val="28"/>
          <w:lang w:val="ru-RU"/>
        </w:rPr>
        <w:t xml:space="preserve"> — справочник </w:t>
      </w:r>
      <w:r w:rsidRPr="00DA126B">
        <w:rPr>
          <w:rFonts w:cs="Times New Roman"/>
          <w:sz w:val="28"/>
          <w:szCs w:val="28"/>
        </w:rPr>
        <w:t>SLA</w:t>
      </w:r>
      <w:r w:rsidRPr="00DA126B">
        <w:rPr>
          <w:rFonts w:cs="Times New Roman"/>
          <w:sz w:val="28"/>
          <w:szCs w:val="28"/>
          <w:lang w:val="ru-RU"/>
        </w:rPr>
        <w:t xml:space="preserve"> и лимитов по этапам.</w:t>
      </w:r>
    </w:p>
    <w:p w14:paraId="5D8B6BB0" w14:textId="77777777" w:rsidR="008556D0" w:rsidRPr="00DA126B" w:rsidRDefault="00000000">
      <w:pPr>
        <w:pStyle w:val="1"/>
        <w:rPr>
          <w:rFonts w:ascii="Times New Roman" w:hAnsi="Times New Roman" w:cs="Times New Roman"/>
          <w:lang w:val="ru-RU"/>
        </w:rPr>
      </w:pPr>
      <w:r w:rsidRPr="00DA126B">
        <w:rPr>
          <w:rFonts w:ascii="Times New Roman" w:hAnsi="Times New Roman" w:cs="Times New Roman"/>
          <w:lang w:val="ru-RU"/>
        </w:rPr>
        <w:t>Приложение 3. Примеры визуализаций и отчетов</w:t>
      </w:r>
    </w:p>
    <w:p w14:paraId="48AF36F9" w14:textId="77777777" w:rsidR="008556D0" w:rsidRPr="00DA126B" w:rsidRDefault="00000000">
      <w:pPr>
        <w:rPr>
          <w:rFonts w:cs="Times New Roman"/>
          <w:sz w:val="28"/>
          <w:szCs w:val="28"/>
          <w:lang w:val="ru-RU"/>
        </w:rPr>
      </w:pPr>
      <w:r w:rsidRPr="00DA126B">
        <w:rPr>
          <w:rFonts w:cs="Times New Roman"/>
          <w:sz w:val="28"/>
          <w:szCs w:val="28"/>
          <w:lang w:val="ru-RU"/>
        </w:rPr>
        <w:t xml:space="preserve">1. Дашборд руководителя — график динамики </w:t>
      </w:r>
      <w:r w:rsidRPr="00DA126B">
        <w:rPr>
          <w:rFonts w:cs="Times New Roman"/>
          <w:sz w:val="28"/>
          <w:szCs w:val="28"/>
        </w:rPr>
        <w:t>E</w:t>
      </w:r>
      <w:r w:rsidRPr="00DA126B">
        <w:rPr>
          <w:rFonts w:cs="Times New Roman"/>
          <w:sz w:val="28"/>
          <w:szCs w:val="28"/>
          <w:lang w:val="ru-RU"/>
        </w:rPr>
        <w:t>2</w:t>
      </w:r>
      <w:r w:rsidRPr="00DA126B">
        <w:rPr>
          <w:rFonts w:cs="Times New Roman"/>
          <w:sz w:val="28"/>
          <w:szCs w:val="28"/>
        </w:rPr>
        <w:t>E</w:t>
      </w:r>
      <w:r w:rsidRPr="00DA126B">
        <w:rPr>
          <w:rFonts w:cs="Times New Roman"/>
          <w:sz w:val="28"/>
          <w:szCs w:val="28"/>
          <w:lang w:val="ru-RU"/>
        </w:rPr>
        <w:t xml:space="preserve"> времени, диаграмма </w:t>
      </w:r>
      <w:r w:rsidRPr="00DA126B">
        <w:rPr>
          <w:rFonts w:cs="Times New Roman"/>
          <w:sz w:val="28"/>
          <w:szCs w:val="28"/>
        </w:rPr>
        <w:t>SLA</w:t>
      </w:r>
      <w:r w:rsidRPr="00DA126B">
        <w:rPr>
          <w:rFonts w:cs="Times New Roman"/>
          <w:sz w:val="28"/>
          <w:szCs w:val="28"/>
          <w:lang w:val="ru-RU"/>
        </w:rPr>
        <w:t>.</w:t>
      </w:r>
      <w:r w:rsidRPr="00DA126B">
        <w:rPr>
          <w:rFonts w:cs="Times New Roman"/>
          <w:sz w:val="28"/>
          <w:szCs w:val="28"/>
          <w:lang w:val="ru-RU"/>
        </w:rPr>
        <w:br/>
        <w:t>2. Дашборд аналитика — таблица этапов, топ-10 по длительности, сравнение периодов.</w:t>
      </w:r>
      <w:r w:rsidRPr="00DA126B">
        <w:rPr>
          <w:rFonts w:cs="Times New Roman"/>
          <w:sz w:val="28"/>
          <w:szCs w:val="28"/>
          <w:lang w:val="ru-RU"/>
        </w:rPr>
        <w:br/>
        <w:t xml:space="preserve">3. Отчет </w:t>
      </w:r>
      <w:r w:rsidRPr="00DA126B">
        <w:rPr>
          <w:rFonts w:cs="Times New Roman"/>
          <w:sz w:val="28"/>
          <w:szCs w:val="28"/>
        </w:rPr>
        <w:t>PDF</w:t>
      </w:r>
      <w:r w:rsidRPr="00DA126B">
        <w:rPr>
          <w:rFonts w:cs="Times New Roman"/>
          <w:sz w:val="28"/>
          <w:szCs w:val="28"/>
          <w:lang w:val="ru-RU"/>
        </w:rPr>
        <w:t xml:space="preserve"> — ежедневный свод с трендом </w:t>
      </w:r>
      <w:r w:rsidRPr="00DA126B">
        <w:rPr>
          <w:rFonts w:cs="Times New Roman"/>
          <w:sz w:val="28"/>
          <w:szCs w:val="28"/>
        </w:rPr>
        <w:t>KPI</w:t>
      </w:r>
      <w:r w:rsidRPr="00DA126B">
        <w:rPr>
          <w:rFonts w:cs="Times New Roman"/>
          <w:sz w:val="28"/>
          <w:szCs w:val="28"/>
          <w:lang w:val="ru-RU"/>
        </w:rPr>
        <w:t xml:space="preserve"> и предупреждениями.</w:t>
      </w:r>
    </w:p>
    <w:sectPr w:rsidR="008556D0" w:rsidRPr="00DA126B" w:rsidSect="00DA126B">
      <w:pgSz w:w="12240" w:h="15840"/>
      <w:pgMar w:top="851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099773">
    <w:abstractNumId w:val="8"/>
  </w:num>
  <w:num w:numId="2" w16cid:durableId="823932891">
    <w:abstractNumId w:val="6"/>
  </w:num>
  <w:num w:numId="3" w16cid:durableId="1610116996">
    <w:abstractNumId w:val="5"/>
  </w:num>
  <w:num w:numId="4" w16cid:durableId="97023978">
    <w:abstractNumId w:val="4"/>
  </w:num>
  <w:num w:numId="5" w16cid:durableId="1361516180">
    <w:abstractNumId w:val="7"/>
  </w:num>
  <w:num w:numId="6" w16cid:durableId="1126578242">
    <w:abstractNumId w:val="3"/>
  </w:num>
  <w:num w:numId="7" w16cid:durableId="1246569868">
    <w:abstractNumId w:val="2"/>
  </w:num>
  <w:num w:numId="8" w16cid:durableId="1406149473">
    <w:abstractNumId w:val="1"/>
  </w:num>
  <w:num w:numId="9" w16cid:durableId="50636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556D0"/>
    <w:rsid w:val="00AA1D8D"/>
    <w:rsid w:val="00B47730"/>
    <w:rsid w:val="00CB0664"/>
    <w:rsid w:val="00DA126B"/>
    <w:rsid w:val="00F0661C"/>
    <w:rsid w:val="00F10E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D2A3DD"/>
  <w14:defaultImageDpi w14:val="300"/>
  <w15:docId w15:val="{4B59509F-6424-4681-9FA6-C5DF6E8E1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Lev Stupnikov</cp:lastModifiedBy>
  <cp:revision>2</cp:revision>
  <dcterms:created xsi:type="dcterms:W3CDTF">2025-10-24T16:39:00Z</dcterms:created>
  <dcterms:modified xsi:type="dcterms:W3CDTF">2025-10-24T16:39:00Z</dcterms:modified>
  <cp:category/>
</cp:coreProperties>
</file>