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张　浦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1980-07-30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2016-06-22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组织管理能力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精明能干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张　浦（男）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北京建筑工程学院大专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实际完成时间：1小时56分57秒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测试要求3小时，以1小时56分57秒完成，张　浦比正常快近三分之一，且回答真实（掩饰性系数低于平均水平），说明其阅读不仅快且准确。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57%，良好率为25%，中为7%，差为11%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心理健康水平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本项内容共由10项指标构成，满分10分。根据得分的高低排序，分析张　浦得分排在前三项具体特点为：</w:t>
            </w:r>
            <w:r>
              <w:rPr>
                <w:sz w:val="28"/>
                <w:szCs w:val="28"/>
                <w:b/>
              </w:rPr>
              <w:t xml:space="preserve">一是对目前的工作感到得心应手，对目前的生活比较心满意足；二是生活和工作中心态平和，积极乐观；三是对当前的生活和工作都比较满意，能够很快适应新环境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性格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本项内容共由10项指标构成，满分10分。根据得分的高低排序，分析张　浦得分排在前三项具体特点为：</w:t>
            </w:r>
            <w:r>
              <w:rPr>
                <w:sz w:val="28"/>
                <w:szCs w:val="28"/>
                <w:b/>
              </w:rPr>
              <w:t xml:space="preserve">一是待人热情，容易接受别人的批评，萍水相逢时也可以一见如故；二是做事较为细心，具有较强的观察力，能够快速发现事物之间的联系；三是性格天生开朗，为人乐观，善于与人沟通合作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判断与决策能力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本项内容共由8项指标构成，满分10分。根据得分的高低排序，分析张　浦得分排在前三项具体特点为：</w:t>
            </w:r>
            <w:r>
              <w:rPr>
                <w:sz w:val="28"/>
                <w:szCs w:val="28"/>
                <w:b/>
              </w:rPr>
              <w:t xml:space="preserve">一是充满自信，敢作敢为，敢于负责、决不推诿；二是办事具有计划性、组织性，工作和生活井然有序；三是喜欢尝试新的方式方法，善于通过不同角度对问题进行决策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风险性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本项内容共由8项指标构成，满分10分。根据得分的高低排序，分析张　浦得分排在前三项具体特点为：</w:t>
            </w:r>
            <w:r>
              <w:rPr>
                <w:sz w:val="28"/>
                <w:szCs w:val="28"/>
                <w:b/>
              </w:rPr>
              <w:t xml:space="preserve">一是善于与人沟通，在社交场合热情活跃，勇于承担风险；二是在工作中具备独立思考的能力，能够不断的反省自己并对错误进行改正；三是思维活跃，注重联系工作实际寻找解决办法，敢作敢当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组织管理能力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本项内容共由10项指标构成，满分10分。根据得分的高低排序，分析张　浦得分排在前三项具体特点为：</w:t>
            </w:r>
            <w:r>
              <w:rPr>
                <w:sz w:val="28"/>
                <w:szCs w:val="28"/>
                <w:b/>
              </w:rPr>
              <w:t xml:space="preserve">一是乐于挑战自我，喜欢承担复杂而意义重大的项目；二是乐于挑战自我，喜欢承担复杂而意义重大的项目；三是想成为团队领导者，愿意监督领导他人来达成工作目标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诚信度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本项内容共由7项指标构成，满分10分。根据得分的由低到高排序，分析张　浦得分偏低的原因为：</w:t>
            </w:r>
            <w:r>
              <w:rPr>
                <w:sz w:val="28"/>
                <w:szCs w:val="28"/>
                <w:b/>
              </w:rPr>
              <w:t xml:space="preserve">一是对人真诚坦白，能够客观评价自己，常常给人一种诚实可信的感觉；二是有时为了给他人留下完美的印象，从事一些力不从心的工作，违背自己的真实意愿；三是有时为了得到他人的赞同，放弃自己的意见和建议而附和他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人际关系调节水平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本项内容共由12项指标构成，满分10分。根据得分的由低到高排序，分析张　浦得分偏低的原因为：</w:t>
            </w:r>
            <w:r>
              <w:rPr>
                <w:sz w:val="28"/>
                <w:szCs w:val="28"/>
                <w:b/>
              </w:rPr>
              <w:t xml:space="preserve">一是容易感情用事，有时略显幼稚；待人接物有时略显不通世故，处理问题较为简单直接，影响人际关系；二是遇事不愿与人争执，容易在自己的意见不被采纳时感觉到不适；三是容易因小事而产生猜忌，并使自己情绪受到影响，人际关系处理能力还需提高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精明能干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本项内容共由7项指标构成，满分10分。根据得分的由低到高排序，分析张　浦得分偏低的原因为：</w:t>
            </w:r>
            <w:r>
              <w:rPr>
                <w:sz w:val="28"/>
                <w:szCs w:val="28"/>
                <w:b/>
              </w:rPr>
              <w:t xml:space="preserve">一是为人处事不善于灵活变通，不喜欢应付多变的事物；二是有时过于注重工作结果本身，错过学习的机会，缺少足够的能力迈向成功；三是不善于站在他人的角度去理解和体谅别人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4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张　浦</w:t>
      </w:r>
      <w:r>
        <w:rPr>
          <w:sz w:val="28"/>
          <w:szCs w:val="28"/>
        </w:rPr>
        <w:t xml:space="preserve">心理健康，待人随和，用真心和热情去对待他人；性格积极向上，乐于助人；敢于承担风险，抗压能力强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张　浦</w:t>
      </w:r>
      <w:r>
        <w:rPr>
          <w:sz w:val="28"/>
          <w:szCs w:val="28"/>
        </w:rPr>
        <w:t xml:space="preserve">工作责任心强，为人积极主动，成熟稳重；在工作中能很好的影响和带动他人的步调，主动推进工作顺利进行；富有团队精神，乐于在团队中体现自我价值，并为团队做出自己的贡献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张　浦</w:t>
      </w:r>
      <w:r>
        <w:rPr>
          <w:sz w:val="28"/>
          <w:szCs w:val="28"/>
        </w:rPr>
        <w:t xml:space="preserve">身体素质良好，有较好的精神面貌对待工作；在工作中注重听取各方意见，具有较强的沟通和综合协调能力；有较强的组织纪律性，能够严格按照组织规定做事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张　浦</w:t>
      </w:r>
      <w:r>
        <w:rPr>
          <w:sz w:val="28"/>
          <w:szCs w:val="28"/>
        </w:rPr>
        <w:t xml:space="preserve">拥有较强的判断和决策能力，非常果断；有一定的组织管理能力，做事情有计划，严格地坚持自己的规划执行；在工作中想法和点子很多，善于随机应变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49"/>
      <w:footerReference w:type="default" r:id="rId5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678A1491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header" Target="header1.xml"/><Relationship Id="rId5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2016-06-23T09:26:40+08:00</dcterms:created>
  <dcterms:modified xsi:type="dcterms:W3CDTF">2016-06-23T09:26:40+08:00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