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张国峰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1982-07-13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张国峰（男）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中国人民大学研究生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实际完成时间：1小时50分13秒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测试要求3小时，以1小时50分13秒完成，张国峰比正常快近三分之一，且回答不真实（掩饰性系数高于平均水平），说明其阅读虽然快但不准确。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39%，良好率为43%，中为11%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本项内容共由10项指标构成，满分10分。根据得分的高低排序，分析张国峰得分排在前三项具体特点为：</w:t>
            </w:r>
            <w:r>
              <w:rPr>
                <w:sz w:val="28"/>
                <w:szCs w:val="28"/>
                <w:b/>
              </w:rPr>
              <w:t xml:space="preserve">一是思维细腻，待人真诚，能够发现细微问题并及时进行解决；二是性格活泼，精力充沛，对人对事热心而富有感情；三是在社交场合显得精力充沛，热情活跃，善于交际，与人交往时主动热情，举止大方得体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本项内容共由10项指标构成，满分10分。根据得分的高低排序，分析张国峰得分排在前三项具体特点为：</w:t>
            </w:r>
            <w:r>
              <w:rPr>
                <w:sz w:val="28"/>
                <w:szCs w:val="28"/>
                <w:b/>
              </w:rPr>
              <w:t xml:space="preserve">一是情绪稳定，遇到困难和挫折时能够以积极的心态面对，找到解决办法；二是内心比较宁静安详，能够保持心灵的平衡和健康的心理状态；三是为人处事心平气和，能够保持内心的平衡和健康的心理状态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本项内容共由8项指标构成，满分10分。根据得分的高低排序，分析张国峰得分排在前三项具体特点为：</w:t>
            </w:r>
            <w:r>
              <w:rPr>
                <w:sz w:val="28"/>
                <w:szCs w:val="28"/>
                <w:b/>
              </w:rPr>
              <w:t xml:space="preserve">一是思维活跃，富有创意，想象力丰富；二是身体素质良好，有较好的精神面貌对待工作；三是对事情充满热情，精力充沛，尽心尽力去做好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本项内容共由8项指标构成，满分10分。根据得分的高低排序，分析张国峰得分排在前三项具体特点为：</w:t>
            </w:r>
            <w:r>
              <w:rPr>
                <w:sz w:val="28"/>
                <w:szCs w:val="28"/>
                <w:b/>
              </w:rPr>
              <w:t xml:space="preserve">一是不掩饰，不畏缩，有敢作敢为的精神，即使面对逆境也不妥协、退缩；二是自我接受水平高，比较相信自己的能力，敢于承担风险，做自己想做的事情；三是乐于接受新鲜事物，勇于尝试新方法去解决问题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社交水平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本项内容共由12项指标构成，满分10分。根据得分的高低排序，分析张国峰得分排在前三项具体特点为：</w:t>
            </w:r>
            <w:r>
              <w:rPr>
                <w:sz w:val="28"/>
                <w:szCs w:val="28"/>
                <w:b/>
              </w:rPr>
              <w:t xml:space="preserve">一是待人友好，关心他人，富于同情心，社会参与度高；二是相信他人，对他人的能力和工作结果认可度比较高；三是遇事乐于与朋友合作，与朋友有福同享，有难同当，喜欢与朋友保持密切的联系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本项内容共由7项指标构成，满分10分。根据得分的由低到高排序，分析张国峰得分偏低的原因为：</w:t>
            </w:r>
            <w:r>
              <w:rPr>
                <w:sz w:val="28"/>
                <w:szCs w:val="28"/>
                <w:b/>
              </w:rPr>
              <w:t xml:space="preserve">一是在与人交往中，过多地关注他人的看法，会有失自我；二是做事过于理想化，为了保持自己完美的形象而不愿让人过多了解到自己的短板；三是在工作生活中，为了得到更好的评价，去做自己不愿意做的事或掩饰自己真实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执着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本项内容共由11项指标构成，满分10分。根据得分的由低到高排序，分析张国峰得分偏低的原因为：</w:t>
            </w:r>
            <w:r>
              <w:rPr>
                <w:sz w:val="28"/>
                <w:szCs w:val="28"/>
                <w:b/>
              </w:rPr>
              <w:t xml:space="preserve">一是对他人的意见容易过分信任，对事物进行判断时进行分析与判断不足；二是独立性不够强，有时不能按照自己的想法来做事而不受他人影响；三是有时会在公众场合与之争辩，表现得比较偏执，不能容忍不同意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本项内容共由11项指标构成，满分10分。根据得分的由低到高排序，分析张国峰得分偏低的原因为：</w:t>
            </w:r>
            <w:r>
              <w:rPr>
                <w:sz w:val="28"/>
                <w:szCs w:val="28"/>
                <w:b/>
              </w:rPr>
              <w:t xml:space="preserve">一是愿意接受社会中的权威见解，不愿尝试探新，常激烈的反对一切新的变革；二是在团队中较为依赖他人，人云亦云，对目标缺乏动力；三是为人较为低调，不太喜欢成为别人注意的中心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8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8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张国峰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张国峰</w:t>
      </w:r>
      <w:r>
        <w:rPr>
          <w:sz w:val="28"/>
          <w:szCs w:val="28"/>
        </w:rPr>
        <w:t xml:space="preserve">对待工作能表现出高积极性和专注度，做事有始有终，力求尽善尽美；工作责任心强，为人积极主动，成熟稳重；富有团队精神，乐于在团队中体现自我价值，并为团队做出自己的贡献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张国峰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张国峰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89"/>
      <w:footerReference w:type="default" r:id="rId9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AC6DA2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header" Target="header1.xml"/><Relationship Id="rId9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2016-06-23T09:26:44+08:00</dcterms:created>
  <dcterms:modified xsi:type="dcterms:W3CDTF">2016-06-23T09:26:44+08:00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