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腾  宾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1981-03-31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2016-06-22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社交水平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精明能干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腾  宾（男）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中国农业大学大学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实际完成时间：1小时33分24秒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测试要求3小时，以1小时33分24秒完成，腾  宾比正常快近三分之一，且回答真实（掩饰性系数低于平均水平），说明其阅读不仅快且准确。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32%，良好率为25%，中为25%，差为18%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性格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本项内容共由10项指标构成，满分10分。根据得分的高低排序，分析腾  宾得分排在前三项具体特点为：</w:t>
            </w:r>
            <w:r>
              <w:rPr>
                <w:sz w:val="28"/>
                <w:szCs w:val="28"/>
                <w:b/>
              </w:rPr>
              <w:t xml:space="preserve">一是喜欢与大家相处，乐于结交朋友，在与朋友的交往中保持兴奋性；二是思维经过严格科学训练，有序缜密，能够发现细微问题并及时进行解决；三是所承担工作中遇到问题思维比较清晰，能采取措施加以有效解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体质精力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本项内容共由8项指标构成，满分10分。根据得分的高低排序，分析腾  宾得分排在前三项具体特点为：</w:t>
            </w:r>
            <w:r>
              <w:rPr>
                <w:sz w:val="28"/>
                <w:szCs w:val="28"/>
                <w:b/>
              </w:rPr>
              <w:t xml:space="preserve">一是工作认真，对事情充满热情，精力充沛；二是知道所做事情的意义所在，能自始至终努力完成；三是身体素质好，很少有不适感，很少生病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心理健康水平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本项内容共由10项指标构成，满分10分。根据得分的高低排序，分析腾  宾得分排在前三项具体特点为：</w:t>
            </w:r>
            <w:r>
              <w:rPr>
                <w:sz w:val="28"/>
                <w:szCs w:val="28"/>
                <w:b/>
              </w:rPr>
              <w:t xml:space="preserve">一是做事松弛有度，待人和做事都很有信心；二是生活和工作中心态平和，积极乐观；三是言行一致，对待自己他人都能平等平和相处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社交水平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本项内容共由12项指标构成，满分10分。根据得分的高低排序，分析腾  宾得分排在前三项具体特点为：</w:t>
            </w:r>
            <w:r>
              <w:rPr>
                <w:sz w:val="28"/>
                <w:szCs w:val="28"/>
                <w:b/>
              </w:rPr>
              <w:t xml:space="preserve">一是遇事乐于与朋友合作，与朋友有福同享，有难同当，喜欢与朋友保持密切的联系；二是喜欢结交朋友，并与朋友保持亲密的关系，一般人缘都比较好；三是与人沟通合作中，表现的轻松自在，乐于与他人合作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诚信度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本项内容共由7项指标构成，满分10分。根据得分的高低排序，分析腾  宾得分排在前三项具体特点为：</w:t>
            </w:r>
            <w:r>
              <w:rPr>
                <w:sz w:val="28"/>
                <w:szCs w:val="28"/>
                <w:b/>
              </w:rPr>
              <w:t xml:space="preserve">一是能够客观地认识自己，不会因为外界改变自己的判断标准；二是做事能够真实反映自己的需求，个性较为淳朴；三是内心坚定目标明确，不会因为要博得外界认可而做事情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工作态度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本项内容共由7项指标构成，满分10分。根据得分的由低到高排序，分析腾  宾得分偏低的原因为：</w:t>
            </w:r>
            <w:r>
              <w:rPr>
                <w:sz w:val="28"/>
                <w:szCs w:val="28"/>
                <w:b/>
              </w:rPr>
              <w:t xml:space="preserve">一是独立工作的能力有待提升，有时需要他人的监督与帮助；二是办事有时计划性不强，在进行工作之前没有详细计划，使得整个事情变得不规范；三是在遇到较大的压力和挫折的情况下，可能会变得冲动产生过激的情绪反应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判断与决策能力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本项内容共由8项指标构成，满分10分。根据得分的由低到高排序，分析腾  宾得分偏低的原因为：</w:t>
            </w:r>
            <w:r>
              <w:rPr>
                <w:sz w:val="28"/>
                <w:szCs w:val="28"/>
                <w:b/>
              </w:rPr>
              <w:t xml:space="preserve">一是做事感觉较为怯懦，思前想后，不愿意果断做出结论，试图逃避责任；二是抽象思考能力较弱，有时处理问题不能做到举一反三；三是思维较为固定，倾向于依靠经验进行决断，导致错过解决问题的最佳时机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精明能干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本项内容共由7项指标构成，满分10分。根据得分的由低到高排序，分析腾  宾得分偏低的原因为：</w:t>
            </w:r>
            <w:r>
              <w:rPr>
                <w:sz w:val="28"/>
                <w:szCs w:val="28"/>
                <w:b/>
              </w:rPr>
              <w:t xml:space="preserve">一是有时候考虑不够周到，在具体情况具体处理方面的表现一般；二是为人处事不善于灵活变通，不喜欢应付多变的事物；三是做事之前很少提前做好计划，办事效率低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4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腾  宾</w:t>
      </w:r>
      <w:r>
        <w:rPr>
          <w:sz w:val="28"/>
          <w:szCs w:val="28"/>
        </w:rPr>
        <w:t xml:space="preserve">性格积极向上，乐于助人；心理健康，待人随和，用真心和热情去对待他人；敢于承担风险，抗压能力强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腾  宾</w:t>
      </w:r>
      <w:r>
        <w:rPr>
          <w:sz w:val="28"/>
          <w:szCs w:val="28"/>
        </w:rPr>
        <w:t xml:space="preserve">做事言行一致，坚持不懈，勇于克服困难；富有团队精神，乐于在团队中体现自我价值，并为团队做出自己的贡献；平静对待身边的名和利，心胸开阔，处理问题时能够以大局为重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腾  宾</w:t>
      </w:r>
      <w:r>
        <w:rPr>
          <w:sz w:val="28"/>
          <w:szCs w:val="28"/>
        </w:rPr>
        <w:t xml:space="preserve">身体素质良好，有较好的精神面貌对待工作；在工作中注重听取各方意见，具有较强的沟通和综合协调能力；有较强的组织纪律性，能够严格按照组织规定做事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腾  宾</w:t>
      </w:r>
      <w:r>
        <w:rPr>
          <w:sz w:val="28"/>
          <w:szCs w:val="28"/>
        </w:rPr>
        <w:t xml:space="preserve">注重与他人交流和沟通，具有较强的社交能力；创新能力强，在工作中能够独立完成工作且有较高的质量；有一定的组织管理能力，做事情有计划，严格地坚持自己的规划执行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49"/>
      <w:footerReference w:type="default" r:id="rId15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DAAD982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header" Target="header1.xml"/><Relationship Id="rId15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2016-06-23T09:26:48+08:00</dcterms:created>
  <dcterms:modified xsi:type="dcterms:W3CDTF">2016-06-23T09:26:48+08:00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