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冯  光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1981-12-16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冯  光（男）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中央财经大学管理学硕士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实际完成时间：1小时45分38秒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小汤山镇政府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政府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副镇长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2011.06-至今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北京财贸职业学院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办公室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科长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2007.08-2011.05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北京财贸职业学院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办公室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科员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2004.09-2007.07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测试要求3小时，以1小时45分38秒完成，冯  光比正常快近三分之一，且回答不真实（掩饰性系数高于平均水平），说明其阅读虽然快但不准确。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32%，良好率为43%，中为14%，差为11%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本项内容共由8项指标构成，满分10分。根据得分的高低排序，分析冯  光得分排在前三项具体特点为：</w:t>
            </w:r>
            <w:r>
              <w:rPr>
                <w:sz w:val="28"/>
                <w:szCs w:val="28"/>
                <w:b/>
              </w:rPr>
              <w:t xml:space="preserve">一是对外界事物的变化感受力强，反应灵敏；二是身体情况良好，自我感觉没有重大疾病倾向；三是心态稳重，性情温和，善于自我控制，即使生气也能很快平静下来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应变能力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本项内容共由9项指标构成，满分10分。根据得分的高低排序，分析冯  光得分排在前三项具体特点为：</w:t>
            </w:r>
            <w:r>
              <w:rPr>
                <w:sz w:val="28"/>
                <w:szCs w:val="28"/>
                <w:b/>
              </w:rPr>
              <w:t xml:space="preserve">一是面对自己工作范围困难能做到遇事不慌，解决问题与困难的办法多；二是办事的成就感强，喜欢克服困难，努力完成任务；三是喜欢推陈出新，不断接触新的事物尝试新的方法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判断与决策能力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本项内容共由8项指标构成，满分10分。根据得分的高低排序，分析冯  光得分排在前三项具体特点为：</w:t>
            </w:r>
            <w:r>
              <w:rPr>
                <w:sz w:val="28"/>
                <w:szCs w:val="28"/>
                <w:b/>
              </w:rPr>
              <w:t xml:space="preserve">一是做事不打无把握之仗，能有效对工作任务进行分解，分阶段有步骤地完成；二是为人直爽，做事果断，敢于承担风险，能够为了自己的目标而克服困难；三是有持久的恒心和毅力，面对困难和挑战坚持不懈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分析能力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本项内容共由11项指标构成，满分10分。根据得分的高低排序，分析冯  光得分排在前三项具体特点为：</w:t>
            </w:r>
            <w:r>
              <w:rPr>
                <w:sz w:val="28"/>
                <w:szCs w:val="28"/>
                <w:b/>
              </w:rPr>
              <w:t xml:space="preserve">一是将问题系统地组织起来，对事物的各个方面和不同特征进行系统地比较，分析得出科学的判断；二是思维敏捷，工作努力，取得一定的专业成就；三是遇到问题出现的时候，能先从自我的角度出发分析和解决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聪慧度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本项内容共由10项指标构成，满分10分。根据得分的高低排序，分析冯  光得分排在前三项具体特点为：</w:t>
            </w:r>
            <w:r>
              <w:rPr>
                <w:sz w:val="28"/>
                <w:szCs w:val="28"/>
                <w:b/>
              </w:rPr>
              <w:t xml:space="preserve">一是天生聪明，较强的逻辑思维能力，独立思考能力；二是具有较广泛的兴趣和爱好，能够在自己熟悉的环境或集体中起积极促进作用；三是智商高，注重观察，具有较强的逻辑思维能力和思考能力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本项内容共由7项指标构成，满分10分。根据得分的由低到高排序，分析冯  光得分偏低的原因为：</w:t>
            </w:r>
            <w:r>
              <w:rPr>
                <w:sz w:val="28"/>
                <w:szCs w:val="28"/>
                <w:b/>
              </w:rPr>
              <w:t xml:space="preserve">一是比较注重别人对自己的看法，会努力在众人面前表现自己优秀的一面，会试图做一些事情来取悦别人；二是在群体决策当中，不论自己的真实想法是什么，往往总是站到多数人的一边；三是倾向于外界评价而不是内心需要，有时为迎合他人想法而放弃内心真实的想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本项内容共由12项指标构成，满分10分。根据得分的由低到高排序，分析冯  光得分偏低的原因为：</w:t>
            </w:r>
            <w:r>
              <w:rPr>
                <w:sz w:val="28"/>
                <w:szCs w:val="28"/>
                <w:b/>
              </w:rPr>
              <w:t xml:space="preserve">一是有时对人际关系过于敏感，过分地关注小细节，从而影响对他人正确的评判；二是有时在工作中遇到问题时会与人争执，并将责任推给别人；三是有时容易感情用事，为人处事缺乏灵活性，可能会显得比较刻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本项内容共由11项指标构成，满分10分。根据得分的由低到高排序，分析冯  光得分偏低的原因为：</w:t>
            </w:r>
            <w:r>
              <w:rPr>
                <w:sz w:val="28"/>
                <w:szCs w:val="28"/>
                <w:b/>
              </w:rPr>
              <w:t xml:space="preserve">一是有时会出现完成了任务，但自我展示方面有一定的难度或不匹配；二是容易迎合别人的意见，工作中过于依赖他人，独立性不强；三是容易迎合别人的意见；有时过于循规蹈矩，不轻易尝试新事物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3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冯  光</w:t>
      </w:r>
      <w:r>
        <w:rPr>
          <w:sz w:val="28"/>
          <w:szCs w:val="28"/>
        </w:rPr>
        <w:t xml:space="preserve">心理健康，待人随和，用真心和热情去对待他人；对外界变化反应比较敏感，适应环境能力强；性格积极向上，乐于助人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冯  光</w:t>
      </w:r>
      <w:r>
        <w:rPr>
          <w:sz w:val="28"/>
          <w:szCs w:val="28"/>
        </w:rPr>
        <w:t xml:space="preserve">在工作中能很好的影响和带动他人的步调，主动推进工作顺利进行；富有团队精神，乐于在团队中体现自我价值，并为团队做出自己的贡献；对待工作能脚踏实地的完成，且对自己严格要求，有较强的组织纪律性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冯  光</w:t>
      </w:r>
      <w:r>
        <w:rPr>
          <w:sz w:val="28"/>
          <w:szCs w:val="28"/>
        </w:rPr>
        <w:t xml:space="preserve">身体素质良好，有较好的精神面貌对待工作；能够很好地分析事物之间的逻辑关系，并进行归纳；学习能力较强，可以迅速将学习的知识运用在工作中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冯  光</w:t>
      </w:r>
      <w:r>
        <w:rPr>
          <w:sz w:val="28"/>
          <w:szCs w:val="28"/>
        </w:rPr>
        <w:t xml:space="preserve">在工作中想法和点子很多，善于随机应变；拥有较强的判断和决策能力，非常果断；能够合理地运用团队人员的特长，充分发挥其优势，组织和分配工作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39"/>
      <w:footerReference w:type="default" r:id="rId24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93835C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header" Target="header1.xml"/><Relationship Id="rId24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2016-06-23T09:26:56+08:00</dcterms:created>
  <dcterms:modified xsi:type="dcterms:W3CDTF">2016-06-23T09:26:56+08:00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