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杜  玮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1984-04-13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2016-06-22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社交水平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杜  玮（男）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华中科技大学工学学位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实际完成时间：1小时44分45秒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测试要求3小时，以1小时44分45秒完成，杜  玮比正常快近三分之一，且回答不真实（掩饰性系数高于平均水平），说明其阅读虽然快但不准确。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46%，良好率为32%，中为11%，差为11%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1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体质精力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本项内容共由8项指标构成，满分10分。根据得分的高低排序，分析杜  玮得分排在前三项具体特点为：</w:t>
            </w:r>
            <w:r>
              <w:rPr>
                <w:sz w:val="28"/>
                <w:szCs w:val="28"/>
                <w:b/>
              </w:rPr>
              <w:t xml:space="preserve">一是能够对环境迅速做出反应，兴奋性程度较高；二是具有很强的创造性，做事方法不拘一格，考虑事情周全；三是身体健康，精力旺盛，工作及生活中无明显不适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2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性格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本项内容共由10项指标构成，满分10分。根据得分的高低排序，分析杜  玮得分排在前三项具体特点为：</w:t>
            </w:r>
            <w:r>
              <w:rPr>
                <w:sz w:val="28"/>
                <w:szCs w:val="28"/>
                <w:b/>
              </w:rPr>
              <w:t xml:space="preserve">一是善于分析，整合利用资源，顺利完成任务；二是所承担工作中遇到问题思维比较清晰，能采取措施加以有效解决；三是性格开朗，乐于与人交往，接触的朋友多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2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归纳能力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本项内容共由12项指标构成，满分10分。根据得分的高低排序，分析杜  玮得分排在前三项具体特点为：</w:t>
            </w:r>
            <w:r>
              <w:rPr>
                <w:sz w:val="28"/>
                <w:szCs w:val="28"/>
                <w:b/>
              </w:rPr>
              <w:t xml:space="preserve">一是比较善于对信息和资源的整合，为了达成工作目标能综合选择和利用有利因素；二是能够充分调动各种资源进行运作，在各种类型的矛盾前游刃有余的进行处理；三是善于给自己设定合理目标，通过总结归纳已有经验教训努力实现目标，成功率高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2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心理健康水平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本项内容共由10项指标构成，满分10分。根据得分的高低排序，分析杜  玮得分排在前三项具体特点为：</w:t>
            </w:r>
            <w:r>
              <w:rPr>
                <w:sz w:val="28"/>
                <w:szCs w:val="28"/>
                <w:b/>
              </w:rPr>
              <w:t xml:space="preserve">一是情绪稳定，遇到困难和挫折时能够以积极的心态面对，找到解决办法；二是为人处事心平气和，能够保持内心的平衡和健康的心理状态；三是心理阳光，积极向上，能够化解遇到的负面影响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2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社交水平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本项内容共由12项指标构成，满分10分。根据得分的高低排序，分析杜  玮得分排在前三项具体特点为：</w:t>
            </w:r>
            <w:r>
              <w:rPr>
                <w:sz w:val="28"/>
                <w:szCs w:val="28"/>
                <w:b/>
              </w:rPr>
              <w:t xml:space="preserve">一是喜欢结交朋友，并与朋友保持亲密的关系，一般人缘都比较好；二是相信他人，对他人的能力和工作结果认可度比较高；三是与人交往时多表现出谦和、顺从的一面，脾气较好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2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诚信度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本项内容共由7项指标构成，满分10分。根据得分的由低到高排序，分析杜  玮得分偏低的原因为：</w:t>
            </w:r>
            <w:r>
              <w:rPr>
                <w:sz w:val="28"/>
                <w:szCs w:val="28"/>
                <w:b/>
              </w:rPr>
              <w:t xml:space="preserve">一是对自己的评价客观性不足，评价标准较为模糊、经常变化；二是为了给别人留下好的印象，而过分地讨好别人，有时会让人感觉不真诚；三是倾向于外界评价而不是内心需要，有时为迎合他人想法而放弃内心真实的想法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2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工作态度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本项内容共由7项指标构成，满分10分。根据得分的由低到高排序，分析杜  玮得分偏低的原因为：</w:t>
            </w:r>
            <w:r>
              <w:rPr>
                <w:sz w:val="28"/>
                <w:szCs w:val="28"/>
                <w:b/>
              </w:rPr>
              <w:t xml:space="preserve">一是工作期间有时会分心，受外界影响大，导致工作不能有始有终的按时完成；二是独立工作的能力有待提升，有时需要他人的监督与帮助；三是不在乎工作的状况好坏，在工作中有时不主动承担任务，需要有他人的监督和催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2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执着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本项内容共由11项指标构成，满分10分。根据得分的由低到高排序，分析杜  玮得分偏低的原因为：</w:t>
            </w:r>
            <w:r>
              <w:rPr>
                <w:sz w:val="28"/>
                <w:szCs w:val="28"/>
                <w:b/>
              </w:rPr>
              <w:t xml:space="preserve">一是害怕竞争会伤及感情，有矛盾冲突时更愿意迁就他人；二是工作中怀疑性较高，不够执着，有时将别人放在自己对立面；三是不太愿意告诉别人自己的看法，导致做事情过程中行为方式被他人左右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2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32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杜  玮</w:t>
      </w:r>
      <w:r>
        <w:rPr>
          <w:sz w:val="28"/>
          <w:szCs w:val="28"/>
        </w:rPr>
        <w:t xml:space="preserve">性格积极向上，乐于助人；心理健康，待人随和，用真心和热情去对待他人；对外界变化反应比较敏感，适应环境能力强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杜  玮</w:t>
      </w:r>
      <w:r>
        <w:rPr>
          <w:sz w:val="28"/>
          <w:szCs w:val="28"/>
        </w:rPr>
        <w:t xml:space="preserve">平静对待身边的名和利，心胸开阔，处理问题时能够以大局为重；对待工作能表现出高积极性和专注度，做事有始有终，力求尽善尽美；富有团队精神，乐于在团队中体现自我价值，并为团队做出自己的贡献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杜  玮</w:t>
      </w:r>
      <w:r>
        <w:rPr>
          <w:sz w:val="28"/>
          <w:szCs w:val="28"/>
        </w:rPr>
        <w:t xml:space="preserve">身体素质良好，有较好的精神面貌对待工作；在工作中注重听取各方意见，具有较强的沟通和综合协调能力；学习能力较强，可以迅速将学习的知识运用在工作中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杜  玮</w:t>
      </w:r>
      <w:r>
        <w:rPr>
          <w:sz w:val="28"/>
          <w:szCs w:val="28"/>
        </w:rPr>
        <w:t xml:space="preserve">注重与他人交流和沟通，具有较强的社交能力；在工作中想法和点子很多，善于随机应变；有一定的组织管理能力，做事情有计划，严格地坚持自己的规划执行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329"/>
      <w:footerReference w:type="default" r:id="rId33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17D6ADB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image" Target="media/section_image317.png"/><Relationship Id="rId324" Type="http://schemas.openxmlformats.org/officeDocument/2006/relationships/image" Target="media/section_image318.png"/><Relationship Id="rId325" Type="http://schemas.openxmlformats.org/officeDocument/2006/relationships/image" Target="media/section_image319.png"/><Relationship Id="rId326" Type="http://schemas.openxmlformats.org/officeDocument/2006/relationships/image" Target="media/section_image320.png"/><Relationship Id="rId327" Type="http://schemas.openxmlformats.org/officeDocument/2006/relationships/image" Target="media/section_image321.png"/><Relationship Id="rId328" Type="http://schemas.openxmlformats.org/officeDocument/2006/relationships/image" Target="media/section_image322.png"/><Relationship Id="rId329" Type="http://schemas.openxmlformats.org/officeDocument/2006/relationships/header" Target="header1.xml"/><Relationship Id="rId3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2016-06-23T09:27:04+08:00</dcterms:created>
  <dcterms:modified xsi:type="dcterms:W3CDTF">2016-06-23T09:27:04+08:00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