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刘璟琳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1986-04-01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刘璟琳（女）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北京工商大学经济学硕士学位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实际完成时间：1小时47分9秒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融资计划部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债务融资岗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2012.03-至今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北京市轨道交通指挥中心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票务策划室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票款清算主管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2011.06-2012.02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北京派得伟业技术有限公司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市场策划部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企划助理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2007.06-2008.08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测试要求3小时，以1小时47分9秒完成，刘璟琳比正常快近三分之一，且回答不真实（掩饰性系数高于平均水平），说明其阅读虽然快但不准确。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43%，中为7%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本项内容共由12项指标构成，满分10分。根据得分的高低排序，分析刘璟琳得分排在前三项具体特点为：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协调指挥能力，能够化解矛盾，变消极因素为积极因素；二是通过专业知识的学习和工作经验的积累，能够较好的将周围的资源进行协调和整合；三是渴望在自己擅长的方面有所成就，并尽自己所能去实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本项内容共由10项指标构成，满分10分。根据得分的高低排序，分析刘璟琳得分排在前三项具体特点为：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一是做事细心，观察入微，对他人体贴关怀；二是善于与人沟通，能够在团队中起到积极的作用；三是感受力强，善于观察周围人和事的细节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本项内容共由10项指标构成，满分10分。根据得分的高低排序，分析刘璟琳得分排在前三项具体特点为：</w:t>
            </w:r>
            <w:r>
              <w:rPr>
                <w:sz w:val="28"/>
                <w:szCs w:val="28"/>
                <w:b/>
              </w:rPr>
              <w:t xml:space="preserve">一是心态平稳，处事波澜不惊，遇事沉稳；二是具有良好的心态，知足常乐，对目前的工作胜任，生活满意；三是情绪稳定，遇到困难和挫折时能够以积极的心态面对，找到解决办法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本项内容共由8项指标构成，满分10分。根据得分的高低排序，分析刘璟琳得分排在前三项具体特点为：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一是身体素质好，很少有不适感，很少生病；二是思维活跃，乐于思考，工作充满激情和想象力；三是知道所做事情的意义所在，能自始至终努力完成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本项内容共由8项指标构成，满分10分。根据得分的高低排序，分析刘璟琳得分排在前三项具体特点为：</w:t>
            </w:r>
            <w:r>
              <w:rPr>
                <w:sz w:val="28"/>
                <w:szCs w:val="28"/>
                <w:b/>
              </w:rPr>
              <w:t xml:space="preserve">一是善于抓住和把握时机，拥有的就是敢于打破传统、突破常规的勇气；二是喜欢经理新奇与变化，乐于经常从事新而难的工作；三是热爱自由，内心孤傲，承担风险的能力较强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执着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本项内容共由11项指标构成，满分10分。根据得分的由低到高排序，分析刘璟琳得分偏低的原因为：</w:t>
            </w:r>
            <w:r>
              <w:rPr>
                <w:sz w:val="28"/>
                <w:szCs w:val="28"/>
                <w:b/>
              </w:rPr>
              <w:t xml:space="preserve">一是工作中有时缺乏主见，不够执着，容易受到他人影响而将别人放在自己的对立面；二是做事耐心不足，遇到困难会半途而废；三是有人容易受到别人的暗示，乐于顺从他人的知识和期望行事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本项内容共由7项指标构成，满分10分。根据得分的由低到高排序，分析刘璟琳得分偏低的原因为：</w:t>
            </w:r>
            <w:r>
              <w:rPr>
                <w:sz w:val="28"/>
                <w:szCs w:val="28"/>
                <w:b/>
              </w:rPr>
              <w:t xml:space="preserve">一是努力在别人面前表现自己优秀的一面，而故意掩饰自己的缺点；二是有时为了迎合他人的意见，可能会放弃自己的见解；三是自我要求不严格，有时不能合理的控制自己的情绪和言行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本项内容共由12项指标构成，满分10分。根据得分的由低到高排序，分析刘璟琳得分偏低的原因为：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有些缺乏信心，对生活中的细节较为含蓄敏感，顾虑太多；三是待人接物方面过于直截了当，处理问题较为简单直接，从而影响人际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刘璟琳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刘璟琳</w:t>
      </w:r>
      <w:r>
        <w:rPr>
          <w:sz w:val="28"/>
          <w:szCs w:val="28"/>
        </w:rPr>
        <w:t xml:space="preserve">在工作中能很好的影响和带动他人的步调，主动推进工作顺利进行；富有团队精神，乐于在团队中体现自我价值，并为团队做出自己的贡献；对待工作能表现出高积极性和专注度，做事有始有终，力求尽善尽美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刘璟琳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刘璟琳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D689C2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2016-07-22T10:31:29+08:00</dcterms:created>
  <dcterms:modified xsi:type="dcterms:W3CDTF">2016-07-22T10:31:29+08:00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