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许鑫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1984-07-31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许鑫（男）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北京化工大学管理学硕士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实际完成时间：1小时51分23秒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融资计划部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2015.01-今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融资计划部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2014.02-2015.01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人力资源部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2011.06-2014.02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测试要求3小时，以1小时51分23秒完成，许鑫比正常快近三分之一，且回答不真实（掩饰性系数高于平均水平），说明其阅读虽然快但不准确。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25%，中为7%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本项内容共由10项指标构成，满分10分。根据得分的高低排序，分析许鑫得分排在前三项具体特点为：</w:t>
            </w:r>
            <w:r>
              <w:rPr>
                <w:sz w:val="28"/>
                <w:szCs w:val="28"/>
                <w:b/>
              </w:rPr>
              <w:t xml:space="preserve">一是活泼开朗，与人为善，思想积极向上；二是喜欢参加集体活动，能在团队中与他人积极配合，发挥主要作用；三是做人做事都较为积极主动，情绪饱满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本项内容共由8项指标构成，满分10分。根据得分的高低排序，分析许鑫得分排在前三项具体特点为：</w:t>
            </w:r>
            <w:r>
              <w:rPr>
                <w:sz w:val="28"/>
                <w:szCs w:val="28"/>
                <w:b/>
              </w:rPr>
              <w:t xml:space="preserve">一是对自己比较自信，认为自己做的事情都是有意义的、值得做的；二是努力肯干，遇到困难仍然坚持不懈，直至达到目标；三是身体素质良好，有较好的精神面貌对待工作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本项内容共由10项指标构成，满分10分。根据得分的高低排序，分析许鑫得分排在前三项具体特点为：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一是通常能以沉着的态度应付现实中各种问题，行动充满魄力；二是对目前的工作感到得心应手，对目前的生活比较心满意足；三是能够客观地正确的认识自己，对待外界的影响，心态平和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本项内容共由8项指标构成，满分10分。根据得分的高低排序，分析许鑫得分排在前三项具体特点为：</w:t>
            </w:r>
            <w:r>
              <w:rPr>
                <w:sz w:val="28"/>
                <w:szCs w:val="28"/>
                <w:b/>
              </w:rPr>
              <w:t xml:space="preserve">一是做事果断，敢于承担风险，能够为了自己的目标而克服困难；二是对风险有较好的感知能力，并提前采取措施；三是自我接受水平高，比较相信自己的能力，敢于承担风险，做自己想做的事情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纪律性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本项内容共由8项指标构成，满分10分。根据得分的高低排序，分析许鑫得分排在前三项具体特点为：</w:t>
            </w:r>
            <w:r>
              <w:rPr>
                <w:sz w:val="28"/>
                <w:szCs w:val="28"/>
                <w:b/>
              </w:rPr>
              <w:t xml:space="preserve">一是灵活多变，不拘一格，处事游刃有余；二是能够很好的理解和容纳他人的价值观念，愿意站在别人的角度思考问题；三是自制力强，能够严格约束自己的行为，给人感觉诚信可靠的印象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分析能力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本项内容共由11项指标构成，满分10分。根据得分的由低到高排序，分析许鑫得分偏低的原因为：</w:t>
            </w:r>
            <w:r>
              <w:rPr>
                <w:sz w:val="28"/>
                <w:szCs w:val="28"/>
                <w:b/>
              </w:rPr>
              <w:t xml:space="preserve">一是在工作中独立地处理事务，但分析能力不够，导致任务拖沓；二是有时对人或事盲目随从，缺乏理性判断和怀疑精神；三是做事追求稳妥，创新少，有时比较保守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本项内容共由11项指标构成，满分10分。根据得分的由低到高排序，分析许鑫得分偏低的原因为：</w:t>
            </w:r>
            <w:r>
              <w:rPr>
                <w:sz w:val="28"/>
                <w:szCs w:val="28"/>
                <w:b/>
              </w:rPr>
              <w:t xml:space="preserve">一是受外界的影响，希望隶属于某些人和组织之中，遵从别人的领导；二是不易接受别人的观点和领导，对别人的观点不易附和；三是遇不到不同的观点，常常默认，自己的想法无法真实地得到表达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工作作风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本项内容共由7项指标构成，满分10分。根据得分的由低到高排序，分析许鑫得分偏低的原因为：</w:t>
            </w:r>
            <w:r>
              <w:rPr>
                <w:sz w:val="28"/>
                <w:szCs w:val="28"/>
                <w:b/>
              </w:rPr>
              <w:t xml:space="preserve">一是工作中会出现怯懦，顺从，依赖别人，常常优柔寡断；二是在职场上，人际管理调节水平需提高，经常依据别人的行动和语言来分析判断别人，有时过于偏颇；三是为了保证工作成功率与不出问题，把新办法、新知识、新工具应用到解决实际问题的能力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许鑫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许鑫</w:t>
      </w:r>
      <w:r>
        <w:rPr>
          <w:sz w:val="28"/>
          <w:szCs w:val="28"/>
        </w:rPr>
        <w:t xml:space="preserve">富有团队精神，乐于在团队中体现自我价值，并为团队做出自己的贡献；平静对待身边的名和利，心胸开阔，处理问题时能够以大局为重；工作责任心强，为人积极主动，成熟稳重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许鑫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许鑫</w:t>
      </w:r>
      <w:r>
        <w:rPr>
          <w:sz w:val="28"/>
          <w:szCs w:val="28"/>
        </w:rPr>
        <w:t xml:space="preserve">注重与他人交流和沟通，具有较强的社交能力；创新能力强，在工作中能够独立完成工作且有较高的质量；有一定的组织管理能力，做事情有计划，严格地坚持自己的规划执行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3"/>
      <w:footerReference w:type="default" r:id="rId4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2EF6DC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header" Target="header1.xml"/><Relationship Id="rId4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2016-07-12T21:42:02+08:00</dcterms:created>
  <dcterms:modified xsi:type="dcterms:W3CDTF">2016-07-12T21:42:02+08:00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