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王垚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1982-05-31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执着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王垚（男）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中国政法大学无学位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实际完成时间：2小时8分54秒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资产经营开发事业部/综合管理部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2014.01-今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测试要求3小时，以2小时8分54秒完成，王垚比正常快近三分之一，且回答真实（掩饰性系数低于平均水平），说明其阅读不仅快且准确。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64%，良好率为21%，中为0%，差为14%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本项内容共由10项指标构成，满分10分。根据得分的高低排序，分析王垚得分排在前三项具体特点为：</w:t>
            </w:r>
            <w:r>
              <w:rPr>
                <w:sz w:val="28"/>
                <w:szCs w:val="28"/>
                <w:b/>
              </w:rPr>
              <w:t xml:space="preserve">一是做人做事都较为积极主动，情绪饱满；二是思维经过严格科学训练，有序缜密，能够发现细微问题并及时进行解决；三是活泼开朗，与人为善，思想积极向上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本项内容共由8项指标构成，满分10分。根据得分的高低排序，分析王垚得分排在前三项具体特点为：</w:t>
            </w:r>
            <w:r>
              <w:rPr>
                <w:sz w:val="28"/>
                <w:szCs w:val="28"/>
                <w:b/>
              </w:rPr>
              <w:t xml:space="preserve">一是做事理智，注重现实，综合考虑个人能力做出恰当的决策和努力；二是身体情况良好，自我感觉没有重大疾病倾向；三是对周围的事物充满激情，思维活跃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本项内容共由9项指标构成，满分10分。根据得分的高低排序，分析王垚得分排在前三项具体特点为：</w:t>
            </w:r>
            <w:r>
              <w:rPr>
                <w:sz w:val="28"/>
                <w:szCs w:val="28"/>
                <w:b/>
              </w:rPr>
              <w:t xml:space="preserve">一是面对新情况不担心不紧张，能够有效的适应环境变化；二是学习能力较强，可以迅速将学习的知识运用在工作中；三是办事的成就感强，喜欢克服困难，努力完成任务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风险性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本项内容共由8项指标构成，满分10分。根据得分的高低排序，分析王垚得分排在前三项具体特点为：</w:t>
            </w:r>
            <w:r>
              <w:rPr>
                <w:sz w:val="28"/>
                <w:szCs w:val="28"/>
                <w:b/>
              </w:rPr>
              <w:t xml:space="preserve">一是做事敢作敢当，有勇气来承担责任和风险；二是与人交往时主动热情，举止大方得体，注重礼节；三是自我接受水平高，比较相信自己的能力，敢于承担风险，做自己想做的事情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本项内容共由8项指标构成，满分10分。根据得分的高低排序，分析王垚得分排在前三项具体特点为：</w:t>
            </w:r>
            <w:r>
              <w:rPr>
                <w:sz w:val="28"/>
                <w:szCs w:val="28"/>
                <w:b/>
              </w:rPr>
              <w:t xml:space="preserve">一是对工作有自己的见解，并愿意将自己的想法融入到工作中去；二是喜欢尝试新的方式方法，善于通过不同角度对问题进行决策；三是遇到问题时办法与点子较多，根据形势不同采取不同的处理方式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本项内容共由12项指标构成，满分10分。根据得分的由低到高排序，分析王垚得分偏低的原因为：</w:t>
            </w:r>
            <w:r>
              <w:rPr>
                <w:sz w:val="28"/>
                <w:szCs w:val="28"/>
                <w:b/>
              </w:rPr>
              <w:t xml:space="preserve">一是有时过于敏感冲动，缺乏冷静与耐心，影响人际关系；二是当自己遇到困难时总是希望得到外界的帮助，有时容易给他人造成麻烦；三是过于接受他人的观点和意见，有时会显得有些盲从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本项内容共由7项指标构成，满分10分。根据得分的由低到高排序，分析王垚得分偏低的原因为：</w:t>
            </w:r>
            <w:r>
              <w:rPr>
                <w:sz w:val="28"/>
                <w:szCs w:val="28"/>
                <w:b/>
              </w:rPr>
              <w:t xml:space="preserve">一是常常放弃个人主见，附合众议，以取得别人的好感，需要团体的支持以维持其自信心；二是不能长时间不分心地工作，容易受周围人的干扰；三是办事有时计划性不强，在进行工作之前没有详细计划，使得整个事情变得不规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执着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本项内容共由11项指标构成，满分10分。根据得分的由低到高排序，分析王垚得分偏低的原因为：</w:t>
            </w:r>
            <w:r>
              <w:rPr>
                <w:sz w:val="28"/>
                <w:szCs w:val="28"/>
                <w:b/>
              </w:rPr>
              <w:t xml:space="preserve">一是有时工作缺乏主见，持怀疑态度，容易受到他人影响；二是偶尔有思维上的偏执，如敌对和猜疑等，但发生的频率并不频繁；三是对别人提出的反对意见较少去辩驳，导致无法坚持自己的立场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王垚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王垚</w:t>
      </w:r>
      <w:r>
        <w:rPr>
          <w:sz w:val="28"/>
          <w:szCs w:val="28"/>
        </w:rPr>
        <w:t xml:space="preserve">做事言行一致，坚持不懈，勇于克服困难；在工作中能很好的影响和带动他人的步调，主动推进工作顺利进行；表现积极主动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王垚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王垚</w:t>
      </w:r>
      <w:r>
        <w:rPr>
          <w:sz w:val="28"/>
          <w:szCs w:val="28"/>
        </w:rPr>
        <w:t xml:space="preserve">在工作中想法和点子很多，善于随机应变；拥有较强的判断和决策能力，非常果断；能够合理地运用团队人员的特长，充分发挥其优势，组织和分配工作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3"/>
      <w:footerReference w:type="default" r:id="rId5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32ACA3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header" Target="header1.xml"/><Relationship Id="rId5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2016-07-12T21:42:03+08:00</dcterms:created>
  <dcterms:modified xsi:type="dcterms:W3CDTF">2016-07-12T21:42:03+08:00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