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刘阳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1981-11-03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个人价值取向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刘阳（男）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首都经济贸易大学学士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实际完成时间：2小时11分51秒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北京信息基础设施建设股份有限公司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综合管理部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部门副总经理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2014.10-至今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测试要求3小时，以2小时11分51秒完成，刘阳比正常快近三分之一，且回答不真实（掩饰性系数高于平均水平），说明其阅读虽然快但不准确。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21%，良好率为46%，中为29%，差为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本项内容共由12项指标构成，满分10分。根据得分的高低排序，分析刘阳得分排在前三项具体特点为：</w:t>
            </w:r>
            <w:r>
              <w:rPr>
                <w:sz w:val="28"/>
                <w:szCs w:val="28"/>
                <w:b/>
              </w:rPr>
              <w:t xml:space="preserve">一是能够将周围资源进行整合，提炼出有价值的信息辅助工作的完成；二是工作中遇到问题思维比较清晰，能够利用相关资源进行分析判断，并加以有效解决；三是学习能力强，善于归纳总结，专业方面有一定的造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本项内容共由10项指标构成，满分10分。根据得分的高低排序，分析刘阳得分排在前三项具体特点为：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一是做事细心仔细，能够感知他人的潜在需求；二是性格直爽，与人交往时显得主动热情，不拘小节；三是所承担工作中遇到问题思维比较清晰，能采取措施加以有效解决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情绪控制水平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本项内容共由10项指标构成，满分10分。根据得分的高低排序，分析刘阳得分排在前三项具体特点为：</w:t>
            </w:r>
            <w:r>
              <w:rPr>
                <w:sz w:val="28"/>
                <w:szCs w:val="28"/>
                <w:b/>
              </w:rPr>
              <w:t xml:space="preserve">一是有言谈举止得体。遇事能冷静的分析与思考，并做出得当地处理；二是较为理智，遇事能够冷静思考，理性决策；三是待人宽容，为人随和，愿意与别人相处和共事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本项内容共由8项指标构成，满分10分。根据得分的高低排序，分析刘阳得分排在前三项具体特点为：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一是身体健康，思维活跃，精力旺盛；二是对人或事都充满热情，容易发现兴奋点，保持良好状态；三是幻想性高，想象丰富，注意细节，逻辑性强，更关注过程和方法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个人价值取向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本项内容共由14项指标构成，满分10分。根据得分的高低排序，分析刘阳得分排在前三项具体特点为：</w:t>
            </w:r>
            <w:r>
              <w:rPr>
                <w:sz w:val="28"/>
                <w:szCs w:val="28"/>
                <w:b/>
              </w:rPr>
              <w:t xml:space="preserve">一是同情他人，遇到困难主动帮助他人；二是结果导向，渴望成功，注重实现个人价值；三是相较于他人评价，更注重自身的心理感受，容易感到到幸福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工作态度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本项内容共由7项指标构成，满分10分。根据得分的由低到高排序，分析刘阳得分偏低的原因为：</w:t>
            </w:r>
            <w:r>
              <w:rPr>
                <w:sz w:val="28"/>
                <w:szCs w:val="28"/>
                <w:b/>
              </w:rPr>
              <w:t xml:space="preserve">一是常常放弃个人主见，附合众议，以取得别人的好感，需要团体的支持以维持其自信心；二是有时组织计划性欠佳，不能有效的对工作任务进行分解；三是不能长时间不分心地工作，容易受周围人的干扰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本项内容共由13项指标构成，满分10分。根据得分的由低到高排序，分析刘阳得分偏低的原因为：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为人较为保守，喜欢按照以往的固有模式进行工作，面对新方法有时犹豫不决；三是创造力有待在今后工作中进一步提高，注重培养发散性思维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本项内容共由7项指标构成，满分10分。根据得分的由低到高排序，分析刘阳得分偏低的原因为：</w:t>
            </w:r>
            <w:r>
              <w:rPr>
                <w:sz w:val="28"/>
                <w:szCs w:val="28"/>
                <w:b/>
              </w:rPr>
              <w:t xml:space="preserve">一是为了给别人留下好的印象，而过分地讨好别人，有时会让人感觉不真诚；二是在工作中有时不主动承担任务，不愿主动为所作的事情负责；三是对自己的评价客观性不足，评价标准较为模糊、经常变化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7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刘阳</w:t>
      </w:r>
      <w:r>
        <w:rPr>
          <w:sz w:val="28"/>
          <w:szCs w:val="28"/>
        </w:rPr>
        <w:t xml:space="preserve">性格积极向上，乐于助人；情绪稳定，工作认真，能通过自己的不断努力达到预期目标；心理健康，待人随和，用真心和热情去对待他人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刘阳</w:t>
      </w:r>
      <w:r>
        <w:rPr>
          <w:sz w:val="28"/>
          <w:szCs w:val="28"/>
        </w:rPr>
        <w:t xml:space="preserve">对待工作能表现出高积极性和专注度，做事有始有终，力求尽善尽美；在工作中能很好的影响和带动他人的步调，主动推进工作顺利进行；富有团队精神，乐于在团队中体现自我价值，并为团队做出自己的贡献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刘阳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刘阳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73"/>
      <w:footerReference w:type="default" r:id="rId17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5DE315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header" Target="header1.xml"/><Relationship Id="rId17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2016-07-12T21:42:15+08:00</dcterms:created>
  <dcterms:modified xsi:type="dcterms:W3CDTF">2016-07-12T21:42:15+08:00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