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秦臻</w:t>
      </w:r>
      <w:br/>
      <w:r>
        <w:rPr>
          <w:sz w:val="28"/>
          <w:szCs w:val="28"/>
          <w:b/>
        </w:rPr>
        <w:t xml:space="preserve">性    别： 女</w:t>
      </w:r>
      <w:br/>
      <w:r>
        <w:rPr>
          <w:sz w:val="28"/>
          <w:szCs w:val="28"/>
          <w:b/>
        </w:rPr>
        <w:t xml:space="preserve">出生年月： 1983-02-07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2016-07-12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分析能力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聪慧度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应变能力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精明能干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执着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秦臻（女）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上海理工大学管理学硕士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实际完成时间：1小时32分6秒</w:t>
      </w:r>
    </w:p>
    <w:p>
      <w:pPr>
        <w:pStyle w:val="Heading2"/>
      </w:pPr>
      <w:bookmarkStart w:id="3" w:name="_Toc3"/>
      <w:r>
        <w:t>工作经历</w:t>
      </w:r>
      <w:bookmarkEnd w:id="3"/>
    </w:p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工作单位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部门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职位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工作时间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北京市基础设施投资有限公司门头沟投资管理分公司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项目发展部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项目发展部部门负责人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2015.02-今</w:t>
            </w:r>
          </w:p>
        </w:tc>
      </w:tr>
    </w:tbl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测试要求3小时，以1小时32分6秒完成，秦臻比正常快近三分之一，且回答不真实（掩饰性系数高于平均水平），说明其阅读虽然快但不准确。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32%，良好率为50%，中为14%，差为4%，综合发展潜质为良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43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分析能力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本项内容共由11项指标构成，满分10分。根据得分的高低排序，分析秦臻得分排在前三项具体特点为：</w:t>
            </w:r>
            <w:r>
              <w:rPr>
                <w:sz w:val="28"/>
                <w:szCs w:val="28"/>
                <w:b/>
              </w:rPr>
              <w:t xml:space="preserve">一是遇到问题思维比较清晰，能快速有效的进行解决；二是工作有才有识，知识面宽泛，思维敏捷；三是渴望在自己擅长的方面有所成就，并尽自己所能去实现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44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体质精力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本项内容共由8项指标构成，满分10分。根据得分的高低排序，分析秦臻得分排在前三项具体特点为：</w:t>
            </w:r>
            <w:r>
              <w:rPr>
                <w:sz w:val="28"/>
                <w:szCs w:val="28"/>
                <w:b/>
              </w:rPr>
              <w:t xml:space="preserve">一是身体情况良好，自我感觉没有重大疾病倾向；二是明确所在岗位的权力和义务，善于抓住重点，做事有始有终，直到顺利完成；三是幻想性高，想象丰富，注意细节，逻辑性强，关心过程和方法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45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心理健康水平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本项内容共由10项指标构成，满分10分。根据得分的高低排序，分析秦臻得分排在前三项具体特点为：</w:t>
            </w:r>
            <w:r>
              <w:rPr>
                <w:sz w:val="28"/>
                <w:szCs w:val="28"/>
                <w:b/>
              </w:rPr>
              <w:t xml:space="preserve">一是通常能以沉着的态度应付现实中各种问题，行动充满魄力；二是生活和工作中心态平和，积极乐观；三是性格开朗，愿意亲近他人，与他人交往，心态成熟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46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聪慧度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本项内容共由10项指标构成，满分10分。根据得分的高低排序，分析秦臻得分排在前三项具体特点为：</w:t>
            </w:r>
            <w:r>
              <w:rPr>
                <w:sz w:val="28"/>
                <w:szCs w:val="28"/>
                <w:b/>
              </w:rPr>
              <w:t xml:space="preserve">一是智商较高，观察力强，做事具有较强的逻辑思维能力和抽象思考能力；二是思维活跃，想象力丰富，接受新生事物较快；三是做事目标感强，注重结果的成功性，注重自我成长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47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应变能力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本项内容共由9项指标构成，满分10分。根据得分的高低排序，分析秦臻得分排在前三项具体特点为：</w:t>
            </w:r>
            <w:r>
              <w:rPr>
                <w:sz w:val="28"/>
                <w:szCs w:val="28"/>
                <w:b/>
              </w:rPr>
              <w:t xml:space="preserve">一是只要明确了工作任务，自己愿意从头到尾负责，满足自身的成就需要；二是面对新情况不担心不紧张，能够有效的适应环境变化；三是接纳新事物的能力较强，能主动学习和了解先进的思想、技术和潮流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48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人际关系调节水平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本项内容共由12项指标构成，满分10分。根据得分的由低到高排序，分析秦臻得分偏低的原因为：</w:t>
            </w:r>
            <w:r>
              <w:rPr>
                <w:sz w:val="28"/>
                <w:szCs w:val="28"/>
                <w:b/>
              </w:rPr>
              <w:t xml:space="preserve">一是有时过于敏感冲动，缺乏冷静与耐心，影响人际关系；二是容易因小事而产生猜忌，使自己情绪受到影响，人际关系处理能力还需提高；三是待人接物方面过于直截了当，处理问题较为简单直接，从而影响人际关系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49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精明能干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本项内容共由7项指标构成，满分10分。根据得分的由低到高排序，分析秦臻得分偏低的原因为：</w:t>
            </w:r>
            <w:r>
              <w:rPr>
                <w:sz w:val="28"/>
                <w:szCs w:val="28"/>
                <w:b/>
              </w:rPr>
              <w:t xml:space="preserve">一是为人处事不善于灵活变通，不喜欢应付多变的事物；二是不善于站在他人的角度去理解和体谅别人；三是自制力不够强，做事目标不明确，易受周围环境影响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50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执着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本项内容共由11项指标构成，满分10分。根据得分的由低到高排序，分析秦臻得分偏低的原因为：</w:t>
            </w:r>
            <w:r>
              <w:rPr>
                <w:sz w:val="28"/>
                <w:szCs w:val="28"/>
                <w:b/>
              </w:rPr>
              <w:t xml:space="preserve">一是对与自己相反的意见通常比较缄默，有时会隐藏自己内心真实的想法；二是讨论或分析时易于倾向于附和他人，自我观点表达不充分或不表达；三是工作总比较积极主动性比较差，顺从别人的安排，独立展示自己工作的机会的能力需要提高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51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252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秦臻</w:t>
      </w:r>
      <w:r>
        <w:rPr>
          <w:sz w:val="28"/>
          <w:szCs w:val="28"/>
        </w:rPr>
        <w:t xml:space="preserve">心理健康，待人随和，用真心和热情去对待他人；性格积极向上，乐于助人；情绪稳定，工作认真，能通过自己的不断努力达到预期目标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秦臻</w:t>
      </w:r>
      <w:r>
        <w:rPr>
          <w:sz w:val="28"/>
          <w:szCs w:val="28"/>
        </w:rPr>
        <w:t xml:space="preserve">工作责任心强，为人积极主动，成熟稳重；对待工作能脚踏实地的完成，且对自己严格要求，有较强的组织纪律性；富有团队精神，乐于在团队中体现自我价值，并为团队做出自己的贡献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秦臻</w:t>
      </w:r>
      <w:r>
        <w:rPr>
          <w:sz w:val="28"/>
          <w:szCs w:val="28"/>
        </w:rPr>
        <w:t xml:space="preserve">能够很好地分析事物之间的逻辑关系，并进行归纳；身体素质良好，有较好的精神面貌对待工作；学习能力较强，可以迅速将学习的知识运用在工作中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秦臻</w:t>
      </w:r>
      <w:r>
        <w:rPr>
          <w:sz w:val="28"/>
          <w:szCs w:val="28"/>
        </w:rPr>
        <w:t xml:space="preserve">在工作中想法和点子很多，善于随机应变；创新能力强，在工作中能够独立完成工作且有较高的质量；有一定的组织管理能力，做事情有计划，严格地坚持自己的规划执行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253"/>
      <w:footerReference w:type="default" r:id="rId254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51A44814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image" Target="media/section_image220.png"/><Relationship Id="rId227" Type="http://schemas.openxmlformats.org/officeDocument/2006/relationships/image" Target="media/section_image221.png"/><Relationship Id="rId228" Type="http://schemas.openxmlformats.org/officeDocument/2006/relationships/image" Target="media/section_image222.png"/><Relationship Id="rId229" Type="http://schemas.openxmlformats.org/officeDocument/2006/relationships/image" Target="media/section_image223.png"/><Relationship Id="rId230" Type="http://schemas.openxmlformats.org/officeDocument/2006/relationships/image" Target="media/section_image224.png"/><Relationship Id="rId231" Type="http://schemas.openxmlformats.org/officeDocument/2006/relationships/image" Target="media/section_image225.png"/><Relationship Id="rId232" Type="http://schemas.openxmlformats.org/officeDocument/2006/relationships/image" Target="media/section_image226.png"/><Relationship Id="rId233" Type="http://schemas.openxmlformats.org/officeDocument/2006/relationships/image" Target="media/section_image227.png"/><Relationship Id="rId234" Type="http://schemas.openxmlformats.org/officeDocument/2006/relationships/image" Target="media/section_image228.png"/><Relationship Id="rId235" Type="http://schemas.openxmlformats.org/officeDocument/2006/relationships/image" Target="media/section_image229.png"/><Relationship Id="rId236" Type="http://schemas.openxmlformats.org/officeDocument/2006/relationships/image" Target="media/section_image230.png"/><Relationship Id="rId237" Type="http://schemas.openxmlformats.org/officeDocument/2006/relationships/image" Target="media/section_image231.png"/><Relationship Id="rId238" Type="http://schemas.openxmlformats.org/officeDocument/2006/relationships/image" Target="media/section_image232.png"/><Relationship Id="rId239" Type="http://schemas.openxmlformats.org/officeDocument/2006/relationships/image" Target="media/section_image233.png"/><Relationship Id="rId240" Type="http://schemas.openxmlformats.org/officeDocument/2006/relationships/image" Target="media/section_image234.png"/><Relationship Id="rId241" Type="http://schemas.openxmlformats.org/officeDocument/2006/relationships/image" Target="media/section_image235.png"/><Relationship Id="rId242" Type="http://schemas.openxmlformats.org/officeDocument/2006/relationships/image" Target="media/section_image236.png"/><Relationship Id="rId243" Type="http://schemas.openxmlformats.org/officeDocument/2006/relationships/image" Target="media/section_image237.png"/><Relationship Id="rId244" Type="http://schemas.openxmlformats.org/officeDocument/2006/relationships/image" Target="media/section_image238.png"/><Relationship Id="rId245" Type="http://schemas.openxmlformats.org/officeDocument/2006/relationships/image" Target="media/section_image239.png"/><Relationship Id="rId246" Type="http://schemas.openxmlformats.org/officeDocument/2006/relationships/image" Target="media/section_image240.png"/><Relationship Id="rId247" Type="http://schemas.openxmlformats.org/officeDocument/2006/relationships/image" Target="media/section_image241.png"/><Relationship Id="rId248" Type="http://schemas.openxmlformats.org/officeDocument/2006/relationships/image" Target="media/section_image242.png"/><Relationship Id="rId249" Type="http://schemas.openxmlformats.org/officeDocument/2006/relationships/image" Target="media/section_image243.png"/><Relationship Id="rId250" Type="http://schemas.openxmlformats.org/officeDocument/2006/relationships/image" Target="media/section_image244.png"/><Relationship Id="rId251" Type="http://schemas.openxmlformats.org/officeDocument/2006/relationships/image" Target="media/section_image245.png"/><Relationship Id="rId252" Type="http://schemas.openxmlformats.org/officeDocument/2006/relationships/image" Target="media/section_image246.png"/><Relationship Id="rId253" Type="http://schemas.openxmlformats.org/officeDocument/2006/relationships/header" Target="header1.xml"/><Relationship Id="rId25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2016-07-12T21:42:23+08:00</dcterms:created>
  <dcterms:modified xsi:type="dcterms:W3CDTF">2016-07-12T21:42:23+08:00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