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靖立涛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1982-06-03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工作作风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靖立涛（男）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哈尔滨理工大学学士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实际完成时间：1小时35分25秒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北京轨道交通路网管理有限公司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检测中心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主管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2013.04-今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测试要求3小时，以1小时35分25秒完成，靖立涛比正常快近三分之一，且回答不真实（掩饰性系数高于平均水平），说明其阅读虽然快但不准确。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32%，良好率为21%，中为21%，差为25%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5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判断与决策能力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本项内容共由8项指标构成，满分10分。根据得分的高低排序，分析靖立涛得分排在前三项具体特点为：</w:t>
            </w:r>
            <w:r>
              <w:rPr>
                <w:sz w:val="28"/>
                <w:szCs w:val="28"/>
                <w:b/>
              </w:rPr>
              <w:t xml:space="preserve">一是遇到问题时办法与点子较多，根据形势不同采取不同的处理方式；二是感情丰富，在为人处事敏感，对周围事物的感知力强；三是具有较强的创新精神，能打破常规出奇制胜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5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工作作风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本项内容共由7项指标构成，满分10分。根据得分的高低排序，分析靖立涛得分排在前三项具体特点为：</w:t>
            </w:r>
            <w:r>
              <w:rPr>
                <w:sz w:val="28"/>
                <w:szCs w:val="28"/>
                <w:b/>
              </w:rPr>
              <w:t xml:space="preserve">一是具有很好的归纳和分析的能力，并能够很好的运用到工作和学习当中；二是果断、独立、有气魄，会主动寻找施展工作能力的机会；三是在工作和生活中能够顾全大局，遇到困难能够保持信心，做事自律严谨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5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归纳能力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本项内容共由12项指标构成，满分10分。根据得分的高低排序，分析靖立涛得分排在前三项具体特点为：</w:t>
            </w:r>
            <w:r>
              <w:rPr>
                <w:sz w:val="28"/>
                <w:szCs w:val="28"/>
                <w:b/>
              </w:rPr>
              <w:t xml:space="preserve">一是能够充分调动各种资源进行运作，在各种类型的矛盾前游刃有余的进行处理；二是所承担工作中遇到问题思维比较清晰，能用有效的办法加以解决；三是善于给自己设定合理目标，通过总结归纳已有经验教训努力实现目标，成功率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5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聪慧度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本项内容共由10项指标构成，满分10分。根据得分的高低排序，分析靖立涛得分排在前三项具体特点为：</w:t>
            </w:r>
            <w:r>
              <w:rPr>
                <w:sz w:val="28"/>
                <w:szCs w:val="28"/>
                <w:b/>
              </w:rPr>
              <w:t xml:space="preserve">一是智商高，观察力强，具有较强的逻辑思维和抽象思考能力；二是学习能力较强，有较大的培养价值；三是聪颖灵敏，学识较全面，学习能力强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5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体质精力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本项内容共由8项指标构成，满分10分。根据得分的高低排序，分析靖立涛得分排在前三项具体特点为：</w:t>
            </w:r>
            <w:r>
              <w:rPr>
                <w:sz w:val="28"/>
                <w:szCs w:val="28"/>
                <w:b/>
              </w:rPr>
              <w:t xml:space="preserve">一是身体健康，精力旺盛，工作及生活中无明显不适；二是知道所做事情的意义所在，能自始至终努力完成；三是具有很强的创造性，做事方法不拘一格，考虑事情周全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5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性格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本项内容共由10项指标构成，满分10分。根据得分的由低到高排序，分析靖立涛得分偏低的原因为：</w:t>
            </w:r>
            <w:r>
              <w:rPr>
                <w:sz w:val="28"/>
                <w:szCs w:val="28"/>
                <w:b/>
              </w:rPr>
              <w:t xml:space="preserve">一是不太愿意与人交流沟通，乐群性不足，交往能力有待提高；二是性格天生内向，不善于在陌生环境中表现自己；三是自我表现欲望强，但遇到批评与挫折时，情绪波动较大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5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诚信度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本项内容共由7项指标构成，满分10分。根据得分的由低到高排序，分析靖立涛得分偏低的原因为：</w:t>
            </w:r>
            <w:r>
              <w:rPr>
                <w:sz w:val="28"/>
                <w:szCs w:val="28"/>
                <w:b/>
              </w:rPr>
              <w:t xml:space="preserve">一是在与人交往中，过多地关注他人的看法，会有失自我；二是有时为了满足对方的需求而掩饰自己真实的想法，表现的让对方满意；三是为了给别人留下好的印象，而过分地讨好别人，有时会让人感觉不真诚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6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容纳性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本项内容共由10项指标构成，满分10分。根据得分的由低到高排序，分析靖立涛得分偏低的原因为：</w:t>
            </w:r>
            <w:r>
              <w:rPr>
                <w:sz w:val="28"/>
                <w:szCs w:val="28"/>
                <w:b/>
              </w:rPr>
              <w:t xml:space="preserve">一是对人对事较为坦率，不易发现新问题，从外界获得新的灵感的可能性较低；二是由于过于独立自主的工作，导致与同事之间合作完成工作情况较少；三是目前心态比较消极，面对新场合和新环境时，容易心神不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6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6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靖立涛</w:t>
      </w:r>
      <w:r>
        <w:rPr>
          <w:sz w:val="28"/>
          <w:szCs w:val="28"/>
        </w:rPr>
        <w:t xml:space="preserve">情绪稳定，工作认真，能通过自己的不断努力达到预期目标；对外界变化反应比较敏感，适应环境能力强；心理健康，待人随和，用真心和热情去对待他人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靖立涛</w:t>
      </w:r>
      <w:r>
        <w:rPr>
          <w:sz w:val="28"/>
          <w:szCs w:val="28"/>
        </w:rPr>
        <w:t xml:space="preserve">在工作中能很好的影响和带动他人的步调，主动推进工作顺利进行；工作责任心强，为人积极主动，成熟稳重；对待工作能脚踏实地的完成，且对自己严格要求，有较强的组织纪律性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靖立涛</w:t>
      </w:r>
      <w:r>
        <w:rPr>
          <w:sz w:val="28"/>
          <w:szCs w:val="28"/>
        </w:rPr>
        <w:t xml:space="preserve">在工作中注重听取各方意见，具有较强的沟通和综合协调能力；学习能力较强，可以迅速将学习的知识运用在工作中；身体素质良好，有较好的精神面貌对待工作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靖立涛</w:t>
      </w:r>
      <w:r>
        <w:rPr>
          <w:sz w:val="28"/>
          <w:szCs w:val="28"/>
        </w:rPr>
        <w:t xml:space="preserve">拥有较强的判断和决策能力，非常果断；能够合理地运用团队人员的特长，充分发挥其优势，组织和分配工作；在工作中想法和点子很多，善于随机应变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63"/>
      <w:footerReference w:type="default" r:id="rId26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C662611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header" Target="header1.xml"/><Relationship Id="rId26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2016-07-12T21:42:24+08:00</dcterms:created>
  <dcterms:modified xsi:type="dcterms:W3CDTF">2016-07-12T21:42:24+08:00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