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陈西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1982-11-02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陈西（男）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华东交通大学经济学学士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实际完成时间：1小时31分8秒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轨道交通事业总部/建设运营部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2016.06-今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测试要求3小时，以1小时31分8秒完成，陈西比正常快近三分之一，且回答真实（掩饰性系数低于平均水平），说明其阅读不仅快且准确。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14%，良好率为39%，中为18%，差为29%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诚信度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本项内容共由7项指标构成，满分10分。根据得分的高低排序，分析陈西得分排在前三项具体特点为：</w:t>
            </w:r>
            <w:r>
              <w:rPr>
                <w:sz w:val="28"/>
                <w:szCs w:val="28"/>
                <w:b/>
              </w:rPr>
              <w:t xml:space="preserve">一是能够客观地认识自己，不会因为外界改变自己的判断标准；二是待人接物过程中能真实表现自己的想法，不会刻意表现自身优势来赢得别人的认可；三是内心坚定目标明确，不会因为要博得外界认可而做事情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风险性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本项内容共由8项指标构成，满分10分。根据得分的高低排序，分析陈西得分排在前三项具体特点为：</w:t>
            </w:r>
            <w:r>
              <w:rPr>
                <w:sz w:val="28"/>
                <w:szCs w:val="28"/>
                <w:b/>
              </w:rPr>
              <w:t xml:space="preserve">一是富有想象力，思维开阔，面对困难能够从不同的角度去思考；二是喜欢新奇的事物，乐于经常从事新而难的工作，并喜欢追求新的时尚潮流；三是在不同情况下都能自如自在，能够沉稳应对各种麻烦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本项内容共由8项指标构成，满分10分。根据得分的高低排序，分析陈西得分排在前三项具体特点为：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一是感情丰富，有时凭良好的直觉做出有力的判断；二是为人直爽，做事果断，敢于承担风险，能够为了自己的目标而克服困难；三是果断独立，有气魄，会主动寻找机会施展自己的才华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本项内容共由10项指标构成，满分10分。根据得分的高低排序，分析陈西得分排在前三项具体特点为：</w:t>
            </w:r>
            <w:r>
              <w:rPr>
                <w:sz w:val="28"/>
                <w:szCs w:val="28"/>
                <w:b/>
              </w:rPr>
              <w:t xml:space="preserve">一是智力水平高，学习能力和理解能力较强，乐意在团队中发挥自己的作用；二是做人大方得体,做事精明干练；三是思维敏捷，具有良好的观察力、分析能力和推理能力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本项内容共由12项指标构成，满分10分。根据得分的高低排序，分析陈西得分排在前三项具体特点为：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一是所承担工作中遇到问题思维比较清晰，能用有效的办法加以有效解决；二是在团队当中乐于指导或领导他人，并能起到很好的影响作用；三是工作中注重听取各方意见，具有较强的沟通和综合协调能力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本项内容共由7项指标构成，满分10分。根据得分的由低到高排序，分析陈西得分偏低的原因为：</w:t>
            </w:r>
            <w:r>
              <w:rPr>
                <w:sz w:val="28"/>
                <w:szCs w:val="28"/>
                <w:b/>
              </w:rPr>
              <w:t xml:space="preserve">一是在完成任务的过程中，总是需要其他人的协助，独立性不够好；二对于组织安排的任务有时不能全力以赴，经常完成任务的信心不足；三是办事有时计划性不强，在进行工作之前没有详细计划，使得整个事情变得不规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本项内容共由11项指标构成，满分10分。根据得分的由低到高排序，分析陈西得分偏低的原因为：</w:t>
            </w:r>
            <w:r>
              <w:rPr>
                <w:sz w:val="28"/>
                <w:szCs w:val="28"/>
                <w:b/>
              </w:rPr>
              <w:t xml:space="preserve">一是偶尔有思维上的偏执，如敌对和猜疑等，但发生的频率并不频繁；二是工作有时不够执着，持怀疑态度，容易将别人放在自己的对立面；三是不喜欢追求独立自主的工作；对自己内心的需求有时不能准确表达出来，被动接受他人安排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本项内容共由8项指标构成，满分10分。根据得分的由低到高排序，分析陈西得分偏低的原因为：</w:t>
            </w:r>
            <w:r>
              <w:rPr>
                <w:sz w:val="28"/>
                <w:szCs w:val="28"/>
                <w:b/>
              </w:rPr>
              <w:t xml:space="preserve">一是明知没有必要的事情，却无法摆脱无意义的思想和行为；二是时常有焦虑、担心的情况出现，常常郁郁不乐、忧心忡忡，情绪反应强烈；三是身体素质一般，今后需要加强锻炼，改善身体情况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0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陈西</w:t>
      </w:r>
      <w:r>
        <w:rPr>
          <w:sz w:val="28"/>
          <w:szCs w:val="28"/>
        </w:rPr>
        <w:t xml:space="preserve">敢于承担风险，抗压能力强；性格积极向上，乐于助人；对外界变化反应比较敏感，适应环境能力强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陈西</w:t>
      </w:r>
      <w:r>
        <w:rPr>
          <w:sz w:val="28"/>
          <w:szCs w:val="28"/>
        </w:rPr>
        <w:t xml:space="preserve">做事言行一致，坚持不懈，勇于克服困难；在工作中能很好的影响和带动他人的步调，主动推进工作顺利进行；对待工作能表现出高积极性和专注度，做事有始有终，力求尽善尽美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陈西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陈西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03"/>
      <w:footerReference w:type="default" r:id="rId30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1EF186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header" Target="header1.xml"/><Relationship Id="rId3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2016-07-12T21:42:29+08:00</dcterms:created>
  <dcterms:modified xsi:type="dcterms:W3CDTF">2016-07-12T21:42:29+08:00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