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王雪松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1983-06-10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王雪松（男）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中国地质大学工学学士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实际完成时间：1小时34分25秒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设备部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副部长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2012.09-今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测试要求3小时，以1小时34分25秒完成，王雪松比正常快近三分之一，且回答真实（掩饰性系数低于平均水平），说明其阅读不仅快且准确。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50%，中为0%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本项内容共由10项指标构成，满分10分。根据得分的高低排序，分析王雪松得分排在前三项具体特点为：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一是通常能以沉着的态度应付现实中各种问题，行动充满魄力；二是内心比较宁静安详，能够保持心灵的平衡和健康的心理状态；三是为人处事心平气和，能够保持内心的平衡和健康的心理状态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情绪控制水平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本项内容共由10项指标构成，满分10分。根据得分的高低排序，分析王雪松得分排在前三项具体特点为：</w:t>
            </w:r>
            <w:r>
              <w:rPr>
                <w:sz w:val="28"/>
                <w:szCs w:val="28"/>
                <w:b/>
              </w:rPr>
              <w:t xml:space="preserve">一是做事有毅力，遇到问题能够保持稳定的情绪、从容面对；二是遇到困难和问题时，能够合理支配自己的情感和行为，采取冷静处理的方式；三是做事严谨，自我约束感较强，能够有效控制自己的情感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本项内容共由10项指标构成，满分10分。根据得分的高低排序，分析王雪松得分排在前三项具体特点为：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一是思维经过严格科学训练，有序缜密，能够发现细微问题并及时进行解决；二是做人做事都较为积极主动，情绪饱满；三是性格开朗，乐于与人交往，接触的朋友多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本项内容共由8项指标构成，满分10分。根据得分的高低排序，分析王雪松得分排在前三项具体特点为：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一是身体素质好，很少有不适感，很少生病；二是思维活跃，精力旺盛，工作充满激情；三是态度温和，善解人意，能与人和谐相处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本项内容共由8项指标构成，满分10分。根据得分的高低排序，分析王雪松得分排在前三项具体特点为：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一是比较善于观察别人,了解别人的感受,能设身处地为别人着想；二是具有较好的自我价值感，对自我的接纳度较高；三是社会化的程度较高，能够很好的接纳社会当中不同现象的存在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本项内容共由11项指标构成，满分10分。根据得分的由低到高排序，分析王雪松得分偏低的原因为：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一是在团队中较为依赖他人，人云亦云，对目标缺乏动力；二是为人较为低调，不太喜欢成为别人注意的中心；三是工作积极主动性不够，很多时候需要推着走，或需要人不断督促检查才能完成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本项内容共由11项指标构成，满分10分。根据得分的由低到高排序，分析王雪松得分偏低的原因为：</w:t>
            </w:r>
            <w:r>
              <w:rPr>
                <w:sz w:val="28"/>
                <w:szCs w:val="28"/>
                <w:b/>
              </w:rPr>
              <w:t xml:space="preserve">一是有时工作缺乏主见，持怀疑态度，容易受到他人影响；二是做事过于偏执，遇事不能灵活应对；有轻微偏执心理，对微小问题容易放大处理；三是常常放弃个人主见，附合众议，以取得别人的好感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本项内容共由7项指标构成，满分10分。根据得分的由低到高排序，分析王雪松得分偏低的原因为：</w:t>
            </w:r>
            <w:r>
              <w:rPr>
                <w:sz w:val="28"/>
                <w:szCs w:val="28"/>
                <w:b/>
              </w:rPr>
              <w:t xml:space="preserve">一是工作中会出现怯懦，顺从，依赖别人，常常优柔寡断；二是有时做事和工作的过程中过于按部就班，缺乏创新意识；三是工作中求稳怕乱，习惯用原有的工作方式，比较保守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6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王雪松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王雪松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王雪松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王雪松</w:t>
      </w:r>
      <w:r>
        <w:rPr>
          <w:sz w:val="28"/>
          <w:szCs w:val="28"/>
        </w:rPr>
        <w:t xml:space="preserve">注重与他人交流和沟通，具有较强的社交能力；拥有较强的判断和决策能力，非常果断；在工作中想法和点子很多，善于随机应变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63"/>
      <w:footerReference w:type="default" r:id="rId36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F24675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header" Target="header1.xml"/><Relationship Id="rId36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2016-07-12T21:42:36+08:00</dcterms:created>
  <dcterms:modified xsi:type="dcterms:W3CDTF">2016-07-12T21:42:36+08:00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